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888E" w14:textId="58ADE4D8" w:rsidR="002E62D1" w:rsidRPr="00FB3417" w:rsidRDefault="00553C73" w:rsidP="00EA62A1">
      <w:pPr>
        <w:pStyle w:val="10"/>
        <w:spacing w:line="360" w:lineRule="auto"/>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rPr>
        <w:t xml:space="preserve">УДК </w:t>
      </w:r>
      <w:r w:rsidR="003E226D" w:rsidRPr="00FB3417">
        <w:rPr>
          <w:rFonts w:ascii="Times New Roman" w:eastAsia="Times New Roman" w:hAnsi="Times New Roman" w:cs="Times New Roman"/>
          <w:b/>
          <w:sz w:val="28"/>
          <w:szCs w:val="28"/>
        </w:rPr>
        <w:t>37</w:t>
      </w:r>
      <w:r w:rsidR="003E226D" w:rsidRPr="00FB3417">
        <w:rPr>
          <w:rFonts w:ascii="Times New Roman" w:eastAsia="Times New Roman" w:hAnsi="Times New Roman" w:cs="Times New Roman"/>
          <w:b/>
          <w:sz w:val="28"/>
          <w:szCs w:val="28"/>
          <w:lang w:val="uk-UA"/>
        </w:rPr>
        <w:t>.02+</w:t>
      </w:r>
      <w:r w:rsidRPr="00FB3417">
        <w:rPr>
          <w:rFonts w:ascii="Times New Roman" w:eastAsia="Times New Roman" w:hAnsi="Times New Roman" w:cs="Times New Roman"/>
          <w:b/>
          <w:sz w:val="28"/>
          <w:szCs w:val="28"/>
        </w:rPr>
        <w:t>372.851</w:t>
      </w:r>
    </w:p>
    <w:p w14:paraId="330D5414" w14:textId="77777777" w:rsidR="00914C20" w:rsidRPr="00FB3417" w:rsidRDefault="00914C20" w:rsidP="00EA62A1">
      <w:pPr>
        <w:pStyle w:val="10"/>
        <w:spacing w:line="360" w:lineRule="auto"/>
        <w:rPr>
          <w:rFonts w:ascii="Times New Roman" w:eastAsia="Times New Roman" w:hAnsi="Times New Roman" w:cs="Times New Roman"/>
          <w:b/>
          <w:sz w:val="28"/>
          <w:szCs w:val="28"/>
          <w:lang w:val="uk-UA"/>
        </w:rPr>
      </w:pPr>
    </w:p>
    <w:p w14:paraId="5F676A4D" w14:textId="18CCFD71" w:rsidR="00914C20" w:rsidRPr="00FB3417" w:rsidRDefault="002065AE" w:rsidP="00EA62A1">
      <w:pPr>
        <w:pStyle w:val="10"/>
        <w:spacing w:line="360" w:lineRule="auto"/>
        <w:jc w:val="right"/>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lang w:val="uk-UA"/>
        </w:rPr>
        <w:t xml:space="preserve">Наталя </w:t>
      </w:r>
      <w:r w:rsidR="00914C20" w:rsidRPr="00FB3417">
        <w:rPr>
          <w:rFonts w:ascii="Times New Roman" w:eastAsia="Times New Roman" w:hAnsi="Times New Roman" w:cs="Times New Roman"/>
          <w:b/>
          <w:sz w:val="28"/>
          <w:szCs w:val="28"/>
          <w:lang w:val="uk-UA"/>
        </w:rPr>
        <w:t>Махровська</w:t>
      </w:r>
      <w:r w:rsidRPr="00FB3417">
        <w:rPr>
          <w:rFonts w:ascii="Times New Roman" w:eastAsia="Times New Roman" w:hAnsi="Times New Roman" w:cs="Times New Roman"/>
          <w:b/>
          <w:sz w:val="28"/>
          <w:szCs w:val="28"/>
          <w:lang w:val="uk-UA"/>
        </w:rPr>
        <w:t>,</w:t>
      </w:r>
    </w:p>
    <w:p w14:paraId="0B238490" w14:textId="668282BD" w:rsidR="002065AE" w:rsidRPr="00FB3417" w:rsidRDefault="002065AE"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ORCID iD 0000-0001-9603-6902</w:t>
      </w:r>
    </w:p>
    <w:p w14:paraId="6DD202D8" w14:textId="4C5B720C" w:rsidR="002065AE" w:rsidRPr="00FB3417" w:rsidRDefault="00914C20"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кан</w:t>
      </w:r>
      <w:r w:rsidR="002065AE" w:rsidRPr="00FB3417">
        <w:rPr>
          <w:rFonts w:ascii="Times New Roman" w:eastAsia="Times New Roman" w:hAnsi="Times New Roman" w:cs="Times New Roman"/>
          <w:sz w:val="28"/>
          <w:szCs w:val="28"/>
          <w:lang w:val="uk-UA"/>
        </w:rPr>
        <w:t>дидат фізико-математичних наук,</w:t>
      </w:r>
    </w:p>
    <w:p w14:paraId="3754105A" w14:textId="1FD653A7" w:rsidR="002065AE" w:rsidRPr="00FB3417" w:rsidRDefault="00914C20"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w:t>
      </w:r>
      <w:r w:rsidR="002065AE" w:rsidRPr="00FB3417">
        <w:rPr>
          <w:rFonts w:ascii="Times New Roman" w:eastAsia="Times New Roman" w:hAnsi="Times New Roman" w:cs="Times New Roman"/>
          <w:sz w:val="28"/>
          <w:szCs w:val="28"/>
          <w:lang w:val="uk-UA"/>
        </w:rPr>
        <w:t>оцент кафедри теорії й методики</w:t>
      </w:r>
    </w:p>
    <w:p w14:paraId="79F63006" w14:textId="39E28F40" w:rsidR="002065AE" w:rsidRPr="00FB3417" w:rsidRDefault="002065AE"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природничо-математичної освіти</w:t>
      </w:r>
    </w:p>
    <w:p w14:paraId="66E312CC" w14:textId="77777777" w:rsidR="002065AE" w:rsidRPr="00FB3417" w:rsidRDefault="002065AE"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та інформаційних технологій</w:t>
      </w:r>
    </w:p>
    <w:p w14:paraId="4740F361" w14:textId="58185432" w:rsidR="002065AE" w:rsidRPr="00FB3417" w:rsidRDefault="00914C20"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Миколаївський обласний інститут</w:t>
      </w:r>
    </w:p>
    <w:p w14:paraId="1D66025D" w14:textId="44065F61" w:rsidR="00914C20" w:rsidRPr="00FB3417" w:rsidRDefault="00914C20"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піс</w:t>
      </w:r>
      <w:r w:rsidR="00EC0FE5" w:rsidRPr="00FB3417">
        <w:rPr>
          <w:rFonts w:ascii="Times New Roman" w:eastAsia="Times New Roman" w:hAnsi="Times New Roman" w:cs="Times New Roman"/>
          <w:sz w:val="28"/>
          <w:szCs w:val="28"/>
          <w:lang w:val="uk-UA"/>
        </w:rPr>
        <w:t>лядипломної педагогічної освіти</w:t>
      </w:r>
    </w:p>
    <w:p w14:paraId="44A724CE" w14:textId="75352E27" w:rsidR="002065AE" w:rsidRPr="00FB3417" w:rsidRDefault="002065AE" w:rsidP="002065AE">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вул. Адміральська, 4 а, 54001, м. Миколаїв, Україна</w:t>
      </w:r>
    </w:p>
    <w:p w14:paraId="6D755CF5" w14:textId="0E1B8126" w:rsidR="00914C20" w:rsidRPr="00FB3417" w:rsidRDefault="00914C20"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natalya.makhrovska@moippo.mk.ua</w:t>
      </w:r>
    </w:p>
    <w:p w14:paraId="17B89612" w14:textId="098D99DE" w:rsidR="002E62D1" w:rsidRPr="00FB3417" w:rsidRDefault="002E62D1" w:rsidP="00EA62A1">
      <w:pPr>
        <w:pStyle w:val="10"/>
        <w:spacing w:line="360" w:lineRule="auto"/>
        <w:rPr>
          <w:rFonts w:ascii="Times New Roman" w:eastAsia="Times New Roman" w:hAnsi="Times New Roman" w:cs="Times New Roman"/>
          <w:sz w:val="28"/>
          <w:szCs w:val="28"/>
          <w:lang w:val="uk-UA"/>
        </w:rPr>
      </w:pPr>
    </w:p>
    <w:p w14:paraId="7F923E8A" w14:textId="2D59FC9E" w:rsidR="00EC0FE5" w:rsidRPr="00FB3417" w:rsidRDefault="00EC0FE5" w:rsidP="00EA62A1">
      <w:pPr>
        <w:pStyle w:val="10"/>
        <w:spacing w:line="360" w:lineRule="auto"/>
        <w:jc w:val="right"/>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lang w:val="uk-UA"/>
        </w:rPr>
        <w:t>Ганна</w:t>
      </w:r>
      <w:r w:rsidR="004171C1" w:rsidRPr="00FB3417">
        <w:rPr>
          <w:rFonts w:ascii="Times New Roman" w:eastAsia="Times New Roman" w:hAnsi="Times New Roman" w:cs="Times New Roman"/>
          <w:b/>
          <w:sz w:val="28"/>
          <w:szCs w:val="28"/>
          <w:lang w:val="uk-UA"/>
        </w:rPr>
        <w:t xml:space="preserve"> </w:t>
      </w:r>
      <w:r w:rsidR="00553C73" w:rsidRPr="00FB3417">
        <w:rPr>
          <w:rFonts w:ascii="Times New Roman" w:eastAsia="Times New Roman" w:hAnsi="Times New Roman" w:cs="Times New Roman"/>
          <w:b/>
          <w:sz w:val="28"/>
          <w:szCs w:val="28"/>
          <w:lang w:val="uk-UA"/>
        </w:rPr>
        <w:t>Погромська</w:t>
      </w:r>
      <w:r w:rsidRPr="00FB3417">
        <w:rPr>
          <w:rFonts w:ascii="Times New Roman" w:eastAsia="Times New Roman" w:hAnsi="Times New Roman" w:cs="Times New Roman"/>
          <w:b/>
          <w:sz w:val="28"/>
          <w:szCs w:val="28"/>
          <w:lang w:val="uk-UA"/>
        </w:rPr>
        <w:t>,</w:t>
      </w:r>
    </w:p>
    <w:p w14:paraId="0C7F6E73" w14:textId="5D96D611" w:rsidR="00EC0FE5" w:rsidRPr="00FB3417" w:rsidRDefault="00EC0FE5" w:rsidP="00EC0FE5">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ORCID iD 0000-0002-6779-3995</w:t>
      </w:r>
    </w:p>
    <w:p w14:paraId="001B4644" w14:textId="486BD65F" w:rsidR="00EC0FE5" w:rsidRPr="00FB3417" w:rsidRDefault="00EC0FE5"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кандидат педагогічних наук,</w:t>
      </w:r>
    </w:p>
    <w:p w14:paraId="1AB66B33" w14:textId="7D5416C4" w:rsidR="00EC0FE5" w:rsidRPr="00FB3417" w:rsidRDefault="00553C73"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доцент, д</w:t>
      </w:r>
      <w:r w:rsidR="00EC0FE5" w:rsidRPr="00FB3417">
        <w:rPr>
          <w:rFonts w:ascii="Times New Roman" w:eastAsia="Times New Roman" w:hAnsi="Times New Roman" w:cs="Times New Roman"/>
          <w:sz w:val="28"/>
          <w:szCs w:val="28"/>
          <w:lang w:val="uk-UA"/>
        </w:rPr>
        <w:t>оцент кафедри теорії й методики</w:t>
      </w:r>
    </w:p>
    <w:p w14:paraId="75464A2A" w14:textId="27C19D42" w:rsidR="00EC0FE5" w:rsidRPr="00FB3417" w:rsidRDefault="00EC0FE5"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природничо-математичної освіти</w:t>
      </w:r>
    </w:p>
    <w:p w14:paraId="673D0F8C" w14:textId="77777777" w:rsidR="00EC0FE5" w:rsidRPr="00FB3417" w:rsidRDefault="00553C73"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та інформаційних технологій</w:t>
      </w:r>
    </w:p>
    <w:p w14:paraId="544B9D64" w14:textId="3C6358F9" w:rsidR="00EC0FE5" w:rsidRPr="00FB3417" w:rsidRDefault="00553C73"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Миколаївськ</w:t>
      </w:r>
      <w:r w:rsidR="00712455" w:rsidRPr="00FB3417">
        <w:rPr>
          <w:rFonts w:ascii="Times New Roman" w:eastAsia="Times New Roman" w:hAnsi="Times New Roman" w:cs="Times New Roman"/>
          <w:sz w:val="28"/>
          <w:szCs w:val="28"/>
          <w:lang w:val="uk-UA"/>
        </w:rPr>
        <w:t>ий</w:t>
      </w:r>
      <w:r w:rsidRPr="00FB3417">
        <w:rPr>
          <w:rFonts w:ascii="Times New Roman" w:eastAsia="Times New Roman" w:hAnsi="Times New Roman" w:cs="Times New Roman"/>
          <w:sz w:val="28"/>
          <w:szCs w:val="28"/>
          <w:lang w:val="uk-UA"/>
        </w:rPr>
        <w:t xml:space="preserve"> обласн</w:t>
      </w:r>
      <w:r w:rsidR="00712455" w:rsidRPr="00FB3417">
        <w:rPr>
          <w:rFonts w:ascii="Times New Roman" w:eastAsia="Times New Roman" w:hAnsi="Times New Roman" w:cs="Times New Roman"/>
          <w:sz w:val="28"/>
          <w:szCs w:val="28"/>
          <w:lang w:val="uk-UA"/>
        </w:rPr>
        <w:t>ий</w:t>
      </w:r>
      <w:r w:rsidR="00EC0FE5" w:rsidRPr="00FB3417">
        <w:rPr>
          <w:rFonts w:ascii="Times New Roman" w:eastAsia="Times New Roman" w:hAnsi="Times New Roman" w:cs="Times New Roman"/>
          <w:sz w:val="28"/>
          <w:szCs w:val="28"/>
          <w:lang w:val="uk-UA"/>
        </w:rPr>
        <w:t xml:space="preserve"> інститут</w:t>
      </w:r>
    </w:p>
    <w:p w14:paraId="0994DDB5" w14:textId="038A96EC" w:rsidR="002E62D1" w:rsidRPr="00FB3417" w:rsidRDefault="00553C73"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піс</w:t>
      </w:r>
      <w:r w:rsidR="00EC0FE5" w:rsidRPr="00FB3417">
        <w:rPr>
          <w:rFonts w:ascii="Times New Roman" w:eastAsia="Times New Roman" w:hAnsi="Times New Roman" w:cs="Times New Roman"/>
          <w:sz w:val="28"/>
          <w:szCs w:val="28"/>
          <w:lang w:val="uk-UA"/>
        </w:rPr>
        <w:t>лядипломної педагогічної освіти</w:t>
      </w:r>
    </w:p>
    <w:p w14:paraId="55BB26B6" w14:textId="179D8A4A" w:rsidR="002065AE" w:rsidRPr="00FB3417" w:rsidRDefault="002065AE" w:rsidP="002065AE">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вул. Адміральська, 4 а, 54001, м. Миколаїв, Україна</w:t>
      </w:r>
    </w:p>
    <w:p w14:paraId="2F0A14D0" w14:textId="1C1CC3F7" w:rsidR="002E62D1" w:rsidRPr="00FB3417" w:rsidRDefault="00553C73"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hanna.pohromska@moippo.mk.ua</w:t>
      </w:r>
    </w:p>
    <w:p w14:paraId="30CD41E9" w14:textId="77777777" w:rsidR="002E62D1" w:rsidRPr="00FB3417" w:rsidRDefault="00553C73" w:rsidP="00EA62A1">
      <w:pPr>
        <w:pStyle w:val="10"/>
        <w:spacing w:line="360" w:lineRule="auto"/>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 </w:t>
      </w:r>
    </w:p>
    <w:p w14:paraId="698BDCAD" w14:textId="38C36EDA" w:rsidR="002E62D1" w:rsidRPr="00FB3417" w:rsidRDefault="002065AE" w:rsidP="00EA62A1">
      <w:pPr>
        <w:pStyle w:val="10"/>
        <w:spacing w:line="360" w:lineRule="auto"/>
        <w:jc w:val="right"/>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lang w:val="uk-UA"/>
        </w:rPr>
        <w:t xml:space="preserve">Еліна </w:t>
      </w:r>
      <w:r w:rsidR="00553C73" w:rsidRPr="00FB3417">
        <w:rPr>
          <w:rFonts w:ascii="Times New Roman" w:eastAsia="Times New Roman" w:hAnsi="Times New Roman" w:cs="Times New Roman"/>
          <w:b/>
          <w:sz w:val="28"/>
          <w:szCs w:val="28"/>
          <w:lang w:val="uk-UA"/>
        </w:rPr>
        <w:t>Рогожинська</w:t>
      </w:r>
      <w:r w:rsidRPr="00FB3417">
        <w:rPr>
          <w:rFonts w:ascii="Times New Roman" w:eastAsia="Times New Roman" w:hAnsi="Times New Roman" w:cs="Times New Roman"/>
          <w:b/>
          <w:sz w:val="28"/>
          <w:szCs w:val="28"/>
          <w:lang w:val="uk-UA"/>
        </w:rPr>
        <w:t>,</w:t>
      </w:r>
    </w:p>
    <w:p w14:paraId="3C8073B2" w14:textId="76A5FBA8" w:rsidR="002065AE" w:rsidRPr="00FB3417" w:rsidRDefault="002065AE"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ORCID iD 0000-0002-6289-7162</w:t>
      </w:r>
    </w:p>
    <w:p w14:paraId="187A3009" w14:textId="77777777" w:rsidR="002065AE" w:rsidRPr="00FB3417" w:rsidRDefault="00553C73"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методист кафедри теорії й методики </w:t>
      </w:r>
    </w:p>
    <w:p w14:paraId="42D01888" w14:textId="4ABB9A94" w:rsidR="002065AE" w:rsidRPr="00FB3417" w:rsidRDefault="00553C73"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природничо-матема</w:t>
      </w:r>
      <w:r w:rsidR="002065AE" w:rsidRPr="00FB3417">
        <w:rPr>
          <w:rFonts w:ascii="Times New Roman" w:eastAsia="Times New Roman" w:hAnsi="Times New Roman" w:cs="Times New Roman"/>
          <w:sz w:val="28"/>
          <w:szCs w:val="28"/>
          <w:lang w:val="uk-UA"/>
        </w:rPr>
        <w:t>тичної освіти</w:t>
      </w:r>
    </w:p>
    <w:p w14:paraId="6475DB8D" w14:textId="77777777" w:rsidR="002065AE" w:rsidRPr="00FB3417" w:rsidRDefault="00553C73"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та інформаційних технологій</w:t>
      </w:r>
    </w:p>
    <w:p w14:paraId="4F02FE62" w14:textId="69162293" w:rsidR="002065AE" w:rsidRPr="00FB3417" w:rsidRDefault="00553C73"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lastRenderedPageBreak/>
        <w:t>Миколаївськ</w:t>
      </w:r>
      <w:r w:rsidR="00712455" w:rsidRPr="00FB3417">
        <w:rPr>
          <w:rFonts w:ascii="Times New Roman" w:eastAsia="Times New Roman" w:hAnsi="Times New Roman" w:cs="Times New Roman"/>
          <w:sz w:val="28"/>
          <w:szCs w:val="28"/>
          <w:lang w:val="uk-UA"/>
        </w:rPr>
        <w:t>ий</w:t>
      </w:r>
      <w:r w:rsidRPr="00FB3417">
        <w:rPr>
          <w:rFonts w:ascii="Times New Roman" w:eastAsia="Times New Roman" w:hAnsi="Times New Roman" w:cs="Times New Roman"/>
          <w:sz w:val="28"/>
          <w:szCs w:val="28"/>
          <w:lang w:val="uk-UA"/>
        </w:rPr>
        <w:t xml:space="preserve"> </w:t>
      </w:r>
      <w:r w:rsidR="00712455" w:rsidRPr="00FB3417">
        <w:rPr>
          <w:rFonts w:ascii="Times New Roman" w:eastAsia="Times New Roman" w:hAnsi="Times New Roman" w:cs="Times New Roman"/>
          <w:sz w:val="28"/>
          <w:szCs w:val="28"/>
          <w:lang w:val="uk-UA"/>
        </w:rPr>
        <w:t>обласний</w:t>
      </w:r>
      <w:r w:rsidR="002065AE" w:rsidRPr="00FB3417">
        <w:rPr>
          <w:rFonts w:ascii="Times New Roman" w:eastAsia="Times New Roman" w:hAnsi="Times New Roman" w:cs="Times New Roman"/>
          <w:sz w:val="28"/>
          <w:szCs w:val="28"/>
          <w:lang w:val="uk-UA"/>
        </w:rPr>
        <w:t xml:space="preserve"> інститут</w:t>
      </w:r>
    </w:p>
    <w:p w14:paraId="359DCE56" w14:textId="1874AC4F" w:rsidR="002E62D1" w:rsidRPr="00FB3417" w:rsidRDefault="00553C73" w:rsidP="00EA62A1">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післядипломної педагогічної освіти</w:t>
      </w:r>
    </w:p>
    <w:p w14:paraId="4E73075F" w14:textId="5162C22C" w:rsidR="002065AE" w:rsidRPr="00FB3417" w:rsidRDefault="002065AE" w:rsidP="002065AE">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вул. Адміральська, 4 а, 54001, м. Миколаїв, Україна</w:t>
      </w:r>
    </w:p>
    <w:p w14:paraId="02018BE4" w14:textId="31B24C7F" w:rsidR="002E62D1" w:rsidRPr="00FB3417" w:rsidRDefault="00553C73" w:rsidP="00EA62A1">
      <w:pPr>
        <w:pStyle w:val="10"/>
        <w:spacing w:line="360" w:lineRule="auto"/>
        <w:jc w:val="right"/>
        <w:rPr>
          <w:rFonts w:ascii="Times New Roman" w:eastAsia="Times New Roman" w:hAnsi="Times New Roman" w:cs="Times New Roman"/>
          <w:sz w:val="28"/>
          <w:szCs w:val="28"/>
        </w:rPr>
      </w:pPr>
      <w:r w:rsidRPr="00FB3417">
        <w:rPr>
          <w:rFonts w:ascii="Times New Roman" w:eastAsia="Times New Roman" w:hAnsi="Times New Roman" w:cs="Times New Roman"/>
          <w:sz w:val="28"/>
          <w:szCs w:val="28"/>
          <w:lang w:val="uk-UA"/>
        </w:rPr>
        <w:t>elina.rohozhynska@moippo.mk.u</w:t>
      </w:r>
      <w:r w:rsidRPr="00FB3417">
        <w:rPr>
          <w:rFonts w:ascii="Times New Roman" w:eastAsia="Times New Roman" w:hAnsi="Times New Roman" w:cs="Times New Roman"/>
          <w:sz w:val="28"/>
          <w:szCs w:val="28"/>
          <w:lang w:val="en-US"/>
        </w:rPr>
        <w:t>a</w:t>
      </w:r>
    </w:p>
    <w:p w14:paraId="10606AB8" w14:textId="77777777" w:rsidR="002E62D1" w:rsidRPr="00FB3417" w:rsidRDefault="002E62D1" w:rsidP="00EA62A1">
      <w:pPr>
        <w:pStyle w:val="10"/>
        <w:spacing w:line="360" w:lineRule="auto"/>
        <w:jc w:val="center"/>
        <w:rPr>
          <w:rFonts w:ascii="Times New Roman" w:eastAsia="Times New Roman" w:hAnsi="Times New Roman" w:cs="Times New Roman"/>
          <w:sz w:val="28"/>
          <w:szCs w:val="28"/>
          <w:lang w:val="uk-UA"/>
        </w:rPr>
      </w:pPr>
    </w:p>
    <w:p w14:paraId="5DEAD3DC" w14:textId="77777777" w:rsidR="00B40ADD" w:rsidRPr="00FB3417" w:rsidRDefault="00B40ADD" w:rsidP="00EA62A1">
      <w:pPr>
        <w:pStyle w:val="10"/>
        <w:spacing w:line="360" w:lineRule="auto"/>
        <w:jc w:val="center"/>
        <w:rPr>
          <w:rFonts w:ascii="Times New Roman" w:eastAsia="Times New Roman" w:hAnsi="Times New Roman" w:cs="Times New Roman"/>
          <w:sz w:val="28"/>
          <w:szCs w:val="28"/>
          <w:lang w:val="uk-UA"/>
        </w:rPr>
      </w:pPr>
    </w:p>
    <w:p w14:paraId="14CE868D" w14:textId="77777777" w:rsidR="002E62D1" w:rsidRPr="00FB3417" w:rsidRDefault="00D534EE" w:rsidP="00EA62A1">
      <w:pPr>
        <w:pStyle w:val="10"/>
        <w:spacing w:line="360" w:lineRule="auto"/>
        <w:jc w:val="center"/>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lang w:val="uk-UA"/>
        </w:rPr>
        <w:t>РОЗКРИ</w:t>
      </w:r>
      <w:r w:rsidR="00914C20" w:rsidRPr="00FB3417">
        <w:rPr>
          <w:rFonts w:ascii="Times New Roman" w:eastAsia="Times New Roman" w:hAnsi="Times New Roman" w:cs="Times New Roman"/>
          <w:b/>
          <w:sz w:val="28"/>
          <w:szCs w:val="28"/>
          <w:lang w:val="uk-UA"/>
        </w:rPr>
        <w:t>ТЯ КОМПЕТЕНТНІСНОГО ПОТЕНЦІАЛУ МАТЕМАТИЧНОЇ ОСВІТНЬОЇ ГАЛУЗІ В УМОВАХ РЕАЛІЗАЦІЇ СТРАТЕГІЇ НОВОЇ УКРАЇНСЬКОЇ ШКОЛИ</w:t>
      </w:r>
    </w:p>
    <w:p w14:paraId="520C8AB7" w14:textId="77777777" w:rsidR="002E62D1" w:rsidRPr="00FB3417" w:rsidRDefault="002E62D1" w:rsidP="00EA62A1">
      <w:pPr>
        <w:pStyle w:val="10"/>
        <w:spacing w:line="360" w:lineRule="auto"/>
        <w:jc w:val="both"/>
        <w:rPr>
          <w:rFonts w:ascii="Times New Roman" w:eastAsia="Times New Roman" w:hAnsi="Times New Roman" w:cs="Times New Roman"/>
          <w:i/>
          <w:sz w:val="28"/>
          <w:szCs w:val="28"/>
          <w:lang w:val="uk-UA"/>
        </w:rPr>
      </w:pPr>
    </w:p>
    <w:p w14:paraId="3E9627B7" w14:textId="1A7CAEFD" w:rsidR="00351DC0" w:rsidRPr="00FB3417" w:rsidRDefault="00360751" w:rsidP="00351DC0">
      <w:pPr>
        <w:pStyle w:val="10"/>
        <w:shd w:val="clear" w:color="auto" w:fill="FFFFFF"/>
        <w:spacing w:line="360" w:lineRule="auto"/>
        <w:ind w:firstLine="567"/>
        <w:jc w:val="both"/>
        <w:rPr>
          <w:rFonts w:ascii="Times New Roman" w:eastAsia="Times New Roman" w:hAnsi="Times New Roman" w:cs="Times New Roman"/>
          <w:i/>
          <w:sz w:val="28"/>
          <w:szCs w:val="28"/>
          <w:lang w:val="uk-UA"/>
        </w:rPr>
      </w:pPr>
      <w:r w:rsidRPr="00FB3417">
        <w:rPr>
          <w:rFonts w:ascii="Times New Roman" w:eastAsia="Times New Roman" w:hAnsi="Times New Roman" w:cs="Times New Roman"/>
          <w:i/>
          <w:color w:val="000000" w:themeColor="text1"/>
          <w:sz w:val="28"/>
          <w:szCs w:val="28"/>
          <w:lang w:val="uk-UA"/>
        </w:rPr>
        <w:t>У</w:t>
      </w:r>
      <w:r w:rsidR="00351DC0" w:rsidRPr="00FB3417">
        <w:rPr>
          <w:rFonts w:ascii="Times New Roman" w:eastAsia="Times New Roman" w:hAnsi="Times New Roman" w:cs="Times New Roman"/>
          <w:i/>
          <w:color w:val="000000" w:themeColor="text1"/>
          <w:sz w:val="28"/>
          <w:szCs w:val="28"/>
          <w:lang w:val="uk-UA"/>
        </w:rPr>
        <w:t xml:space="preserve"> науково-методичній</w:t>
      </w:r>
      <w:r w:rsidRPr="00FB3417">
        <w:rPr>
          <w:rFonts w:ascii="Times New Roman" w:eastAsia="Times New Roman" w:hAnsi="Times New Roman" w:cs="Times New Roman"/>
          <w:i/>
          <w:color w:val="000000" w:themeColor="text1"/>
          <w:sz w:val="28"/>
          <w:szCs w:val="28"/>
          <w:lang w:val="uk-UA"/>
        </w:rPr>
        <w:t xml:space="preserve"> статті проведено аналіз </w:t>
      </w:r>
      <w:r w:rsidR="0032073F" w:rsidRPr="00FB3417">
        <w:rPr>
          <w:rFonts w:ascii="Times New Roman" w:eastAsia="Times New Roman" w:hAnsi="Times New Roman" w:cs="Times New Roman"/>
          <w:i/>
          <w:color w:val="000000" w:themeColor="text1"/>
          <w:sz w:val="28"/>
          <w:szCs w:val="28"/>
          <w:lang w:val="uk-UA"/>
        </w:rPr>
        <w:t>сутності компетентнісного підход</w:t>
      </w:r>
      <w:r w:rsidR="00C03B5B" w:rsidRPr="00FB3417">
        <w:rPr>
          <w:rFonts w:ascii="Times New Roman" w:eastAsia="Times New Roman" w:hAnsi="Times New Roman" w:cs="Times New Roman"/>
          <w:i/>
          <w:color w:val="000000" w:themeColor="text1"/>
          <w:sz w:val="28"/>
          <w:szCs w:val="28"/>
          <w:lang w:val="uk-UA"/>
        </w:rPr>
        <w:t>у</w:t>
      </w:r>
      <w:r w:rsidR="00966730" w:rsidRPr="00FB3417">
        <w:rPr>
          <w:rFonts w:ascii="Times New Roman" w:eastAsia="Times New Roman" w:hAnsi="Times New Roman" w:cs="Times New Roman"/>
          <w:i/>
          <w:color w:val="000000" w:themeColor="text1"/>
          <w:sz w:val="28"/>
          <w:szCs w:val="28"/>
          <w:lang w:val="uk-UA"/>
        </w:rPr>
        <w:t xml:space="preserve">. Окреслено роль </w:t>
      </w:r>
      <w:r w:rsidR="00C03B5B" w:rsidRPr="00FB3417">
        <w:rPr>
          <w:rFonts w:ascii="Times New Roman" w:eastAsia="Times New Roman" w:hAnsi="Times New Roman" w:cs="Times New Roman"/>
          <w:i/>
          <w:color w:val="000000" w:themeColor="text1"/>
          <w:sz w:val="28"/>
          <w:szCs w:val="28"/>
          <w:lang w:val="uk-UA"/>
        </w:rPr>
        <w:t>математики</w:t>
      </w:r>
      <w:r w:rsidR="0032073F" w:rsidRPr="00FB3417">
        <w:rPr>
          <w:rFonts w:ascii="Times New Roman" w:eastAsia="Times New Roman" w:hAnsi="Times New Roman" w:cs="Times New Roman"/>
          <w:i/>
          <w:color w:val="000000" w:themeColor="text1"/>
          <w:sz w:val="28"/>
          <w:szCs w:val="28"/>
          <w:lang w:val="uk-UA"/>
        </w:rPr>
        <w:t xml:space="preserve"> у формуванн</w:t>
      </w:r>
      <w:r w:rsidR="00966730" w:rsidRPr="00FB3417">
        <w:rPr>
          <w:rFonts w:ascii="Times New Roman" w:eastAsia="Times New Roman" w:hAnsi="Times New Roman" w:cs="Times New Roman"/>
          <w:i/>
          <w:color w:val="000000" w:themeColor="text1"/>
          <w:sz w:val="28"/>
          <w:szCs w:val="28"/>
          <w:lang w:val="uk-UA"/>
        </w:rPr>
        <w:t>і</w:t>
      </w:r>
      <w:r w:rsidR="0032073F" w:rsidRPr="00FB3417">
        <w:rPr>
          <w:rFonts w:ascii="Times New Roman" w:eastAsia="Times New Roman" w:hAnsi="Times New Roman" w:cs="Times New Roman"/>
          <w:i/>
          <w:color w:val="000000" w:themeColor="text1"/>
          <w:sz w:val="28"/>
          <w:szCs w:val="28"/>
          <w:lang w:val="uk-UA"/>
        </w:rPr>
        <w:t xml:space="preserve"> ключових комп</w:t>
      </w:r>
      <w:r w:rsidR="00176C98" w:rsidRPr="00FB3417">
        <w:rPr>
          <w:rFonts w:ascii="Times New Roman" w:eastAsia="Times New Roman" w:hAnsi="Times New Roman" w:cs="Times New Roman"/>
          <w:i/>
          <w:color w:val="000000" w:themeColor="text1"/>
          <w:sz w:val="28"/>
          <w:szCs w:val="28"/>
          <w:lang w:val="uk-UA"/>
        </w:rPr>
        <w:t>е</w:t>
      </w:r>
      <w:r w:rsidR="0032073F" w:rsidRPr="00FB3417">
        <w:rPr>
          <w:rFonts w:ascii="Times New Roman" w:eastAsia="Times New Roman" w:hAnsi="Times New Roman" w:cs="Times New Roman"/>
          <w:i/>
          <w:color w:val="000000" w:themeColor="text1"/>
          <w:sz w:val="28"/>
          <w:szCs w:val="28"/>
          <w:lang w:val="uk-UA"/>
        </w:rPr>
        <w:t xml:space="preserve">тентностей </w:t>
      </w:r>
      <w:r w:rsidR="00EC0FE5" w:rsidRPr="00FB3417">
        <w:rPr>
          <w:rFonts w:ascii="Times New Roman" w:eastAsia="Times New Roman" w:hAnsi="Times New Roman" w:cs="Times New Roman"/>
          <w:i/>
          <w:color w:val="000000" w:themeColor="text1"/>
          <w:sz w:val="28"/>
          <w:szCs w:val="28"/>
          <w:lang w:val="uk-UA"/>
        </w:rPr>
        <w:t>та наскрізних у</w:t>
      </w:r>
      <w:r w:rsidR="00966730" w:rsidRPr="00FB3417">
        <w:rPr>
          <w:rFonts w:ascii="Times New Roman" w:eastAsia="Times New Roman" w:hAnsi="Times New Roman" w:cs="Times New Roman"/>
          <w:i/>
          <w:color w:val="000000" w:themeColor="text1"/>
          <w:sz w:val="28"/>
          <w:szCs w:val="28"/>
          <w:lang w:val="uk-UA"/>
        </w:rPr>
        <w:t>мінь учнів</w:t>
      </w:r>
      <w:r w:rsidR="0032073F" w:rsidRPr="00FB3417">
        <w:rPr>
          <w:rFonts w:ascii="Times New Roman" w:eastAsia="Times New Roman" w:hAnsi="Times New Roman" w:cs="Times New Roman"/>
          <w:i/>
          <w:color w:val="000000" w:themeColor="text1"/>
          <w:sz w:val="28"/>
          <w:szCs w:val="28"/>
          <w:lang w:val="uk-UA"/>
        </w:rPr>
        <w:t>.</w:t>
      </w:r>
      <w:r w:rsidR="00966730" w:rsidRPr="00FB3417">
        <w:rPr>
          <w:rFonts w:ascii="Times New Roman" w:eastAsia="Times New Roman" w:hAnsi="Times New Roman" w:cs="Times New Roman"/>
          <w:i/>
          <w:color w:val="000000" w:themeColor="text1"/>
          <w:sz w:val="28"/>
          <w:szCs w:val="28"/>
          <w:lang w:val="uk-UA"/>
        </w:rPr>
        <w:t xml:space="preserve"> </w:t>
      </w:r>
      <w:r w:rsidR="00E62306" w:rsidRPr="00FB3417">
        <w:rPr>
          <w:rFonts w:ascii="Times New Roman" w:eastAsia="Times New Roman" w:hAnsi="Times New Roman" w:cs="Times New Roman"/>
          <w:i/>
          <w:color w:val="000000" w:themeColor="text1"/>
          <w:sz w:val="28"/>
          <w:szCs w:val="28"/>
          <w:lang w:val="uk-UA"/>
        </w:rPr>
        <w:t xml:space="preserve">Розкрито особливості та структурні компоненти </w:t>
      </w:r>
      <w:r w:rsidR="00C03B5B" w:rsidRPr="00FB3417">
        <w:rPr>
          <w:rFonts w:ascii="Times New Roman" w:eastAsia="Times New Roman" w:hAnsi="Times New Roman" w:cs="Times New Roman"/>
          <w:i/>
          <w:color w:val="000000" w:themeColor="text1"/>
          <w:sz w:val="28"/>
          <w:szCs w:val="28"/>
          <w:lang w:val="uk-UA"/>
        </w:rPr>
        <w:t>практико</w:t>
      </w:r>
      <w:r w:rsidR="00E62306" w:rsidRPr="00FB3417">
        <w:rPr>
          <w:rFonts w:ascii="Times New Roman" w:eastAsia="Times New Roman" w:hAnsi="Times New Roman" w:cs="Times New Roman"/>
          <w:i/>
          <w:color w:val="000000" w:themeColor="text1"/>
          <w:sz w:val="28"/>
          <w:szCs w:val="28"/>
          <w:lang w:val="uk-UA"/>
        </w:rPr>
        <w:t>-орієнтованих завдань.</w:t>
      </w:r>
      <w:r w:rsidR="00E62306" w:rsidRPr="00FB3417">
        <w:rPr>
          <w:rFonts w:ascii="Times New Roman" w:eastAsia="Times New Roman" w:hAnsi="Times New Roman" w:cs="Times New Roman"/>
          <w:color w:val="000000" w:themeColor="text1"/>
          <w:sz w:val="28"/>
          <w:szCs w:val="28"/>
          <w:lang w:val="uk-UA"/>
        </w:rPr>
        <w:t xml:space="preserve"> </w:t>
      </w:r>
      <w:r w:rsidR="00176C98" w:rsidRPr="00FB3417">
        <w:rPr>
          <w:rFonts w:ascii="Times New Roman" w:eastAsia="Times New Roman" w:hAnsi="Times New Roman" w:cs="Times New Roman"/>
          <w:i/>
          <w:color w:val="000000" w:themeColor="text1"/>
          <w:sz w:val="28"/>
          <w:szCs w:val="28"/>
          <w:lang w:val="uk-UA"/>
        </w:rPr>
        <w:t xml:space="preserve">Підкреслено, що </w:t>
      </w:r>
      <w:r w:rsidR="0032073F" w:rsidRPr="00FB3417">
        <w:rPr>
          <w:rFonts w:ascii="Times New Roman" w:eastAsia="Times New Roman" w:hAnsi="Times New Roman" w:cs="Times New Roman"/>
          <w:i/>
          <w:color w:val="000000" w:themeColor="text1"/>
          <w:sz w:val="28"/>
          <w:szCs w:val="28"/>
          <w:lang w:val="uk-UA"/>
        </w:rPr>
        <w:t>STEM-орієнтовані компетентнісні завдання можут</w:t>
      </w:r>
      <w:r w:rsidR="00EC0FE5" w:rsidRPr="00FB3417">
        <w:rPr>
          <w:rFonts w:ascii="Times New Roman" w:eastAsia="Times New Roman" w:hAnsi="Times New Roman" w:cs="Times New Roman"/>
          <w:i/>
          <w:color w:val="000000" w:themeColor="text1"/>
          <w:sz w:val="28"/>
          <w:szCs w:val="28"/>
          <w:lang w:val="uk-UA"/>
        </w:rPr>
        <w:t xml:space="preserve">ь сприяти розвитку таких важливих у сучасному світі навичок, </w:t>
      </w:r>
      <w:r w:rsidR="0032073F" w:rsidRPr="00FB3417">
        <w:rPr>
          <w:rFonts w:ascii="Times New Roman" w:eastAsia="Times New Roman" w:hAnsi="Times New Roman" w:cs="Times New Roman"/>
          <w:i/>
          <w:color w:val="000000" w:themeColor="text1"/>
          <w:sz w:val="28"/>
          <w:szCs w:val="28"/>
          <w:lang w:val="uk-UA"/>
        </w:rPr>
        <w:t>як технологічна грамотність, аналітичність, креативність та проблемне мислення. Синергія різних типів компетентнісних завдань сприяє цілісн</w:t>
      </w:r>
      <w:r w:rsidR="00C03B5B" w:rsidRPr="00FB3417">
        <w:rPr>
          <w:rFonts w:ascii="Times New Roman" w:eastAsia="Times New Roman" w:hAnsi="Times New Roman" w:cs="Times New Roman"/>
          <w:i/>
          <w:color w:val="000000" w:themeColor="text1"/>
          <w:sz w:val="28"/>
          <w:szCs w:val="28"/>
          <w:lang w:val="uk-UA"/>
        </w:rPr>
        <w:t>ому</w:t>
      </w:r>
      <w:r w:rsidR="0032073F" w:rsidRPr="00FB3417">
        <w:rPr>
          <w:rFonts w:ascii="Times New Roman" w:eastAsia="Times New Roman" w:hAnsi="Times New Roman" w:cs="Times New Roman"/>
          <w:i/>
          <w:color w:val="000000" w:themeColor="text1"/>
          <w:sz w:val="28"/>
          <w:szCs w:val="28"/>
          <w:lang w:val="uk-UA"/>
        </w:rPr>
        <w:t xml:space="preserve"> </w:t>
      </w:r>
      <w:r w:rsidR="00C03B5B" w:rsidRPr="00FB3417">
        <w:rPr>
          <w:rFonts w:ascii="Times New Roman" w:eastAsia="Times New Roman" w:hAnsi="Times New Roman" w:cs="Times New Roman"/>
          <w:i/>
          <w:color w:val="000000" w:themeColor="text1"/>
          <w:sz w:val="28"/>
          <w:szCs w:val="28"/>
          <w:lang w:val="uk-UA"/>
        </w:rPr>
        <w:t xml:space="preserve">підходу до </w:t>
      </w:r>
      <w:r w:rsidR="0032073F" w:rsidRPr="00FB3417">
        <w:rPr>
          <w:rFonts w:ascii="Times New Roman" w:eastAsia="Times New Roman" w:hAnsi="Times New Roman" w:cs="Times New Roman"/>
          <w:i/>
          <w:color w:val="000000" w:themeColor="text1"/>
          <w:sz w:val="28"/>
          <w:szCs w:val="28"/>
          <w:lang w:val="uk-UA"/>
        </w:rPr>
        <w:t>розв’язання проблем.</w:t>
      </w:r>
      <w:r w:rsidR="007577DF" w:rsidRPr="00FB3417">
        <w:rPr>
          <w:rFonts w:ascii="Times New Roman" w:eastAsia="Times New Roman" w:hAnsi="Times New Roman" w:cs="Times New Roman"/>
          <w:i/>
          <w:color w:val="000000" w:themeColor="text1"/>
          <w:sz w:val="28"/>
          <w:szCs w:val="28"/>
          <w:lang w:val="uk-UA"/>
        </w:rPr>
        <w:t xml:space="preserve"> </w:t>
      </w:r>
      <w:r w:rsidR="00176C98" w:rsidRPr="00FB3417">
        <w:rPr>
          <w:rFonts w:ascii="Times New Roman" w:eastAsia="Times New Roman" w:hAnsi="Times New Roman" w:cs="Times New Roman"/>
          <w:i/>
          <w:color w:val="000000" w:themeColor="text1"/>
          <w:sz w:val="28"/>
          <w:szCs w:val="28"/>
          <w:lang w:val="uk-UA"/>
        </w:rPr>
        <w:t xml:space="preserve">Запропоновано впровадження компетентнісного підходу через </w:t>
      </w:r>
      <w:r w:rsidR="00E62306" w:rsidRPr="00FB3417">
        <w:rPr>
          <w:rFonts w:ascii="Times New Roman" w:eastAsia="Times New Roman" w:hAnsi="Times New Roman" w:cs="Times New Roman"/>
          <w:i/>
          <w:color w:val="000000" w:themeColor="text1"/>
          <w:sz w:val="28"/>
          <w:szCs w:val="28"/>
          <w:lang w:val="uk-UA"/>
        </w:rPr>
        <w:t>практичний кейс</w:t>
      </w:r>
      <w:r w:rsidR="00176C98" w:rsidRPr="00FB3417">
        <w:rPr>
          <w:rFonts w:ascii="Times New Roman" w:eastAsia="Times New Roman" w:hAnsi="Times New Roman" w:cs="Times New Roman"/>
          <w:i/>
          <w:color w:val="000000" w:themeColor="text1"/>
          <w:sz w:val="28"/>
          <w:szCs w:val="28"/>
          <w:lang w:val="uk-UA"/>
        </w:rPr>
        <w:t xml:space="preserve"> </w:t>
      </w:r>
      <w:r w:rsidR="00C03B5B" w:rsidRPr="00FB3417">
        <w:rPr>
          <w:rFonts w:ascii="Times New Roman" w:eastAsia="Times New Roman" w:hAnsi="Times New Roman" w:cs="Times New Roman"/>
          <w:i/>
          <w:color w:val="000000" w:themeColor="text1"/>
          <w:sz w:val="28"/>
          <w:szCs w:val="28"/>
          <w:lang w:val="uk-UA"/>
        </w:rPr>
        <w:t>практико</w:t>
      </w:r>
      <w:r w:rsidR="00176C98" w:rsidRPr="00FB3417">
        <w:rPr>
          <w:rFonts w:ascii="Times New Roman" w:eastAsia="Times New Roman" w:hAnsi="Times New Roman" w:cs="Times New Roman"/>
          <w:i/>
          <w:color w:val="000000" w:themeColor="text1"/>
          <w:sz w:val="28"/>
          <w:szCs w:val="28"/>
          <w:lang w:val="uk-UA"/>
        </w:rPr>
        <w:t xml:space="preserve">-орієнтованих завдань </w:t>
      </w:r>
      <w:r w:rsidR="00EC0FE5" w:rsidRPr="00FB3417">
        <w:rPr>
          <w:rFonts w:ascii="Times New Roman" w:eastAsia="Times New Roman" w:hAnsi="Times New Roman" w:cs="Times New Roman"/>
          <w:i/>
          <w:color w:val="000000" w:themeColor="text1"/>
          <w:sz w:val="28"/>
          <w:szCs w:val="28"/>
          <w:lang w:val="uk-UA"/>
        </w:rPr>
        <w:t>і</w:t>
      </w:r>
      <w:r w:rsidR="00176C98" w:rsidRPr="00FB3417">
        <w:rPr>
          <w:rFonts w:ascii="Times New Roman" w:eastAsia="Times New Roman" w:hAnsi="Times New Roman" w:cs="Times New Roman"/>
          <w:i/>
          <w:color w:val="000000" w:themeColor="text1"/>
          <w:sz w:val="28"/>
          <w:szCs w:val="28"/>
          <w:lang w:val="uk-UA"/>
        </w:rPr>
        <w:t xml:space="preserve">з математики </w:t>
      </w:r>
      <w:r w:rsidR="00C03B5B" w:rsidRPr="00FB3417">
        <w:rPr>
          <w:rFonts w:ascii="Times New Roman" w:eastAsia="Times New Roman" w:hAnsi="Times New Roman" w:cs="Times New Roman"/>
          <w:i/>
          <w:color w:val="000000" w:themeColor="text1"/>
          <w:sz w:val="28"/>
          <w:szCs w:val="28"/>
          <w:lang w:val="uk-UA"/>
        </w:rPr>
        <w:t>для</w:t>
      </w:r>
      <w:r w:rsidR="00176C98" w:rsidRPr="00FB3417">
        <w:rPr>
          <w:rFonts w:ascii="Times New Roman" w:eastAsia="Times New Roman" w:hAnsi="Times New Roman" w:cs="Times New Roman"/>
          <w:i/>
          <w:color w:val="000000" w:themeColor="text1"/>
          <w:sz w:val="28"/>
          <w:szCs w:val="28"/>
          <w:lang w:val="uk-UA"/>
        </w:rPr>
        <w:t xml:space="preserve"> учнів 6 класу.</w:t>
      </w:r>
      <w:r w:rsidR="00F25D72" w:rsidRPr="00FB3417">
        <w:rPr>
          <w:rFonts w:ascii="Times New Roman" w:eastAsia="Times New Roman" w:hAnsi="Times New Roman" w:cs="Times New Roman"/>
          <w:i/>
          <w:color w:val="000000" w:themeColor="text1"/>
          <w:sz w:val="28"/>
          <w:szCs w:val="28"/>
          <w:lang w:val="uk-UA"/>
        </w:rPr>
        <w:t xml:space="preserve"> Уперше б</w:t>
      </w:r>
      <w:r w:rsidR="00F25D72" w:rsidRPr="00FB3417">
        <w:rPr>
          <w:rFonts w:ascii="Times New Roman" w:eastAsia="Times New Roman" w:hAnsi="Times New Roman" w:cs="Times New Roman"/>
          <w:i/>
          <w:sz w:val="28"/>
          <w:szCs w:val="28"/>
          <w:lang w:val="uk-UA"/>
        </w:rPr>
        <w:t>аза таких завдань структурована за ключовими компетентностями</w:t>
      </w:r>
      <w:r w:rsidR="00EE0384" w:rsidRPr="00FB3417">
        <w:rPr>
          <w:rFonts w:ascii="Times New Roman" w:eastAsia="Times New Roman" w:hAnsi="Times New Roman" w:cs="Times New Roman"/>
          <w:i/>
          <w:sz w:val="28"/>
          <w:szCs w:val="28"/>
          <w:lang w:val="uk-UA"/>
        </w:rPr>
        <w:t>,</w:t>
      </w:r>
      <w:r w:rsidR="00F25D72" w:rsidRPr="00FB3417">
        <w:rPr>
          <w:rFonts w:ascii="Times New Roman" w:eastAsia="Times New Roman" w:hAnsi="Times New Roman" w:cs="Times New Roman"/>
          <w:i/>
          <w:sz w:val="28"/>
          <w:szCs w:val="28"/>
          <w:lang w:val="uk-UA"/>
        </w:rPr>
        <w:t xml:space="preserve"> для кожного завдання виділено супутні компетентності та обов’язкові результати навчання.</w:t>
      </w:r>
    </w:p>
    <w:p w14:paraId="34F626CB" w14:textId="77777777" w:rsidR="002E62D1" w:rsidRPr="00FB3417" w:rsidRDefault="00553C73" w:rsidP="00EA62A1">
      <w:pPr>
        <w:pStyle w:val="10"/>
        <w:shd w:val="clear" w:color="auto" w:fill="FFFFFF"/>
        <w:spacing w:line="360" w:lineRule="auto"/>
        <w:ind w:firstLine="567"/>
        <w:jc w:val="both"/>
        <w:rPr>
          <w:rFonts w:ascii="Times New Roman" w:eastAsia="Times New Roman" w:hAnsi="Times New Roman" w:cs="Times New Roman"/>
          <w:i/>
          <w:sz w:val="28"/>
          <w:szCs w:val="28"/>
          <w:lang w:val="uk-UA"/>
        </w:rPr>
      </w:pPr>
      <w:r w:rsidRPr="00FB3417">
        <w:rPr>
          <w:rFonts w:ascii="Times New Roman" w:eastAsia="Times New Roman" w:hAnsi="Times New Roman" w:cs="Times New Roman"/>
          <w:b/>
          <w:i/>
          <w:sz w:val="28"/>
          <w:szCs w:val="28"/>
        </w:rPr>
        <w:t>Ключові слова:</w:t>
      </w:r>
      <w:r w:rsidR="00712455" w:rsidRPr="00FB3417">
        <w:rPr>
          <w:rFonts w:ascii="Times New Roman" w:eastAsia="Times New Roman" w:hAnsi="Times New Roman" w:cs="Times New Roman"/>
          <w:i/>
          <w:sz w:val="28"/>
          <w:szCs w:val="28"/>
        </w:rPr>
        <w:t xml:space="preserve"> </w:t>
      </w:r>
      <w:r w:rsidR="007D3169" w:rsidRPr="00FB3417">
        <w:rPr>
          <w:rFonts w:ascii="Times New Roman" w:eastAsia="Times New Roman" w:hAnsi="Times New Roman" w:cs="Times New Roman"/>
          <w:i/>
          <w:sz w:val="28"/>
          <w:szCs w:val="28"/>
          <w:lang w:val="uk-UA"/>
        </w:rPr>
        <w:t>компетентнісне</w:t>
      </w:r>
      <w:r w:rsidR="00712455" w:rsidRPr="00FB3417">
        <w:rPr>
          <w:rFonts w:ascii="Times New Roman" w:eastAsia="Times New Roman" w:hAnsi="Times New Roman" w:cs="Times New Roman"/>
          <w:i/>
          <w:sz w:val="28"/>
          <w:szCs w:val="28"/>
        </w:rPr>
        <w:t xml:space="preserve"> навчання</w:t>
      </w:r>
      <w:r w:rsidR="00712455" w:rsidRPr="00FB3417">
        <w:rPr>
          <w:rFonts w:ascii="Times New Roman" w:eastAsia="Times New Roman" w:hAnsi="Times New Roman" w:cs="Times New Roman"/>
          <w:i/>
          <w:sz w:val="28"/>
          <w:szCs w:val="28"/>
          <w:lang w:val="uk-UA"/>
        </w:rPr>
        <w:t>;</w:t>
      </w:r>
      <w:r w:rsidRPr="00FB3417">
        <w:rPr>
          <w:rFonts w:ascii="Times New Roman" w:eastAsia="Times New Roman" w:hAnsi="Times New Roman" w:cs="Times New Roman"/>
          <w:i/>
          <w:sz w:val="28"/>
          <w:szCs w:val="28"/>
        </w:rPr>
        <w:t xml:space="preserve"> </w:t>
      </w:r>
      <w:r w:rsidR="007D3169" w:rsidRPr="00FB3417">
        <w:rPr>
          <w:rFonts w:ascii="Times New Roman" w:eastAsia="Times New Roman" w:hAnsi="Times New Roman" w:cs="Times New Roman"/>
          <w:i/>
          <w:sz w:val="28"/>
          <w:szCs w:val="28"/>
          <w:lang w:val="uk-UA"/>
        </w:rPr>
        <w:t>компетентнісно-орієнтоване завдання</w:t>
      </w:r>
      <w:r w:rsidR="00712455" w:rsidRPr="00FB3417">
        <w:rPr>
          <w:rFonts w:ascii="Times New Roman" w:eastAsia="Times New Roman" w:hAnsi="Times New Roman" w:cs="Times New Roman"/>
          <w:i/>
          <w:sz w:val="28"/>
          <w:szCs w:val="28"/>
          <w:lang w:val="uk-UA"/>
        </w:rPr>
        <w:t>;</w:t>
      </w:r>
      <w:r w:rsidR="006679DD" w:rsidRPr="00FB3417">
        <w:rPr>
          <w:rFonts w:ascii="Times New Roman" w:eastAsia="Times New Roman" w:hAnsi="Times New Roman" w:cs="Times New Roman"/>
          <w:i/>
          <w:sz w:val="28"/>
          <w:szCs w:val="28"/>
        </w:rPr>
        <w:t xml:space="preserve"> математи</w:t>
      </w:r>
      <w:r w:rsidR="006679DD" w:rsidRPr="00FB3417">
        <w:rPr>
          <w:rFonts w:ascii="Times New Roman" w:eastAsia="Times New Roman" w:hAnsi="Times New Roman" w:cs="Times New Roman"/>
          <w:i/>
          <w:sz w:val="28"/>
          <w:szCs w:val="28"/>
          <w:lang w:val="uk-UA"/>
        </w:rPr>
        <w:t>чна освіта</w:t>
      </w:r>
      <w:r w:rsidR="00712455" w:rsidRPr="00FB3417">
        <w:rPr>
          <w:rFonts w:ascii="Times New Roman" w:eastAsia="Times New Roman" w:hAnsi="Times New Roman" w:cs="Times New Roman"/>
          <w:i/>
          <w:sz w:val="28"/>
          <w:szCs w:val="28"/>
          <w:lang w:val="uk-UA"/>
        </w:rPr>
        <w:t>;</w:t>
      </w:r>
      <w:r w:rsidRPr="00FB3417">
        <w:rPr>
          <w:rFonts w:ascii="Times New Roman" w:eastAsia="Times New Roman" w:hAnsi="Times New Roman" w:cs="Times New Roman"/>
          <w:i/>
          <w:sz w:val="28"/>
          <w:szCs w:val="28"/>
        </w:rPr>
        <w:t xml:space="preserve"> </w:t>
      </w:r>
      <w:r w:rsidR="00360751" w:rsidRPr="00FB3417">
        <w:rPr>
          <w:rFonts w:ascii="Times New Roman" w:eastAsia="Times New Roman" w:hAnsi="Times New Roman" w:cs="Times New Roman"/>
          <w:i/>
          <w:sz w:val="28"/>
          <w:szCs w:val="28"/>
          <w:lang w:val="uk-UA"/>
        </w:rPr>
        <w:t>Нова українська школа</w:t>
      </w:r>
      <w:r w:rsidR="00360751" w:rsidRPr="00FB3417">
        <w:rPr>
          <w:rFonts w:ascii="Times New Roman" w:eastAsia="Times New Roman" w:hAnsi="Times New Roman" w:cs="Times New Roman"/>
          <w:i/>
          <w:sz w:val="28"/>
          <w:szCs w:val="28"/>
        </w:rPr>
        <w:t>;</w:t>
      </w:r>
      <w:r w:rsidRPr="00FB3417">
        <w:rPr>
          <w:rFonts w:ascii="Times New Roman" w:eastAsia="Times New Roman" w:hAnsi="Times New Roman" w:cs="Times New Roman"/>
          <w:i/>
          <w:sz w:val="28"/>
          <w:szCs w:val="28"/>
        </w:rPr>
        <w:t xml:space="preserve"> синергія</w:t>
      </w:r>
      <w:r w:rsidR="00712455" w:rsidRPr="00FB3417">
        <w:rPr>
          <w:rFonts w:ascii="Times New Roman" w:eastAsia="Times New Roman" w:hAnsi="Times New Roman" w:cs="Times New Roman"/>
          <w:i/>
          <w:sz w:val="28"/>
          <w:szCs w:val="28"/>
          <w:lang w:val="uk-UA"/>
        </w:rPr>
        <w:t>;</w:t>
      </w:r>
      <w:r w:rsidR="00712455" w:rsidRPr="00FB3417">
        <w:rPr>
          <w:rFonts w:ascii="Times New Roman" w:eastAsia="Times New Roman" w:hAnsi="Times New Roman" w:cs="Times New Roman"/>
          <w:i/>
          <w:sz w:val="28"/>
          <w:szCs w:val="28"/>
        </w:rPr>
        <w:t xml:space="preserve"> </w:t>
      </w:r>
      <w:r w:rsidR="000E106D" w:rsidRPr="00FB3417">
        <w:rPr>
          <w:rFonts w:ascii="Times New Roman" w:eastAsia="Times New Roman" w:hAnsi="Times New Roman" w:cs="Times New Roman"/>
          <w:i/>
          <w:sz w:val="28"/>
          <w:szCs w:val="28"/>
          <w:lang w:val="uk-UA"/>
        </w:rPr>
        <w:t>STEM</w:t>
      </w:r>
      <w:r w:rsidR="00712455" w:rsidRPr="00FB3417">
        <w:rPr>
          <w:rFonts w:ascii="Times New Roman" w:eastAsia="Times New Roman" w:hAnsi="Times New Roman" w:cs="Times New Roman"/>
          <w:i/>
          <w:sz w:val="28"/>
          <w:szCs w:val="28"/>
          <w:lang w:val="uk-UA"/>
        </w:rPr>
        <w:t>.</w:t>
      </w:r>
    </w:p>
    <w:p w14:paraId="623B0C51" w14:textId="77777777" w:rsidR="00E76C87" w:rsidRPr="00FB3417" w:rsidRDefault="00E76C87" w:rsidP="00EA62A1">
      <w:pPr>
        <w:pStyle w:val="10"/>
        <w:spacing w:line="360" w:lineRule="auto"/>
        <w:ind w:firstLine="567"/>
        <w:jc w:val="both"/>
        <w:rPr>
          <w:rFonts w:ascii="Times New Roman" w:eastAsia="Times New Roman" w:hAnsi="Times New Roman" w:cs="Times New Roman"/>
          <w:sz w:val="28"/>
          <w:szCs w:val="28"/>
          <w:lang w:val="uk-UA"/>
        </w:rPr>
      </w:pPr>
    </w:p>
    <w:p w14:paraId="0E545FB6" w14:textId="0C3B462E" w:rsidR="002E62D1" w:rsidRPr="00FB3417" w:rsidRDefault="00712455" w:rsidP="00EA62A1">
      <w:pPr>
        <w:pStyle w:val="10"/>
        <w:spacing w:line="360" w:lineRule="auto"/>
        <w:ind w:firstLine="567"/>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Махровська Н.</w:t>
      </w:r>
      <w:r w:rsidR="00EC0FE5" w:rsidRPr="00FB3417">
        <w:rPr>
          <w:rFonts w:ascii="Times New Roman" w:eastAsia="Times New Roman" w:hAnsi="Times New Roman" w:cs="Times New Roman"/>
          <w:sz w:val="28"/>
          <w:szCs w:val="28"/>
          <w:lang w:val="uk-UA"/>
        </w:rPr>
        <w:t> </w:t>
      </w:r>
      <w:r w:rsidRPr="00FB3417">
        <w:rPr>
          <w:rFonts w:ascii="Times New Roman" w:eastAsia="Times New Roman" w:hAnsi="Times New Roman" w:cs="Times New Roman"/>
          <w:sz w:val="28"/>
          <w:szCs w:val="28"/>
          <w:lang w:val="uk-UA"/>
        </w:rPr>
        <w:t xml:space="preserve">А., </w:t>
      </w:r>
      <w:r w:rsidR="00CE4469" w:rsidRPr="00FB3417">
        <w:rPr>
          <w:rFonts w:ascii="Times New Roman" w:eastAsia="Times New Roman" w:hAnsi="Times New Roman" w:cs="Times New Roman"/>
          <w:sz w:val="28"/>
          <w:szCs w:val="28"/>
          <w:lang w:val="uk-UA"/>
        </w:rPr>
        <w:t>Погромська Г.</w:t>
      </w:r>
      <w:r w:rsidR="00EC0FE5" w:rsidRPr="00FB3417">
        <w:rPr>
          <w:rFonts w:ascii="Times New Roman" w:eastAsia="Times New Roman" w:hAnsi="Times New Roman" w:cs="Times New Roman"/>
          <w:sz w:val="28"/>
          <w:szCs w:val="28"/>
          <w:lang w:val="uk-UA"/>
        </w:rPr>
        <w:t> </w:t>
      </w:r>
      <w:r w:rsidR="00CE4469" w:rsidRPr="00FB3417">
        <w:rPr>
          <w:rFonts w:ascii="Times New Roman" w:eastAsia="Times New Roman" w:hAnsi="Times New Roman" w:cs="Times New Roman"/>
          <w:sz w:val="28"/>
          <w:szCs w:val="28"/>
          <w:lang w:val="uk-UA"/>
        </w:rPr>
        <w:t xml:space="preserve">С., </w:t>
      </w:r>
      <w:r w:rsidRPr="00FB3417">
        <w:rPr>
          <w:rFonts w:ascii="Times New Roman" w:eastAsia="Times New Roman" w:hAnsi="Times New Roman" w:cs="Times New Roman"/>
          <w:sz w:val="28"/>
          <w:szCs w:val="28"/>
          <w:lang w:val="uk-UA"/>
        </w:rPr>
        <w:t>Рогож</w:t>
      </w:r>
      <w:r w:rsidR="00DA496F" w:rsidRPr="00FB3417">
        <w:rPr>
          <w:rFonts w:ascii="Times New Roman" w:eastAsia="Times New Roman" w:hAnsi="Times New Roman" w:cs="Times New Roman"/>
          <w:sz w:val="28"/>
          <w:szCs w:val="28"/>
          <w:lang w:val="uk-UA"/>
        </w:rPr>
        <w:t>и</w:t>
      </w:r>
      <w:r w:rsidRPr="00FB3417">
        <w:rPr>
          <w:rFonts w:ascii="Times New Roman" w:eastAsia="Times New Roman" w:hAnsi="Times New Roman" w:cs="Times New Roman"/>
          <w:sz w:val="28"/>
          <w:szCs w:val="28"/>
          <w:lang w:val="uk-UA"/>
        </w:rPr>
        <w:t>нська Е.</w:t>
      </w:r>
      <w:r w:rsidR="00EC0FE5" w:rsidRPr="00FB3417">
        <w:rPr>
          <w:rFonts w:ascii="Times New Roman" w:eastAsia="Times New Roman" w:hAnsi="Times New Roman" w:cs="Times New Roman"/>
          <w:sz w:val="28"/>
          <w:szCs w:val="28"/>
          <w:lang w:val="uk-UA"/>
        </w:rPr>
        <w:t> </w:t>
      </w:r>
      <w:r w:rsidRPr="00FB3417">
        <w:rPr>
          <w:rFonts w:ascii="Times New Roman" w:eastAsia="Times New Roman" w:hAnsi="Times New Roman" w:cs="Times New Roman"/>
          <w:sz w:val="28"/>
          <w:szCs w:val="28"/>
          <w:lang w:val="uk-UA"/>
        </w:rPr>
        <w:t>К., 202</w:t>
      </w:r>
      <w:r w:rsidR="00CE4469" w:rsidRPr="00FB3417">
        <w:rPr>
          <w:rFonts w:ascii="Times New Roman" w:eastAsia="Times New Roman" w:hAnsi="Times New Roman" w:cs="Times New Roman"/>
          <w:sz w:val="28"/>
          <w:szCs w:val="28"/>
          <w:lang w:val="uk-UA"/>
        </w:rPr>
        <w:t>3</w:t>
      </w:r>
    </w:p>
    <w:p w14:paraId="55E88C40" w14:textId="77777777" w:rsidR="00712455" w:rsidRPr="00FB3417" w:rsidRDefault="00712455" w:rsidP="00EA62A1">
      <w:pPr>
        <w:pStyle w:val="10"/>
        <w:spacing w:line="360" w:lineRule="auto"/>
        <w:ind w:firstLine="567"/>
        <w:jc w:val="both"/>
        <w:rPr>
          <w:rFonts w:ascii="Times New Roman" w:eastAsia="Times New Roman" w:hAnsi="Times New Roman" w:cs="Times New Roman"/>
          <w:sz w:val="28"/>
          <w:szCs w:val="28"/>
          <w:lang w:val="uk-UA"/>
        </w:rPr>
      </w:pPr>
    </w:p>
    <w:p w14:paraId="555969DC" w14:textId="77777777" w:rsidR="002E62D1" w:rsidRPr="00FB3417" w:rsidRDefault="00553C73" w:rsidP="00EA62A1">
      <w:pPr>
        <w:pStyle w:val="10"/>
        <w:spacing w:line="360" w:lineRule="auto"/>
        <w:ind w:firstLine="567"/>
        <w:jc w:val="both"/>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lang w:val="uk-UA"/>
        </w:rPr>
        <w:lastRenderedPageBreak/>
        <w:t xml:space="preserve">Вступ. </w:t>
      </w:r>
    </w:p>
    <w:p w14:paraId="623F0B5D" w14:textId="728CE3AA" w:rsidR="00D5357A" w:rsidRPr="00FB3417" w:rsidRDefault="00D5357A"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Компетентнісний підхід в освіті є однією з ключових концепцій, що змінює спосіб навчання та оцінювання. Він акцентує на розвитку конкре</w:t>
      </w:r>
      <w:r w:rsidR="00861539" w:rsidRPr="00FB3417">
        <w:rPr>
          <w:rFonts w:ascii="Times New Roman" w:hAnsi="Times New Roman" w:cs="Times New Roman"/>
          <w:sz w:val="28"/>
          <w:szCs w:val="28"/>
          <w:shd w:val="clear" w:color="auto" w:fill="FFFFFF"/>
          <w:lang w:val="uk-UA"/>
        </w:rPr>
        <w:t>тних навичок, знань і вмінь, що</w:t>
      </w:r>
      <w:r w:rsidRPr="00FB3417">
        <w:rPr>
          <w:rFonts w:ascii="Times New Roman" w:hAnsi="Times New Roman" w:cs="Times New Roman"/>
          <w:sz w:val="28"/>
          <w:szCs w:val="28"/>
          <w:shd w:val="clear" w:color="auto" w:fill="FFFFFF"/>
          <w:lang w:val="uk-UA"/>
        </w:rPr>
        <w:t xml:space="preserve"> здобувачі освіти можуть успішно використовувати в </w:t>
      </w:r>
      <w:r w:rsidR="00CF212B" w:rsidRPr="00FB3417">
        <w:rPr>
          <w:rFonts w:ascii="Times New Roman" w:hAnsi="Times New Roman" w:cs="Times New Roman"/>
          <w:sz w:val="28"/>
          <w:szCs w:val="28"/>
          <w:shd w:val="clear" w:color="auto" w:fill="FFFFFF"/>
          <w:lang w:val="uk-UA"/>
        </w:rPr>
        <w:t>життєвих</w:t>
      </w:r>
      <w:r w:rsidR="006C0EF2" w:rsidRPr="00FB3417">
        <w:rPr>
          <w:rFonts w:ascii="Times New Roman" w:hAnsi="Times New Roman" w:cs="Times New Roman"/>
          <w:sz w:val="28"/>
          <w:szCs w:val="28"/>
          <w:shd w:val="clear" w:color="auto" w:fill="FFFFFF"/>
          <w:lang w:val="uk-UA"/>
        </w:rPr>
        <w:t xml:space="preserve"> ситуаціях</w:t>
      </w:r>
      <w:r w:rsidRPr="00FB3417">
        <w:rPr>
          <w:rFonts w:ascii="Times New Roman" w:hAnsi="Times New Roman" w:cs="Times New Roman"/>
          <w:sz w:val="28"/>
          <w:szCs w:val="28"/>
          <w:shd w:val="clear" w:color="auto" w:fill="FFFFFF"/>
          <w:lang w:val="uk-UA"/>
        </w:rPr>
        <w:t xml:space="preserve"> та майбутн</w:t>
      </w:r>
      <w:r w:rsidR="00CF212B" w:rsidRPr="00FB3417">
        <w:rPr>
          <w:rFonts w:ascii="Times New Roman" w:hAnsi="Times New Roman" w:cs="Times New Roman"/>
          <w:sz w:val="28"/>
          <w:szCs w:val="28"/>
          <w:shd w:val="clear" w:color="auto" w:fill="FFFFFF"/>
          <w:lang w:val="uk-UA"/>
        </w:rPr>
        <w:t>ій</w:t>
      </w:r>
      <w:r w:rsidRPr="00FB3417">
        <w:rPr>
          <w:rFonts w:ascii="Times New Roman" w:hAnsi="Times New Roman" w:cs="Times New Roman"/>
          <w:sz w:val="28"/>
          <w:szCs w:val="28"/>
          <w:shd w:val="clear" w:color="auto" w:fill="FFFFFF"/>
          <w:lang w:val="uk-UA"/>
        </w:rPr>
        <w:t xml:space="preserve"> </w:t>
      </w:r>
      <w:r w:rsidR="00CF212B" w:rsidRPr="00FB3417">
        <w:rPr>
          <w:rFonts w:ascii="Times New Roman" w:hAnsi="Times New Roman" w:cs="Times New Roman"/>
          <w:sz w:val="28"/>
          <w:szCs w:val="28"/>
          <w:shd w:val="clear" w:color="auto" w:fill="FFFFFF"/>
          <w:lang w:val="uk-UA"/>
        </w:rPr>
        <w:t>професії</w:t>
      </w:r>
      <w:r w:rsidRPr="00FB3417">
        <w:rPr>
          <w:rFonts w:ascii="Times New Roman" w:hAnsi="Times New Roman" w:cs="Times New Roman"/>
          <w:sz w:val="28"/>
          <w:szCs w:val="28"/>
          <w:shd w:val="clear" w:color="auto" w:fill="FFFFFF"/>
          <w:lang w:val="uk-UA"/>
        </w:rPr>
        <w:t>.</w:t>
      </w:r>
      <w:r w:rsidR="00A654D8" w:rsidRPr="00FB3417">
        <w:rPr>
          <w:rFonts w:ascii="Times New Roman" w:hAnsi="Times New Roman" w:cs="Times New Roman"/>
          <w:sz w:val="28"/>
          <w:szCs w:val="28"/>
          <w:shd w:val="clear" w:color="auto" w:fill="FFFFFF"/>
          <w:lang w:val="uk-UA"/>
        </w:rPr>
        <w:t xml:space="preserve"> У чинному Державному стандарті базової середньої освіти визначено вимоги до обов’язкових результатів навчання, які ґрунтуються на компетентнісному підході.</w:t>
      </w:r>
    </w:p>
    <w:p w14:paraId="738662BD" w14:textId="40D80926" w:rsidR="00CA24E6" w:rsidRPr="00FB3417" w:rsidRDefault="00861539"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Наведемо декілька основн</w:t>
      </w:r>
      <w:r w:rsidR="00CA24E6" w:rsidRPr="00FB3417">
        <w:rPr>
          <w:rFonts w:ascii="Times New Roman" w:hAnsi="Times New Roman" w:cs="Times New Roman"/>
          <w:sz w:val="28"/>
          <w:szCs w:val="28"/>
          <w:shd w:val="clear" w:color="auto" w:fill="FFFFFF"/>
          <w:lang w:val="uk-UA"/>
        </w:rPr>
        <w:t>их аспектів актуальності компетентнісного підходу в освіті: спрямований на розвиток не тільки зн</w:t>
      </w:r>
      <w:r w:rsidRPr="00FB3417">
        <w:rPr>
          <w:rFonts w:ascii="Times New Roman" w:hAnsi="Times New Roman" w:cs="Times New Roman"/>
          <w:sz w:val="28"/>
          <w:szCs w:val="28"/>
          <w:shd w:val="clear" w:color="auto" w:fill="FFFFFF"/>
          <w:lang w:val="uk-UA"/>
        </w:rPr>
        <w:t>ань, але і вмінь та навичок, що</w:t>
      </w:r>
      <w:r w:rsidR="00CA24E6" w:rsidRPr="00FB3417">
        <w:rPr>
          <w:rFonts w:ascii="Times New Roman" w:hAnsi="Times New Roman" w:cs="Times New Roman"/>
          <w:sz w:val="28"/>
          <w:szCs w:val="28"/>
          <w:shd w:val="clear" w:color="auto" w:fill="FFFFFF"/>
          <w:lang w:val="uk-UA"/>
        </w:rPr>
        <w:t xml:space="preserve"> потрібні </w:t>
      </w:r>
      <w:r w:rsidRPr="00FB3417">
        <w:rPr>
          <w:rFonts w:ascii="Times New Roman" w:hAnsi="Times New Roman" w:cs="Times New Roman"/>
          <w:sz w:val="28"/>
          <w:szCs w:val="28"/>
          <w:shd w:val="clear" w:color="auto" w:fill="FFFFFF"/>
          <w:lang w:val="uk-UA"/>
        </w:rPr>
        <w:t>для ефективного функціонування в</w:t>
      </w:r>
      <w:r w:rsidR="00CA24E6" w:rsidRPr="00FB3417">
        <w:rPr>
          <w:rFonts w:ascii="Times New Roman" w:hAnsi="Times New Roman" w:cs="Times New Roman"/>
          <w:sz w:val="28"/>
          <w:szCs w:val="28"/>
          <w:shd w:val="clear" w:color="auto" w:fill="FFFFFF"/>
          <w:lang w:val="uk-UA"/>
        </w:rPr>
        <w:t xml:space="preserve"> сучасному суспільстві (критичне мислення, розв’язання проблем, комунікаційні навички, цінності); дає можливість реалізувати особистісно-орієнтований та діяльніс</w:t>
      </w:r>
      <w:r w:rsidRPr="00FB3417">
        <w:rPr>
          <w:rFonts w:ascii="Times New Roman" w:hAnsi="Times New Roman" w:cs="Times New Roman"/>
          <w:sz w:val="28"/>
          <w:szCs w:val="28"/>
          <w:shd w:val="clear" w:color="auto" w:fill="FFFFFF"/>
          <w:lang w:val="uk-UA"/>
        </w:rPr>
        <w:t>ний підходи до навчання з урахуванням інтересів, здібностей і потреб</w:t>
      </w:r>
      <w:r w:rsidR="00CA24E6" w:rsidRPr="00FB3417">
        <w:rPr>
          <w:rFonts w:ascii="Times New Roman" w:hAnsi="Times New Roman" w:cs="Times New Roman"/>
          <w:sz w:val="28"/>
          <w:szCs w:val="28"/>
          <w:shd w:val="clear" w:color="auto" w:fill="FFFFFF"/>
          <w:lang w:val="uk-UA"/>
        </w:rPr>
        <w:t xml:space="preserve"> кож</w:t>
      </w:r>
      <w:r w:rsidRPr="00FB3417">
        <w:rPr>
          <w:rFonts w:ascii="Times New Roman" w:hAnsi="Times New Roman" w:cs="Times New Roman"/>
          <w:sz w:val="28"/>
          <w:szCs w:val="28"/>
          <w:shd w:val="clear" w:color="auto" w:fill="FFFFFF"/>
          <w:lang w:val="uk-UA"/>
        </w:rPr>
        <w:t>ного учня, максимально реалізуват</w:t>
      </w:r>
      <w:r w:rsidR="00CA24E6" w:rsidRPr="00FB3417">
        <w:rPr>
          <w:rFonts w:ascii="Times New Roman" w:hAnsi="Times New Roman" w:cs="Times New Roman"/>
          <w:sz w:val="28"/>
          <w:szCs w:val="28"/>
          <w:shd w:val="clear" w:color="auto" w:fill="FFFFFF"/>
          <w:lang w:val="uk-UA"/>
        </w:rPr>
        <w:t>и їх</w:t>
      </w:r>
      <w:r w:rsidRPr="00FB3417">
        <w:rPr>
          <w:rFonts w:ascii="Times New Roman" w:hAnsi="Times New Roman" w:cs="Times New Roman"/>
          <w:sz w:val="28"/>
          <w:szCs w:val="28"/>
          <w:shd w:val="clear" w:color="auto" w:fill="FFFFFF"/>
          <w:lang w:val="uk-UA"/>
        </w:rPr>
        <w:t>ній</w:t>
      </w:r>
      <w:r w:rsidR="00CA24E6" w:rsidRPr="00FB3417">
        <w:rPr>
          <w:rFonts w:ascii="Times New Roman" w:hAnsi="Times New Roman" w:cs="Times New Roman"/>
          <w:sz w:val="28"/>
          <w:szCs w:val="28"/>
          <w:shd w:val="clear" w:color="auto" w:fill="FFFFFF"/>
          <w:lang w:val="uk-UA"/>
        </w:rPr>
        <w:t xml:space="preserve"> природний потенціал; сприяє адаптації до нових умов та підвищує практичну цінність освіти; </w:t>
      </w:r>
      <w:r w:rsidRPr="00FB3417">
        <w:rPr>
          <w:rFonts w:ascii="Times New Roman" w:hAnsi="Times New Roman" w:cs="Times New Roman"/>
          <w:sz w:val="28"/>
          <w:szCs w:val="28"/>
          <w:shd w:val="clear" w:color="auto" w:fill="FFFFFF"/>
          <w:lang w:val="uk-UA"/>
        </w:rPr>
        <w:t>уможливлює широку інтеграцію наяв</w:t>
      </w:r>
      <w:r w:rsidR="00CA24E6" w:rsidRPr="00FB3417">
        <w:rPr>
          <w:rFonts w:ascii="Times New Roman" w:hAnsi="Times New Roman" w:cs="Times New Roman"/>
          <w:sz w:val="28"/>
          <w:szCs w:val="28"/>
          <w:shd w:val="clear" w:color="auto" w:fill="FFFFFF"/>
          <w:lang w:val="uk-UA"/>
        </w:rPr>
        <w:t>них дисциплін та навичок, що важливо для розвитку комплексного мислення та розуміння зв’язків між різними аспектами знань; сприяє розвитку громадянської ко</w:t>
      </w:r>
      <w:r w:rsidRPr="00FB3417">
        <w:rPr>
          <w:rFonts w:ascii="Times New Roman" w:hAnsi="Times New Roman" w:cs="Times New Roman"/>
          <w:sz w:val="28"/>
          <w:szCs w:val="28"/>
          <w:shd w:val="clear" w:color="auto" w:fill="FFFFFF"/>
          <w:lang w:val="uk-UA"/>
        </w:rPr>
        <w:t>мпетентності та готовності розв’язувати глобальні проблеми</w:t>
      </w:r>
      <w:r w:rsidR="00CA24E6" w:rsidRPr="00FB3417">
        <w:rPr>
          <w:rFonts w:ascii="Times New Roman" w:hAnsi="Times New Roman" w:cs="Times New Roman"/>
          <w:sz w:val="28"/>
          <w:szCs w:val="28"/>
          <w:shd w:val="clear" w:color="auto" w:fill="FFFFFF"/>
          <w:lang w:val="uk-UA"/>
        </w:rPr>
        <w:t>.</w:t>
      </w:r>
    </w:p>
    <w:p w14:paraId="69F064B8" w14:textId="390EF818" w:rsidR="00921598" w:rsidRPr="00FB3417" w:rsidRDefault="00921598" w:rsidP="00EA62A1">
      <w:pPr>
        <w:pStyle w:val="10"/>
        <w:spacing w:line="360" w:lineRule="auto"/>
        <w:ind w:firstLine="567"/>
        <w:jc w:val="both"/>
        <w:rPr>
          <w:rFonts w:ascii="Times New Roman" w:hAnsi="Times New Roman" w:cs="Times New Roman"/>
          <w:b/>
          <w:bCs/>
          <w:sz w:val="28"/>
          <w:szCs w:val="28"/>
          <w:shd w:val="clear" w:color="auto" w:fill="FFFFFF"/>
          <w:lang w:val="uk-UA"/>
        </w:rPr>
      </w:pPr>
      <w:r w:rsidRPr="00FB3417">
        <w:rPr>
          <w:rFonts w:ascii="Times New Roman" w:hAnsi="Times New Roman" w:cs="Times New Roman"/>
          <w:b/>
          <w:bCs/>
          <w:sz w:val="28"/>
          <w:szCs w:val="28"/>
          <w:shd w:val="clear" w:color="auto" w:fill="FFFFFF"/>
          <w:lang w:val="uk-UA"/>
        </w:rPr>
        <w:t xml:space="preserve">Аналіз </w:t>
      </w:r>
      <w:r w:rsidR="008C12C0" w:rsidRPr="00FB3417">
        <w:rPr>
          <w:rFonts w:ascii="Times New Roman" w:hAnsi="Times New Roman" w:cs="Times New Roman"/>
          <w:b/>
          <w:bCs/>
          <w:sz w:val="28"/>
          <w:szCs w:val="28"/>
          <w:shd w:val="clear" w:color="auto" w:fill="FFFFFF"/>
          <w:lang w:val="uk-UA"/>
        </w:rPr>
        <w:t>публікацій.</w:t>
      </w:r>
    </w:p>
    <w:p w14:paraId="27A3E4F3" w14:textId="253CD191" w:rsidR="00CF212B" w:rsidRPr="00FB3417" w:rsidRDefault="00CF212B"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У педагогічній теорії та практиці роботи вчителів комп</w:t>
      </w:r>
      <w:r w:rsidR="008210D8" w:rsidRPr="00FB3417">
        <w:rPr>
          <w:rFonts w:ascii="Times New Roman" w:hAnsi="Times New Roman" w:cs="Times New Roman"/>
          <w:sz w:val="28"/>
          <w:szCs w:val="28"/>
          <w:shd w:val="clear" w:color="auto" w:fill="FFFFFF"/>
          <w:lang w:val="uk-UA"/>
        </w:rPr>
        <w:t>етентнісний підхід не є новим. З</w:t>
      </w:r>
      <w:r w:rsidRPr="00FB3417">
        <w:rPr>
          <w:rFonts w:ascii="Times New Roman" w:hAnsi="Times New Roman" w:cs="Times New Roman"/>
          <w:sz w:val="28"/>
          <w:szCs w:val="28"/>
          <w:shd w:val="clear" w:color="auto" w:fill="FFFFFF"/>
          <w:lang w:val="uk-UA"/>
        </w:rPr>
        <w:t>агальнопедагогічні основи компетентнісного підходу</w:t>
      </w:r>
      <w:r w:rsidR="005054C3" w:rsidRPr="00FB3417">
        <w:rPr>
          <w:rFonts w:ascii="Times New Roman" w:hAnsi="Times New Roman" w:cs="Times New Roman"/>
          <w:sz w:val="28"/>
          <w:szCs w:val="28"/>
          <w:shd w:val="clear" w:color="auto" w:fill="FFFFFF"/>
          <w:lang w:val="uk-UA"/>
        </w:rPr>
        <w:t xml:space="preserve"> </w:t>
      </w:r>
      <w:r w:rsidR="008210D8" w:rsidRPr="00FB3417">
        <w:rPr>
          <w:rFonts w:ascii="Times New Roman" w:hAnsi="Times New Roman" w:cs="Times New Roman"/>
          <w:sz w:val="28"/>
          <w:szCs w:val="28"/>
          <w:shd w:val="clear" w:color="auto" w:fill="FFFFFF"/>
          <w:lang w:val="uk-UA"/>
        </w:rPr>
        <w:t xml:space="preserve">окреслюють автори О. І. Пометун, І. Д. Бех, Н. М. Бібік </w:t>
      </w:r>
      <w:r w:rsidR="005054C3" w:rsidRPr="00FB3417">
        <w:rPr>
          <w:rFonts w:ascii="Times New Roman" w:hAnsi="Times New Roman" w:cs="Times New Roman"/>
          <w:sz w:val="28"/>
          <w:szCs w:val="28"/>
          <w:shd w:val="clear" w:color="auto" w:fill="FFFFFF"/>
          <w:lang w:val="uk-UA"/>
        </w:rPr>
        <w:t>(Пометун О</w:t>
      </w:r>
      <w:r w:rsidR="00215964" w:rsidRPr="00FB3417">
        <w:rPr>
          <w:rFonts w:ascii="Times New Roman" w:hAnsi="Times New Roman" w:cs="Times New Roman"/>
          <w:sz w:val="28"/>
          <w:szCs w:val="28"/>
          <w:shd w:val="clear" w:color="auto" w:fill="FFFFFF"/>
          <w:lang w:val="uk-UA"/>
        </w:rPr>
        <w:t>. І.</w:t>
      </w:r>
      <w:r w:rsidR="005054C3" w:rsidRPr="00FB3417">
        <w:rPr>
          <w:rFonts w:ascii="Times New Roman" w:hAnsi="Times New Roman" w:cs="Times New Roman"/>
          <w:sz w:val="28"/>
          <w:szCs w:val="28"/>
          <w:shd w:val="clear" w:color="auto" w:fill="FFFFFF"/>
          <w:lang w:val="uk-UA"/>
        </w:rPr>
        <w:t>, 2004; Бех І.</w:t>
      </w:r>
      <w:r w:rsidR="00215964" w:rsidRPr="00FB3417">
        <w:rPr>
          <w:rFonts w:ascii="Times New Roman" w:hAnsi="Times New Roman" w:cs="Times New Roman"/>
          <w:sz w:val="28"/>
          <w:szCs w:val="28"/>
          <w:shd w:val="clear" w:color="auto" w:fill="FFFFFF"/>
          <w:lang w:val="uk-UA"/>
        </w:rPr>
        <w:t> Д.</w:t>
      </w:r>
      <w:r w:rsidR="005054C3" w:rsidRPr="00FB3417">
        <w:rPr>
          <w:rFonts w:ascii="Times New Roman" w:hAnsi="Times New Roman" w:cs="Times New Roman"/>
          <w:sz w:val="28"/>
          <w:szCs w:val="28"/>
          <w:shd w:val="clear" w:color="auto" w:fill="FFFFFF"/>
          <w:lang w:val="uk-UA"/>
        </w:rPr>
        <w:t>, 2010; Бібік Н.</w:t>
      </w:r>
      <w:r w:rsidR="00215964" w:rsidRPr="00FB3417">
        <w:rPr>
          <w:rFonts w:ascii="Times New Roman" w:hAnsi="Times New Roman" w:cs="Times New Roman"/>
          <w:sz w:val="28"/>
          <w:szCs w:val="28"/>
          <w:shd w:val="clear" w:color="auto" w:fill="FFFFFF"/>
          <w:lang w:val="uk-UA"/>
        </w:rPr>
        <w:t> М.</w:t>
      </w:r>
      <w:r w:rsidR="005054C3" w:rsidRPr="00FB3417">
        <w:rPr>
          <w:rFonts w:ascii="Times New Roman" w:hAnsi="Times New Roman" w:cs="Times New Roman"/>
          <w:sz w:val="28"/>
          <w:szCs w:val="28"/>
          <w:shd w:val="clear" w:color="auto" w:fill="FFFFFF"/>
          <w:lang w:val="uk-UA"/>
        </w:rPr>
        <w:t>, 2004)</w:t>
      </w:r>
      <w:r w:rsidR="00861539" w:rsidRPr="00FB3417">
        <w:rPr>
          <w:rFonts w:ascii="Times New Roman" w:hAnsi="Times New Roman" w:cs="Times New Roman"/>
          <w:sz w:val="28"/>
          <w:szCs w:val="28"/>
          <w:shd w:val="clear" w:color="auto" w:fill="FFFFFF"/>
          <w:lang w:val="uk-UA"/>
        </w:rPr>
        <w:t>.</w:t>
      </w:r>
      <w:r w:rsidR="00861539" w:rsidRPr="00FB3417">
        <w:rPr>
          <w:lang w:val="uk-UA"/>
        </w:rPr>
        <w:t xml:space="preserve"> </w:t>
      </w:r>
      <w:r w:rsidR="00861539" w:rsidRPr="00FB3417">
        <w:rPr>
          <w:rFonts w:ascii="Times New Roman" w:hAnsi="Times New Roman" w:cs="Times New Roman"/>
          <w:sz w:val="28"/>
          <w:szCs w:val="28"/>
          <w:shd w:val="clear" w:color="auto" w:fill="FFFFFF"/>
          <w:lang w:val="uk-UA"/>
        </w:rPr>
        <w:t>У своїх роботах у</w:t>
      </w:r>
      <w:r w:rsidRPr="00FB3417">
        <w:rPr>
          <w:rFonts w:ascii="Times New Roman" w:hAnsi="Times New Roman" w:cs="Times New Roman"/>
          <w:sz w:val="28"/>
          <w:szCs w:val="28"/>
          <w:shd w:val="clear" w:color="auto" w:fill="FFFFFF"/>
          <w:lang w:val="uk-UA"/>
        </w:rPr>
        <w:t>чені С.</w:t>
      </w:r>
      <w:r w:rsidR="00B461D4" w:rsidRPr="00FB3417">
        <w:rPr>
          <w:rFonts w:ascii="Times New Roman" w:hAnsi="Times New Roman" w:cs="Times New Roman"/>
          <w:sz w:val="28"/>
          <w:szCs w:val="28"/>
          <w:shd w:val="clear" w:color="auto" w:fill="FFFFFF"/>
          <w:lang w:val="uk-UA"/>
        </w:rPr>
        <w:t> </w:t>
      </w:r>
      <w:r w:rsidR="00215964" w:rsidRPr="00FB3417">
        <w:rPr>
          <w:rFonts w:ascii="Times New Roman" w:hAnsi="Times New Roman" w:cs="Times New Roman"/>
          <w:sz w:val="28"/>
          <w:szCs w:val="28"/>
          <w:shd w:val="clear" w:color="auto" w:fill="FFFFFF"/>
          <w:lang w:val="uk-UA"/>
        </w:rPr>
        <w:t xml:space="preserve">П. </w:t>
      </w:r>
      <w:r w:rsidRPr="00FB3417">
        <w:rPr>
          <w:rFonts w:ascii="Times New Roman" w:hAnsi="Times New Roman" w:cs="Times New Roman"/>
          <w:sz w:val="28"/>
          <w:szCs w:val="28"/>
          <w:shd w:val="clear" w:color="auto" w:fill="FFFFFF"/>
          <w:lang w:val="uk-UA"/>
        </w:rPr>
        <w:t>Бондар, О.</w:t>
      </w:r>
      <w:r w:rsidR="00215964" w:rsidRPr="00FB3417">
        <w:rPr>
          <w:rFonts w:ascii="Times New Roman" w:hAnsi="Times New Roman" w:cs="Times New Roman"/>
          <w:sz w:val="28"/>
          <w:szCs w:val="28"/>
          <w:shd w:val="clear" w:color="auto" w:fill="FFFFFF"/>
          <w:lang w:val="uk-UA"/>
        </w:rPr>
        <w:t> І.</w:t>
      </w:r>
      <w:r w:rsidR="00B461D4" w:rsidRPr="00FB3417">
        <w:rPr>
          <w:rFonts w:ascii="Times New Roman" w:hAnsi="Times New Roman" w:cs="Times New Roman"/>
          <w:sz w:val="28"/>
          <w:szCs w:val="28"/>
          <w:shd w:val="clear" w:color="auto" w:fill="FFFFFF"/>
          <w:lang w:val="uk-UA"/>
        </w:rPr>
        <w:t> </w:t>
      </w:r>
      <w:r w:rsidRPr="00FB3417">
        <w:rPr>
          <w:rFonts w:ascii="Times New Roman" w:hAnsi="Times New Roman" w:cs="Times New Roman"/>
          <w:sz w:val="28"/>
          <w:szCs w:val="28"/>
          <w:shd w:val="clear" w:color="auto" w:fill="FFFFFF"/>
          <w:lang w:val="uk-UA"/>
        </w:rPr>
        <w:t>Пометун, О.</w:t>
      </w:r>
      <w:r w:rsidR="00B461D4" w:rsidRPr="00FB3417">
        <w:rPr>
          <w:rFonts w:ascii="Times New Roman" w:hAnsi="Times New Roman" w:cs="Times New Roman"/>
          <w:sz w:val="28"/>
          <w:szCs w:val="28"/>
          <w:shd w:val="clear" w:color="auto" w:fill="FFFFFF"/>
          <w:lang w:val="uk-UA"/>
        </w:rPr>
        <w:t> </w:t>
      </w:r>
      <w:r w:rsidR="00215964" w:rsidRPr="00FB3417">
        <w:rPr>
          <w:rFonts w:ascii="Times New Roman" w:hAnsi="Times New Roman" w:cs="Times New Roman"/>
          <w:sz w:val="28"/>
          <w:szCs w:val="28"/>
          <w:shd w:val="clear" w:color="auto" w:fill="FFFFFF"/>
          <w:lang w:val="uk-UA"/>
        </w:rPr>
        <w:t>Я. </w:t>
      </w:r>
      <w:r w:rsidRPr="00FB3417">
        <w:rPr>
          <w:rFonts w:ascii="Times New Roman" w:hAnsi="Times New Roman" w:cs="Times New Roman"/>
          <w:sz w:val="28"/>
          <w:szCs w:val="28"/>
          <w:shd w:val="clear" w:color="auto" w:fill="FFFFFF"/>
          <w:lang w:val="uk-UA"/>
        </w:rPr>
        <w:t>Савченко, А.</w:t>
      </w:r>
      <w:r w:rsidR="00B461D4" w:rsidRPr="00FB3417">
        <w:rPr>
          <w:rFonts w:ascii="Times New Roman" w:hAnsi="Times New Roman" w:cs="Times New Roman"/>
          <w:sz w:val="28"/>
          <w:szCs w:val="28"/>
          <w:shd w:val="clear" w:color="auto" w:fill="FFFFFF"/>
          <w:lang w:val="uk-UA"/>
        </w:rPr>
        <w:t> </w:t>
      </w:r>
      <w:r w:rsidR="00215964" w:rsidRPr="00FB3417">
        <w:rPr>
          <w:rFonts w:ascii="Times New Roman" w:hAnsi="Times New Roman" w:cs="Times New Roman"/>
          <w:sz w:val="28"/>
          <w:szCs w:val="28"/>
          <w:shd w:val="clear" w:color="auto" w:fill="FFFFFF"/>
          <w:lang w:val="uk-UA"/>
        </w:rPr>
        <w:t>В, </w:t>
      </w:r>
      <w:r w:rsidR="00861539" w:rsidRPr="00FB3417">
        <w:rPr>
          <w:rFonts w:ascii="Times New Roman" w:hAnsi="Times New Roman" w:cs="Times New Roman"/>
          <w:sz w:val="28"/>
          <w:szCs w:val="28"/>
          <w:shd w:val="clear" w:color="auto" w:fill="FFFFFF"/>
          <w:lang w:val="uk-UA"/>
        </w:rPr>
        <w:t>Хуторськой о</w:t>
      </w:r>
      <w:r w:rsidRPr="00FB3417">
        <w:rPr>
          <w:rFonts w:ascii="Times New Roman" w:hAnsi="Times New Roman" w:cs="Times New Roman"/>
          <w:sz w:val="28"/>
          <w:szCs w:val="28"/>
          <w:shd w:val="clear" w:color="auto" w:fill="FFFFFF"/>
          <w:lang w:val="uk-UA"/>
        </w:rPr>
        <w:t xml:space="preserve">бґрунтовують поняття </w:t>
      </w:r>
      <w:r w:rsidR="00DA496F"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uk-UA"/>
        </w:rPr>
        <w:t>компетентність</w:t>
      </w:r>
      <w:r w:rsidR="00DA496F"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uk-UA"/>
        </w:rPr>
        <w:t>, пропонують класифікацію компетентностей</w:t>
      </w:r>
      <w:r w:rsidR="008210D8" w:rsidRPr="00FB3417">
        <w:rPr>
          <w:lang w:val="uk-UA"/>
        </w:rPr>
        <w:t xml:space="preserve"> </w:t>
      </w:r>
      <w:r w:rsidR="008210D8" w:rsidRPr="00FB3417">
        <w:rPr>
          <w:rFonts w:ascii="Times New Roman" w:hAnsi="Times New Roman" w:cs="Times New Roman"/>
          <w:sz w:val="28"/>
          <w:szCs w:val="28"/>
          <w:shd w:val="clear" w:color="auto" w:fill="FFFFFF"/>
          <w:lang w:val="uk-UA"/>
        </w:rPr>
        <w:t>І. Г. Єрмаков, О. В. Овчарук, С. Є. Шишов , виокремлюючи</w:t>
      </w:r>
      <w:r w:rsidRPr="00FB3417">
        <w:rPr>
          <w:rFonts w:ascii="Times New Roman" w:hAnsi="Times New Roman" w:cs="Times New Roman"/>
          <w:sz w:val="28"/>
          <w:szCs w:val="28"/>
          <w:shd w:val="clear" w:color="auto" w:fill="FFFFFF"/>
          <w:lang w:val="uk-UA"/>
        </w:rPr>
        <w:t xml:space="preserve"> </w:t>
      </w:r>
      <w:r w:rsidR="00DA496F" w:rsidRPr="00FB3417">
        <w:rPr>
          <w:rFonts w:ascii="Times New Roman" w:hAnsi="Times New Roman" w:cs="Times New Roman"/>
          <w:sz w:val="28"/>
          <w:szCs w:val="28"/>
          <w:shd w:val="clear" w:color="auto" w:fill="FFFFFF"/>
          <w:lang w:val="uk-UA"/>
        </w:rPr>
        <w:t>групи ключових компетентностей.</w:t>
      </w:r>
    </w:p>
    <w:p w14:paraId="559302E9" w14:textId="7CF4715D" w:rsidR="00CF212B" w:rsidRPr="00FB3417" w:rsidRDefault="00CF212B"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lastRenderedPageBreak/>
        <w:t xml:space="preserve">Державний стандарт базової загальної середньої освіти </w:t>
      </w:r>
      <w:r w:rsidR="00A422CE" w:rsidRPr="00FB3417">
        <w:rPr>
          <w:rFonts w:ascii="Times New Roman" w:hAnsi="Times New Roman" w:cs="Times New Roman"/>
          <w:sz w:val="28"/>
          <w:szCs w:val="28"/>
          <w:shd w:val="clear" w:color="auto" w:fill="FFFFFF"/>
          <w:lang w:val="uk-UA"/>
        </w:rPr>
        <w:t>(Державний стандарт</w:t>
      </w:r>
      <w:r w:rsidR="00DA496F" w:rsidRPr="00FB3417">
        <w:rPr>
          <w:rFonts w:ascii="Times New Roman" w:hAnsi="Times New Roman" w:cs="Times New Roman"/>
          <w:sz w:val="28"/>
          <w:szCs w:val="28"/>
          <w:shd w:val="clear" w:color="auto" w:fill="FFFFFF"/>
          <w:lang w:val="uk-UA"/>
        </w:rPr>
        <w:t>, 2020</w:t>
      </w:r>
      <w:r w:rsidR="00A422CE"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uk-UA"/>
        </w:rPr>
        <w:t xml:space="preserve"> ґрунтується на зас</w:t>
      </w:r>
      <w:r w:rsidR="008210D8" w:rsidRPr="00FB3417">
        <w:rPr>
          <w:rFonts w:ascii="Times New Roman" w:hAnsi="Times New Roman" w:cs="Times New Roman"/>
          <w:sz w:val="28"/>
          <w:szCs w:val="28"/>
          <w:shd w:val="clear" w:color="auto" w:fill="FFFFFF"/>
          <w:lang w:val="uk-UA"/>
        </w:rPr>
        <w:t>адах компетентнісного підходу. У</w:t>
      </w:r>
      <w:r w:rsidRPr="00FB3417">
        <w:rPr>
          <w:rFonts w:ascii="Times New Roman" w:hAnsi="Times New Roman" w:cs="Times New Roman"/>
          <w:sz w:val="28"/>
          <w:szCs w:val="28"/>
          <w:shd w:val="clear" w:color="auto" w:fill="FFFFFF"/>
          <w:lang w:val="uk-UA"/>
        </w:rPr>
        <w:t xml:space="preserve"> ньому визначений перелік ключових</w:t>
      </w:r>
      <w:r w:rsidR="008210D8" w:rsidRPr="00FB3417">
        <w:rPr>
          <w:rFonts w:ascii="Times New Roman" w:hAnsi="Times New Roman" w:cs="Times New Roman"/>
          <w:sz w:val="28"/>
          <w:szCs w:val="28"/>
          <w:shd w:val="clear" w:color="auto" w:fill="FFFFFF"/>
          <w:lang w:val="uk-UA"/>
        </w:rPr>
        <w:t xml:space="preserve"> компетентностей та наскрізних у</w:t>
      </w:r>
      <w:r w:rsidRPr="00FB3417">
        <w:rPr>
          <w:rFonts w:ascii="Times New Roman" w:hAnsi="Times New Roman" w:cs="Times New Roman"/>
          <w:sz w:val="28"/>
          <w:szCs w:val="28"/>
          <w:shd w:val="clear" w:color="auto" w:fill="FFFFFF"/>
          <w:lang w:val="uk-UA"/>
        </w:rPr>
        <w:t>мінь, сформульовані групи за</w:t>
      </w:r>
      <w:r w:rsidR="006C0EF2" w:rsidRPr="00FB3417">
        <w:rPr>
          <w:rFonts w:ascii="Times New Roman" w:hAnsi="Times New Roman" w:cs="Times New Roman"/>
          <w:sz w:val="28"/>
          <w:szCs w:val="28"/>
          <w:shd w:val="clear" w:color="auto" w:fill="FFFFFF"/>
          <w:lang w:val="uk-UA"/>
        </w:rPr>
        <w:t>га</w:t>
      </w:r>
      <w:r w:rsidRPr="00FB3417">
        <w:rPr>
          <w:rFonts w:ascii="Times New Roman" w:hAnsi="Times New Roman" w:cs="Times New Roman"/>
          <w:sz w:val="28"/>
          <w:szCs w:val="28"/>
          <w:shd w:val="clear" w:color="auto" w:fill="FFFFFF"/>
          <w:lang w:val="uk-UA"/>
        </w:rPr>
        <w:t xml:space="preserve">льних результатів для кожної освітньої галузі. </w:t>
      </w:r>
      <w:r w:rsidR="006C0EF2" w:rsidRPr="00FB3417">
        <w:rPr>
          <w:rFonts w:ascii="Times New Roman" w:hAnsi="Times New Roman" w:cs="Times New Roman"/>
          <w:sz w:val="28"/>
          <w:szCs w:val="28"/>
          <w:shd w:val="clear" w:color="auto" w:fill="FFFFFF"/>
          <w:lang w:val="uk-UA"/>
        </w:rPr>
        <w:t>У</w:t>
      </w:r>
      <w:r w:rsidRPr="00FB3417">
        <w:rPr>
          <w:rFonts w:ascii="Times New Roman" w:hAnsi="Times New Roman" w:cs="Times New Roman"/>
          <w:sz w:val="28"/>
          <w:szCs w:val="28"/>
          <w:shd w:val="clear" w:color="auto" w:fill="FFFFFF"/>
          <w:lang w:val="uk-UA"/>
        </w:rPr>
        <w:t xml:space="preserve"> додатках до Державного стандарту р</w:t>
      </w:r>
      <w:r w:rsidR="008210D8" w:rsidRPr="00FB3417">
        <w:rPr>
          <w:rFonts w:ascii="Times New Roman" w:hAnsi="Times New Roman" w:cs="Times New Roman"/>
          <w:sz w:val="28"/>
          <w:szCs w:val="28"/>
          <w:shd w:val="clear" w:color="auto" w:fill="FFFFFF"/>
          <w:lang w:val="uk-UA"/>
        </w:rPr>
        <w:t>озкрито складники</w:t>
      </w:r>
      <w:r w:rsidRPr="00FB3417">
        <w:rPr>
          <w:rFonts w:ascii="Times New Roman" w:hAnsi="Times New Roman" w:cs="Times New Roman"/>
          <w:sz w:val="28"/>
          <w:szCs w:val="28"/>
          <w:shd w:val="clear" w:color="auto" w:fill="FFFFFF"/>
          <w:lang w:val="uk-UA"/>
        </w:rPr>
        <w:t xml:space="preserve"> кожної </w:t>
      </w:r>
      <w:r w:rsidR="00215964" w:rsidRPr="00FB3417">
        <w:rPr>
          <w:rFonts w:ascii="Times New Roman" w:hAnsi="Times New Roman" w:cs="Times New Roman"/>
          <w:sz w:val="28"/>
          <w:szCs w:val="28"/>
          <w:shd w:val="clear" w:color="auto" w:fill="FFFFFF"/>
          <w:lang w:val="uk-UA"/>
        </w:rPr>
        <w:t xml:space="preserve">ключової </w:t>
      </w:r>
      <w:r w:rsidRPr="00FB3417">
        <w:rPr>
          <w:rFonts w:ascii="Times New Roman" w:hAnsi="Times New Roman" w:cs="Times New Roman"/>
          <w:sz w:val="28"/>
          <w:szCs w:val="28"/>
          <w:shd w:val="clear" w:color="auto" w:fill="FFFFFF"/>
          <w:lang w:val="uk-UA"/>
        </w:rPr>
        <w:t>компетентності з урахуванням специфіки освітньої галузі, конкретизовано загальні результати та окреслено орієнтири для їх</w:t>
      </w:r>
      <w:r w:rsidR="008210D8" w:rsidRPr="00FB3417">
        <w:rPr>
          <w:rFonts w:ascii="Times New Roman" w:hAnsi="Times New Roman" w:cs="Times New Roman"/>
          <w:sz w:val="28"/>
          <w:szCs w:val="28"/>
          <w:shd w:val="clear" w:color="auto" w:fill="FFFFFF"/>
          <w:lang w:val="uk-UA"/>
        </w:rPr>
        <w:t>нього</w:t>
      </w:r>
      <w:r w:rsidRPr="00FB3417">
        <w:rPr>
          <w:rFonts w:ascii="Times New Roman" w:hAnsi="Times New Roman" w:cs="Times New Roman"/>
          <w:sz w:val="28"/>
          <w:szCs w:val="28"/>
          <w:shd w:val="clear" w:color="auto" w:fill="FFFFFF"/>
          <w:lang w:val="uk-UA"/>
        </w:rPr>
        <w:t xml:space="preserve"> оцінювання.</w:t>
      </w:r>
    </w:p>
    <w:p w14:paraId="03E38D2C" w14:textId="4F87F591" w:rsidR="00CF212B" w:rsidRPr="00FB3417" w:rsidRDefault="00CF212B" w:rsidP="00830E3B">
      <w:pPr>
        <w:pStyle w:val="10"/>
        <w:spacing w:line="360" w:lineRule="auto"/>
        <w:ind w:firstLine="567"/>
        <w:jc w:val="both"/>
        <w:rPr>
          <w:rFonts w:ascii="Times New Roman" w:eastAsia="Times New Roman" w:hAnsi="Times New Roman" w:cs="Times New Roman"/>
          <w:sz w:val="28"/>
          <w:szCs w:val="28"/>
          <w:lang w:val="uk-UA"/>
        </w:rPr>
      </w:pPr>
      <w:r w:rsidRPr="00FB3417">
        <w:rPr>
          <w:rFonts w:ascii="Times New Roman" w:hAnsi="Times New Roman" w:cs="Times New Roman"/>
          <w:sz w:val="28"/>
          <w:szCs w:val="28"/>
          <w:shd w:val="clear" w:color="auto" w:fill="FFFFFF"/>
          <w:lang w:val="uk-UA"/>
        </w:rPr>
        <w:t xml:space="preserve">У руслі компетентнісного підходу </w:t>
      </w:r>
      <w:r w:rsidRPr="00FB3417">
        <w:rPr>
          <w:rFonts w:ascii="Times New Roman" w:eastAsia="Times New Roman" w:hAnsi="Times New Roman" w:cs="Times New Roman"/>
          <w:sz w:val="28"/>
          <w:szCs w:val="28"/>
          <w:lang w:val="uk-UA"/>
        </w:rPr>
        <w:t xml:space="preserve">розуміння сутності та особливостей формування математичної компетенції учнів </w:t>
      </w:r>
      <w:r w:rsidRPr="00FB3417">
        <w:rPr>
          <w:rFonts w:ascii="Times New Roman" w:hAnsi="Times New Roman" w:cs="Times New Roman"/>
          <w:sz w:val="28"/>
          <w:szCs w:val="28"/>
          <w:shd w:val="clear" w:color="auto" w:fill="FFFFFF"/>
          <w:lang w:val="uk-UA"/>
        </w:rPr>
        <w:t xml:space="preserve">висвітлено в дослідженнях </w:t>
      </w:r>
      <w:r w:rsidR="00215964" w:rsidRPr="00FB3417">
        <w:rPr>
          <w:rFonts w:ascii="Times New Roman" w:eastAsia="Times New Roman" w:hAnsi="Times New Roman" w:cs="Times New Roman"/>
          <w:sz w:val="28"/>
          <w:szCs w:val="28"/>
          <w:lang w:val="uk-UA"/>
        </w:rPr>
        <w:t xml:space="preserve">О. Ю. Беляніна, </w:t>
      </w:r>
      <w:r w:rsidR="00B461D4" w:rsidRPr="00FB3417">
        <w:rPr>
          <w:rFonts w:ascii="Times New Roman" w:eastAsia="Times New Roman" w:hAnsi="Times New Roman" w:cs="Times New Roman"/>
          <w:sz w:val="28"/>
          <w:szCs w:val="28"/>
          <w:lang w:val="uk-UA"/>
        </w:rPr>
        <w:t>Л. </w:t>
      </w:r>
      <w:r w:rsidR="00830E3B" w:rsidRPr="00FB3417">
        <w:rPr>
          <w:rFonts w:ascii="Times New Roman" w:eastAsia="Times New Roman" w:hAnsi="Times New Roman" w:cs="Times New Roman"/>
          <w:sz w:val="28"/>
          <w:szCs w:val="28"/>
          <w:lang w:val="uk-UA"/>
        </w:rPr>
        <w:t>П. </w:t>
      </w:r>
      <w:r w:rsidR="00B461D4" w:rsidRPr="00FB3417">
        <w:rPr>
          <w:rFonts w:ascii="Times New Roman" w:eastAsia="Times New Roman" w:hAnsi="Times New Roman" w:cs="Times New Roman"/>
          <w:sz w:val="28"/>
          <w:szCs w:val="28"/>
          <w:lang w:val="uk-UA"/>
        </w:rPr>
        <w:t>Гапоненко,</w:t>
      </w:r>
      <w:r w:rsidR="00830E3B" w:rsidRPr="00FB3417">
        <w:rPr>
          <w:rFonts w:ascii="Times New Roman" w:eastAsia="Times New Roman" w:hAnsi="Times New Roman" w:cs="Times New Roman"/>
          <w:sz w:val="28"/>
          <w:szCs w:val="28"/>
          <w:lang w:val="uk-UA"/>
        </w:rPr>
        <w:t xml:space="preserve"> </w:t>
      </w:r>
      <w:r w:rsidR="00B461D4" w:rsidRPr="00FB3417">
        <w:rPr>
          <w:rFonts w:ascii="Times New Roman" w:eastAsia="Times New Roman" w:hAnsi="Times New Roman" w:cs="Times New Roman"/>
          <w:sz w:val="28"/>
          <w:szCs w:val="28"/>
          <w:lang w:val="uk-UA"/>
        </w:rPr>
        <w:t>Л. </w:t>
      </w:r>
      <w:r w:rsidR="00830E3B" w:rsidRPr="00FB3417">
        <w:rPr>
          <w:rFonts w:ascii="Times New Roman" w:eastAsia="Times New Roman" w:hAnsi="Times New Roman" w:cs="Times New Roman"/>
          <w:sz w:val="28"/>
          <w:szCs w:val="28"/>
          <w:lang w:val="uk-UA"/>
        </w:rPr>
        <w:t>К. </w:t>
      </w:r>
      <w:r w:rsidR="00B461D4" w:rsidRPr="00FB3417">
        <w:rPr>
          <w:rFonts w:ascii="Times New Roman" w:eastAsia="Times New Roman" w:hAnsi="Times New Roman" w:cs="Times New Roman"/>
          <w:sz w:val="28"/>
          <w:szCs w:val="28"/>
          <w:lang w:val="uk-UA"/>
        </w:rPr>
        <w:t>Іляшенко, С. </w:t>
      </w:r>
      <w:r w:rsidR="00215964" w:rsidRPr="00FB3417">
        <w:rPr>
          <w:rFonts w:ascii="Times New Roman" w:eastAsia="Times New Roman" w:hAnsi="Times New Roman" w:cs="Times New Roman"/>
          <w:sz w:val="28"/>
          <w:szCs w:val="28"/>
          <w:lang w:val="uk-UA"/>
        </w:rPr>
        <w:t>А. </w:t>
      </w:r>
      <w:r w:rsidRPr="00FB3417">
        <w:rPr>
          <w:rFonts w:ascii="Times New Roman" w:eastAsia="Times New Roman" w:hAnsi="Times New Roman" w:cs="Times New Roman"/>
          <w:sz w:val="28"/>
          <w:szCs w:val="28"/>
          <w:lang w:val="uk-UA"/>
        </w:rPr>
        <w:t>Ракова</w:t>
      </w:r>
      <w:r w:rsidR="00830E3B" w:rsidRPr="00FB3417">
        <w:rPr>
          <w:rFonts w:ascii="Times New Roman" w:eastAsia="Times New Roman" w:hAnsi="Times New Roman" w:cs="Times New Roman"/>
          <w:sz w:val="28"/>
          <w:szCs w:val="28"/>
          <w:lang w:val="uk-UA"/>
        </w:rPr>
        <w:t>, Я. Г. Стельмах</w:t>
      </w:r>
      <w:r w:rsidRPr="00FB3417">
        <w:rPr>
          <w:rFonts w:ascii="Times New Roman" w:eastAsia="Times New Roman" w:hAnsi="Times New Roman" w:cs="Times New Roman"/>
          <w:sz w:val="28"/>
          <w:szCs w:val="28"/>
          <w:lang w:val="uk-UA"/>
        </w:rPr>
        <w:t xml:space="preserve">; питання практичної реалізації математичної компетентності на уроках розглядали </w:t>
      </w:r>
      <w:r w:rsidR="00B461D4" w:rsidRPr="00FB3417">
        <w:rPr>
          <w:rFonts w:ascii="Times New Roman" w:eastAsia="Times New Roman" w:hAnsi="Times New Roman" w:cs="Times New Roman"/>
          <w:sz w:val="28"/>
          <w:szCs w:val="28"/>
          <w:lang w:val="uk-UA"/>
        </w:rPr>
        <w:t>О. </w:t>
      </w:r>
      <w:r w:rsidR="00830E3B" w:rsidRPr="00FB3417">
        <w:rPr>
          <w:rFonts w:ascii="Times New Roman" w:eastAsia="Times New Roman" w:hAnsi="Times New Roman" w:cs="Times New Roman"/>
          <w:sz w:val="28"/>
          <w:szCs w:val="28"/>
          <w:lang w:val="uk-UA"/>
        </w:rPr>
        <w:t>А. </w:t>
      </w:r>
      <w:r w:rsidR="00B461D4" w:rsidRPr="00FB3417">
        <w:rPr>
          <w:rFonts w:ascii="Times New Roman" w:eastAsia="Times New Roman" w:hAnsi="Times New Roman" w:cs="Times New Roman"/>
          <w:sz w:val="28"/>
          <w:szCs w:val="28"/>
          <w:lang w:val="uk-UA"/>
        </w:rPr>
        <w:t>Біда, Н. </w:t>
      </w:r>
      <w:r w:rsidR="00830E3B" w:rsidRPr="00FB3417">
        <w:rPr>
          <w:rFonts w:ascii="Times New Roman" w:eastAsia="Times New Roman" w:hAnsi="Times New Roman" w:cs="Times New Roman"/>
          <w:sz w:val="28"/>
          <w:szCs w:val="28"/>
          <w:lang w:val="uk-UA"/>
        </w:rPr>
        <w:t>М. </w:t>
      </w:r>
      <w:r w:rsidR="00B461D4" w:rsidRPr="00FB3417">
        <w:rPr>
          <w:rFonts w:ascii="Times New Roman" w:eastAsia="Times New Roman" w:hAnsi="Times New Roman" w:cs="Times New Roman"/>
          <w:sz w:val="28"/>
          <w:szCs w:val="28"/>
          <w:lang w:val="uk-UA"/>
        </w:rPr>
        <w:t>Буринська, В. </w:t>
      </w:r>
      <w:r w:rsidR="00830E3B" w:rsidRPr="00FB3417">
        <w:rPr>
          <w:rFonts w:ascii="Times New Roman" w:eastAsia="Times New Roman" w:hAnsi="Times New Roman" w:cs="Times New Roman"/>
          <w:sz w:val="28"/>
          <w:szCs w:val="28"/>
          <w:lang w:val="uk-UA"/>
        </w:rPr>
        <w:t>Р. </w:t>
      </w:r>
      <w:r w:rsidR="00B461D4" w:rsidRPr="00FB3417">
        <w:rPr>
          <w:rFonts w:ascii="Times New Roman" w:eastAsia="Times New Roman" w:hAnsi="Times New Roman" w:cs="Times New Roman"/>
          <w:sz w:val="28"/>
          <w:szCs w:val="28"/>
          <w:lang w:val="uk-UA"/>
        </w:rPr>
        <w:t>Ільченко, С. </w:t>
      </w:r>
      <w:r w:rsidR="00830E3B" w:rsidRPr="00FB3417">
        <w:rPr>
          <w:rFonts w:ascii="Times New Roman" w:eastAsia="Times New Roman" w:hAnsi="Times New Roman" w:cs="Times New Roman"/>
          <w:sz w:val="28"/>
          <w:szCs w:val="28"/>
          <w:lang w:val="uk-UA"/>
        </w:rPr>
        <w:t>В.</w:t>
      </w:r>
      <w:r w:rsidR="00830E3B" w:rsidRPr="00FB3417">
        <w:rPr>
          <w:rFonts w:ascii="Times New Roman" w:eastAsia="Times New Roman" w:hAnsi="Times New Roman" w:cs="Times New Roman"/>
          <w:b/>
          <w:sz w:val="28"/>
          <w:szCs w:val="28"/>
          <w:lang w:val="uk-UA"/>
        </w:rPr>
        <w:t> </w:t>
      </w:r>
      <w:r w:rsidRPr="00FB3417">
        <w:rPr>
          <w:rFonts w:ascii="Times New Roman" w:eastAsia="Times New Roman" w:hAnsi="Times New Roman" w:cs="Times New Roman"/>
          <w:sz w:val="28"/>
          <w:szCs w:val="28"/>
          <w:lang w:val="uk-UA"/>
        </w:rPr>
        <w:t>Ніконова</w:t>
      </w:r>
      <w:r w:rsidR="00DA496F" w:rsidRPr="00FB3417">
        <w:rPr>
          <w:rFonts w:ascii="Times New Roman" w:eastAsia="Times New Roman" w:hAnsi="Times New Roman" w:cs="Times New Roman"/>
          <w:sz w:val="28"/>
          <w:szCs w:val="28"/>
          <w:lang w:val="uk-UA"/>
        </w:rPr>
        <w:t xml:space="preserve">, </w:t>
      </w:r>
      <w:r w:rsidR="008210D8" w:rsidRPr="00FB3417">
        <w:rPr>
          <w:rFonts w:ascii="Times New Roman" w:eastAsia="Times New Roman" w:hAnsi="Times New Roman" w:cs="Times New Roman"/>
          <w:sz w:val="28"/>
          <w:szCs w:val="28"/>
          <w:lang w:val="uk-UA"/>
        </w:rPr>
        <w:t xml:space="preserve">також </w:t>
      </w:r>
      <w:r w:rsidR="005054C3" w:rsidRPr="00FB3417">
        <w:rPr>
          <w:rFonts w:ascii="Times New Roman" w:eastAsia="Times New Roman" w:hAnsi="Times New Roman" w:cs="Times New Roman"/>
          <w:sz w:val="28"/>
          <w:szCs w:val="28"/>
          <w:lang w:val="uk-UA"/>
        </w:rPr>
        <w:t xml:space="preserve">автори </w:t>
      </w:r>
      <w:r w:rsidR="008210D8" w:rsidRPr="00FB3417">
        <w:rPr>
          <w:rFonts w:ascii="Times New Roman" w:eastAsia="Times New Roman" w:hAnsi="Times New Roman" w:cs="Times New Roman"/>
          <w:sz w:val="28"/>
          <w:szCs w:val="28"/>
          <w:lang w:val="uk-UA"/>
        </w:rPr>
        <w:t xml:space="preserve">цієї </w:t>
      </w:r>
      <w:r w:rsidR="005054C3" w:rsidRPr="00FB3417">
        <w:rPr>
          <w:rFonts w:ascii="Times New Roman" w:eastAsia="Times New Roman" w:hAnsi="Times New Roman" w:cs="Times New Roman"/>
          <w:sz w:val="28"/>
          <w:szCs w:val="28"/>
          <w:lang w:val="uk-UA"/>
        </w:rPr>
        <w:t>статті (Махровська Н. А., Погромська Г. С., Колесник С. В., 2023)</w:t>
      </w:r>
      <w:r w:rsidRPr="00FB3417">
        <w:rPr>
          <w:rFonts w:ascii="Times New Roman" w:eastAsia="Times New Roman" w:hAnsi="Times New Roman" w:cs="Times New Roman"/>
          <w:sz w:val="28"/>
          <w:szCs w:val="28"/>
          <w:lang w:val="uk-UA"/>
        </w:rPr>
        <w:t xml:space="preserve"> та ін.</w:t>
      </w:r>
      <w:r w:rsidR="00921598" w:rsidRPr="00FB3417">
        <w:rPr>
          <w:rFonts w:ascii="Times New Roman" w:eastAsia="Times New Roman" w:hAnsi="Times New Roman" w:cs="Times New Roman"/>
          <w:sz w:val="28"/>
          <w:szCs w:val="28"/>
          <w:lang w:val="uk-UA"/>
        </w:rPr>
        <w:t xml:space="preserve"> </w:t>
      </w:r>
    </w:p>
    <w:p w14:paraId="4BAB935F" w14:textId="355A12CE" w:rsidR="00CF212B" w:rsidRPr="00FB3417" w:rsidRDefault="00830E3B"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lang w:val="uk-UA"/>
        </w:rPr>
        <w:t>К</w:t>
      </w:r>
      <w:r w:rsidR="00CF212B" w:rsidRPr="00FB3417">
        <w:rPr>
          <w:rFonts w:ascii="Times New Roman" w:hAnsi="Times New Roman" w:cs="Times New Roman"/>
          <w:sz w:val="28"/>
          <w:szCs w:val="28"/>
          <w:lang w:val="uk-UA"/>
        </w:rPr>
        <w:t>омпетентність – це не просто сума знань, умінь т</w:t>
      </w:r>
      <w:r w:rsidR="008210D8" w:rsidRPr="00FB3417">
        <w:rPr>
          <w:rFonts w:ascii="Times New Roman" w:hAnsi="Times New Roman" w:cs="Times New Roman"/>
          <w:sz w:val="28"/>
          <w:szCs w:val="28"/>
          <w:lang w:val="uk-UA"/>
        </w:rPr>
        <w:t>а навичок, вона може формуватись</w:t>
      </w:r>
      <w:r w:rsidR="00CF212B" w:rsidRPr="00FB3417">
        <w:rPr>
          <w:rFonts w:ascii="Times New Roman" w:hAnsi="Times New Roman" w:cs="Times New Roman"/>
          <w:sz w:val="28"/>
          <w:szCs w:val="28"/>
          <w:lang w:val="uk-UA"/>
        </w:rPr>
        <w:t xml:space="preserve"> у процесі освоєння того чи іншо</w:t>
      </w:r>
      <w:r w:rsidR="008210D8" w:rsidRPr="00FB3417">
        <w:rPr>
          <w:rFonts w:ascii="Times New Roman" w:hAnsi="Times New Roman" w:cs="Times New Roman"/>
          <w:sz w:val="28"/>
          <w:szCs w:val="28"/>
          <w:lang w:val="uk-UA"/>
        </w:rPr>
        <w:t>го виду діяльності, виступаючи в</w:t>
      </w:r>
      <w:r w:rsidR="00CF212B" w:rsidRPr="00FB3417">
        <w:rPr>
          <w:rFonts w:ascii="Times New Roman" w:hAnsi="Times New Roman" w:cs="Times New Roman"/>
          <w:sz w:val="28"/>
          <w:szCs w:val="28"/>
          <w:lang w:val="uk-UA"/>
        </w:rPr>
        <w:t xml:space="preserve"> ролі готовності і мотивації до розв’язання проблем</w:t>
      </w:r>
      <w:r w:rsidR="008210D8" w:rsidRPr="00FB3417">
        <w:rPr>
          <w:rFonts w:ascii="Times New Roman" w:hAnsi="Times New Roman" w:cs="Times New Roman"/>
          <w:sz w:val="28"/>
          <w:szCs w:val="28"/>
          <w:lang w:val="uk-UA"/>
        </w:rPr>
        <w:t>, і реалізовуватись</w:t>
      </w:r>
      <w:r w:rsidR="00CF212B" w:rsidRPr="00FB3417">
        <w:rPr>
          <w:rFonts w:ascii="Times New Roman" w:hAnsi="Times New Roman" w:cs="Times New Roman"/>
          <w:sz w:val="28"/>
          <w:szCs w:val="28"/>
          <w:lang w:val="uk-UA"/>
        </w:rPr>
        <w:t xml:space="preserve"> у досягненні успіху</w:t>
      </w:r>
      <w:r w:rsidR="008210D8" w:rsidRPr="00FB3417">
        <w:rPr>
          <w:rFonts w:ascii="Times New Roman" w:hAnsi="Times New Roman" w:cs="Times New Roman"/>
          <w:sz w:val="28"/>
          <w:szCs w:val="28"/>
          <w:lang w:val="uk-UA"/>
        </w:rPr>
        <w:t>, як</w:t>
      </w:r>
      <w:r w:rsidR="00921598"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lang w:val="uk-UA"/>
        </w:rPr>
        <w:t>зазначає С. С. Куликовський у роботі</w:t>
      </w:r>
      <w:r w:rsidR="008210D8" w:rsidRPr="00FB3417">
        <w:rPr>
          <w:rFonts w:ascii="Times New Roman" w:hAnsi="Times New Roman" w:cs="Times New Roman"/>
          <w:sz w:val="28"/>
          <w:szCs w:val="28"/>
          <w:lang w:val="uk-UA"/>
        </w:rPr>
        <w:t>,</w:t>
      </w:r>
      <w:r w:rsidRPr="00FB3417">
        <w:rPr>
          <w:rFonts w:ascii="Times New Roman" w:hAnsi="Times New Roman" w:cs="Times New Roman"/>
          <w:sz w:val="28"/>
          <w:szCs w:val="28"/>
          <w:lang w:val="uk-UA"/>
        </w:rPr>
        <w:t xml:space="preserve"> присвяченій генезі</w:t>
      </w:r>
      <w:r w:rsidR="008210D8" w:rsidRPr="00FB3417">
        <w:rPr>
          <w:rFonts w:ascii="Times New Roman" w:hAnsi="Times New Roman" w:cs="Times New Roman"/>
          <w:sz w:val="28"/>
          <w:szCs w:val="28"/>
          <w:lang w:val="uk-UA"/>
        </w:rPr>
        <w:t xml:space="preserve"> поняття «компетентність»</w:t>
      </w:r>
      <w:r w:rsidRPr="00FB3417">
        <w:rPr>
          <w:rFonts w:ascii="Times New Roman" w:hAnsi="Times New Roman" w:cs="Times New Roman"/>
          <w:sz w:val="28"/>
          <w:szCs w:val="28"/>
          <w:lang w:val="uk-UA"/>
        </w:rPr>
        <w:t xml:space="preserve"> у європейській та українській педагогічній науці </w:t>
      </w:r>
      <w:r w:rsidR="00921598" w:rsidRPr="00FB3417">
        <w:rPr>
          <w:rFonts w:ascii="Times New Roman" w:hAnsi="Times New Roman" w:cs="Times New Roman"/>
          <w:sz w:val="28"/>
          <w:szCs w:val="28"/>
          <w:lang w:val="uk-UA"/>
        </w:rPr>
        <w:t>(Куликовський С.</w:t>
      </w:r>
      <w:r w:rsidR="00246A2E" w:rsidRPr="00FB3417">
        <w:rPr>
          <w:rFonts w:ascii="Times New Roman" w:hAnsi="Times New Roman" w:cs="Times New Roman"/>
          <w:sz w:val="28"/>
          <w:szCs w:val="28"/>
          <w:lang w:val="uk-UA"/>
        </w:rPr>
        <w:t> С.</w:t>
      </w:r>
      <w:r w:rsidR="008210D8" w:rsidRPr="00FB3417">
        <w:rPr>
          <w:rFonts w:ascii="Times New Roman" w:hAnsi="Times New Roman" w:cs="Times New Roman"/>
          <w:sz w:val="28"/>
          <w:szCs w:val="28"/>
          <w:lang w:val="uk-UA"/>
        </w:rPr>
        <w:t>, 2014, С</w:t>
      </w:r>
      <w:r w:rsidR="00921598" w:rsidRPr="00FB3417">
        <w:rPr>
          <w:rFonts w:ascii="Times New Roman" w:hAnsi="Times New Roman" w:cs="Times New Roman"/>
          <w:sz w:val="28"/>
          <w:szCs w:val="28"/>
          <w:lang w:val="uk-UA"/>
        </w:rPr>
        <w:t>.</w:t>
      </w:r>
      <w:r w:rsidR="008210D8"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lang w:val="uk-UA"/>
        </w:rPr>
        <w:t>100</w:t>
      </w:r>
      <w:r w:rsidR="00921598" w:rsidRPr="00FB3417">
        <w:rPr>
          <w:rFonts w:ascii="Times New Roman" w:hAnsi="Times New Roman" w:cs="Times New Roman"/>
          <w:sz w:val="28"/>
          <w:szCs w:val="28"/>
          <w:lang w:val="uk-UA"/>
        </w:rPr>
        <w:t>)</w:t>
      </w:r>
      <w:r w:rsidR="006C0EF2" w:rsidRPr="00FB3417">
        <w:rPr>
          <w:rFonts w:ascii="Times New Roman" w:hAnsi="Times New Roman" w:cs="Times New Roman"/>
          <w:sz w:val="28"/>
          <w:szCs w:val="28"/>
          <w:lang w:val="uk-UA"/>
        </w:rPr>
        <w:t>.</w:t>
      </w:r>
    </w:p>
    <w:p w14:paraId="10417ACE" w14:textId="550F6C76" w:rsidR="00CF212B" w:rsidRPr="00FB3417" w:rsidRDefault="00DA496F"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lang w:val="uk-UA"/>
        </w:rPr>
        <w:t>Обґрунтування</w:t>
      </w:r>
      <w:r w:rsidR="00CF212B" w:rsidRPr="00FB3417">
        <w:rPr>
          <w:rFonts w:ascii="Times New Roman" w:hAnsi="Times New Roman" w:cs="Times New Roman"/>
          <w:sz w:val="28"/>
          <w:szCs w:val="28"/>
          <w:lang w:val="uk-UA"/>
        </w:rPr>
        <w:t xml:space="preserve"> сутності компетентнісного підходу в освіті можн</w:t>
      </w:r>
      <w:r w:rsidR="006C0EF2" w:rsidRPr="00FB3417">
        <w:rPr>
          <w:rFonts w:ascii="Times New Roman" w:hAnsi="Times New Roman" w:cs="Times New Roman"/>
          <w:sz w:val="28"/>
          <w:szCs w:val="28"/>
          <w:lang w:val="uk-UA"/>
        </w:rPr>
        <w:t>а</w:t>
      </w:r>
      <w:r w:rsidR="00CF212B" w:rsidRPr="00FB3417">
        <w:rPr>
          <w:rFonts w:ascii="Times New Roman" w:hAnsi="Times New Roman" w:cs="Times New Roman"/>
          <w:sz w:val="28"/>
          <w:szCs w:val="28"/>
          <w:lang w:val="uk-UA"/>
        </w:rPr>
        <w:t xml:space="preserve"> </w:t>
      </w:r>
      <w:r w:rsidR="008210D8" w:rsidRPr="00FB3417">
        <w:rPr>
          <w:rFonts w:ascii="Times New Roman" w:hAnsi="Times New Roman" w:cs="Times New Roman"/>
          <w:sz w:val="28"/>
          <w:szCs w:val="28"/>
          <w:lang w:val="uk-UA"/>
        </w:rPr>
        <w:t>містять праці</w:t>
      </w:r>
      <w:r w:rsidR="00CF212B" w:rsidRPr="00FB3417">
        <w:rPr>
          <w:rFonts w:ascii="Times New Roman" w:hAnsi="Times New Roman" w:cs="Times New Roman"/>
          <w:sz w:val="28"/>
          <w:szCs w:val="28"/>
          <w:lang w:val="uk-UA"/>
        </w:rPr>
        <w:t xml:space="preserve"> зарубіжних учених </w:t>
      </w:r>
      <w:r w:rsidR="00B461D4" w:rsidRPr="00FB3417">
        <w:rPr>
          <w:rFonts w:ascii="Times New Roman" w:hAnsi="Times New Roman" w:cs="Times New Roman"/>
          <w:sz w:val="28"/>
          <w:szCs w:val="28"/>
          <w:shd w:val="clear" w:color="auto" w:fill="FFFFFF"/>
          <w:lang w:val="uk-UA"/>
        </w:rPr>
        <w:t>Р.</w:t>
      </w:r>
      <w:r w:rsidR="00B461D4" w:rsidRPr="00FB3417">
        <w:rPr>
          <w:rFonts w:ascii="Times New Roman" w:hAnsi="Times New Roman" w:cs="Times New Roman"/>
          <w:sz w:val="28"/>
          <w:szCs w:val="28"/>
          <w:shd w:val="clear" w:color="auto" w:fill="FFFFFF"/>
          <w:lang w:val="de-DE"/>
        </w:rPr>
        <w:t> </w:t>
      </w:r>
      <w:r w:rsidR="00B461D4" w:rsidRPr="00FB3417">
        <w:rPr>
          <w:rFonts w:ascii="Times New Roman" w:hAnsi="Times New Roman" w:cs="Times New Roman"/>
          <w:sz w:val="28"/>
          <w:szCs w:val="28"/>
          <w:shd w:val="clear" w:color="auto" w:fill="FFFFFF"/>
          <w:lang w:val="uk-UA"/>
        </w:rPr>
        <w:t>Бадера, Д. Мертенса, Б. Оскарсона, А.</w:t>
      </w:r>
      <w:r w:rsidR="00B461D4" w:rsidRPr="00FB3417">
        <w:rPr>
          <w:rFonts w:ascii="Times New Roman" w:hAnsi="Times New Roman" w:cs="Times New Roman"/>
          <w:sz w:val="28"/>
          <w:szCs w:val="28"/>
          <w:shd w:val="clear" w:color="auto" w:fill="FFFFFF"/>
          <w:lang w:val="de-DE"/>
        </w:rPr>
        <w:t> </w:t>
      </w:r>
      <w:r w:rsidR="00CF212B" w:rsidRPr="00FB3417">
        <w:rPr>
          <w:rFonts w:ascii="Times New Roman" w:hAnsi="Times New Roman" w:cs="Times New Roman"/>
          <w:sz w:val="28"/>
          <w:szCs w:val="28"/>
          <w:shd w:val="clear" w:color="auto" w:fill="FFFFFF"/>
          <w:lang w:val="uk-UA"/>
        </w:rPr>
        <w:t>Шелтена</w:t>
      </w:r>
      <w:r w:rsidR="00CF212B" w:rsidRPr="00FB3417">
        <w:rPr>
          <w:rFonts w:ascii="Times New Roman" w:hAnsi="Times New Roman" w:cs="Times New Roman"/>
          <w:sz w:val="28"/>
          <w:szCs w:val="28"/>
          <w:lang w:val="uk-UA"/>
        </w:rPr>
        <w:t xml:space="preserve">. </w:t>
      </w:r>
      <w:r w:rsidR="008210D8" w:rsidRPr="00FB3417">
        <w:rPr>
          <w:rFonts w:ascii="Times New Roman" w:eastAsia="Times New Roman" w:hAnsi="Times New Roman" w:cs="Times New Roman"/>
          <w:sz w:val="28"/>
          <w:szCs w:val="28"/>
          <w:lang w:val="uk-UA"/>
        </w:rPr>
        <w:t>Автор</w:t>
      </w:r>
      <w:r w:rsidR="00CF212B" w:rsidRPr="00FB3417">
        <w:rPr>
          <w:rFonts w:ascii="Times New Roman" w:eastAsia="Times New Roman" w:hAnsi="Times New Roman" w:cs="Times New Roman"/>
          <w:sz w:val="28"/>
          <w:szCs w:val="28"/>
          <w:lang w:val="uk-UA"/>
        </w:rPr>
        <w:t xml:space="preserve">и </w:t>
      </w:r>
      <w:r w:rsidR="00B461D4" w:rsidRPr="00FB3417">
        <w:rPr>
          <w:rFonts w:ascii="Times New Roman" w:hAnsi="Times New Roman" w:cs="Times New Roman"/>
          <w:sz w:val="28"/>
          <w:szCs w:val="28"/>
          <w:shd w:val="clear" w:color="auto" w:fill="FFFFFF"/>
          <w:lang w:val="uk-UA"/>
        </w:rPr>
        <w:t>П.</w:t>
      </w:r>
      <w:r w:rsidR="00B461D4" w:rsidRPr="00FB3417">
        <w:rPr>
          <w:rFonts w:ascii="Times New Roman" w:hAnsi="Times New Roman" w:cs="Times New Roman"/>
          <w:sz w:val="28"/>
          <w:szCs w:val="28"/>
          <w:shd w:val="clear" w:color="auto" w:fill="FFFFFF"/>
          <w:lang w:val="de-DE"/>
        </w:rPr>
        <w:t> </w:t>
      </w:r>
      <w:r w:rsidR="005054C3" w:rsidRPr="00FB3417">
        <w:rPr>
          <w:rFonts w:ascii="Times New Roman" w:hAnsi="Times New Roman" w:cs="Times New Roman"/>
          <w:sz w:val="28"/>
          <w:szCs w:val="28"/>
          <w:shd w:val="clear" w:color="auto" w:fill="FFFFFF"/>
          <w:lang w:val="uk-UA"/>
        </w:rPr>
        <w:t>Ернандес-Мартінес, П.</w:t>
      </w:r>
      <w:r w:rsidR="00B461D4" w:rsidRPr="00FB3417">
        <w:rPr>
          <w:rFonts w:ascii="Times New Roman" w:hAnsi="Times New Roman" w:cs="Times New Roman"/>
          <w:sz w:val="28"/>
          <w:szCs w:val="28"/>
          <w:shd w:val="clear" w:color="auto" w:fill="FFFFFF"/>
          <w:lang w:val="de-DE"/>
        </w:rPr>
        <w:t> </w:t>
      </w:r>
      <w:r w:rsidR="005054C3" w:rsidRPr="00FB3417">
        <w:rPr>
          <w:rFonts w:ascii="Times New Roman" w:hAnsi="Times New Roman" w:cs="Times New Roman"/>
          <w:sz w:val="28"/>
          <w:szCs w:val="28"/>
          <w:shd w:val="clear" w:color="auto" w:fill="FFFFFF"/>
          <w:lang w:val="uk-UA"/>
        </w:rPr>
        <w:t>Вос (</w:t>
      </w:r>
      <w:r w:rsidR="00CF212B" w:rsidRPr="00FB3417">
        <w:rPr>
          <w:rFonts w:ascii="Times New Roman" w:hAnsi="Times New Roman" w:cs="Times New Roman"/>
          <w:sz w:val="28"/>
          <w:szCs w:val="28"/>
          <w:shd w:val="clear" w:color="auto" w:fill="FFFFFF"/>
          <w:lang w:val="en-US"/>
        </w:rPr>
        <w:t>Hernandez</w:t>
      </w:r>
      <w:r w:rsidR="00CF212B" w:rsidRPr="00FB3417">
        <w:rPr>
          <w:rFonts w:ascii="Times New Roman" w:hAnsi="Times New Roman" w:cs="Times New Roman"/>
          <w:sz w:val="28"/>
          <w:szCs w:val="28"/>
          <w:shd w:val="clear" w:color="auto" w:fill="FFFFFF"/>
          <w:lang w:val="uk-UA"/>
        </w:rPr>
        <w:t>-</w:t>
      </w:r>
      <w:r w:rsidR="00CF212B" w:rsidRPr="00FB3417">
        <w:rPr>
          <w:rFonts w:ascii="Times New Roman" w:hAnsi="Times New Roman" w:cs="Times New Roman"/>
          <w:sz w:val="28"/>
          <w:szCs w:val="28"/>
          <w:shd w:val="clear" w:color="auto" w:fill="FFFFFF"/>
          <w:lang w:val="en-US"/>
        </w:rPr>
        <w:t>Martinez</w:t>
      </w:r>
      <w:r w:rsidR="00CF212B" w:rsidRPr="00FB3417">
        <w:rPr>
          <w:rFonts w:ascii="Times New Roman" w:hAnsi="Times New Roman" w:cs="Times New Roman"/>
          <w:sz w:val="28"/>
          <w:szCs w:val="28"/>
          <w:shd w:val="clear" w:color="auto" w:fill="FFFFFF"/>
          <w:lang w:val="uk-UA"/>
        </w:rPr>
        <w:t xml:space="preserve"> </w:t>
      </w:r>
      <w:r w:rsidR="00CF212B" w:rsidRPr="00FB3417">
        <w:rPr>
          <w:rFonts w:ascii="Times New Roman" w:hAnsi="Times New Roman" w:cs="Times New Roman"/>
          <w:sz w:val="28"/>
          <w:szCs w:val="28"/>
          <w:shd w:val="clear" w:color="auto" w:fill="FFFFFF"/>
          <w:lang w:val="en-US"/>
        </w:rPr>
        <w:t>P</w:t>
      </w:r>
      <w:r w:rsidR="00CF212B" w:rsidRPr="00FB3417">
        <w:rPr>
          <w:rFonts w:ascii="Times New Roman" w:hAnsi="Times New Roman" w:cs="Times New Roman"/>
          <w:sz w:val="28"/>
          <w:szCs w:val="28"/>
          <w:shd w:val="clear" w:color="auto" w:fill="FFFFFF"/>
          <w:lang w:val="uk-UA"/>
        </w:rPr>
        <w:t xml:space="preserve">., </w:t>
      </w:r>
      <w:r w:rsidR="00CF212B" w:rsidRPr="00FB3417">
        <w:rPr>
          <w:rFonts w:ascii="Times New Roman" w:hAnsi="Times New Roman" w:cs="Times New Roman"/>
          <w:sz w:val="28"/>
          <w:szCs w:val="28"/>
          <w:shd w:val="clear" w:color="auto" w:fill="FFFFFF"/>
          <w:lang w:val="en-US"/>
        </w:rPr>
        <w:t>Vos</w:t>
      </w:r>
      <w:r w:rsidR="00CF212B" w:rsidRPr="00FB3417">
        <w:rPr>
          <w:rFonts w:ascii="Times New Roman" w:hAnsi="Times New Roman" w:cs="Times New Roman"/>
          <w:sz w:val="28"/>
          <w:szCs w:val="28"/>
          <w:shd w:val="clear" w:color="auto" w:fill="FFFFFF"/>
          <w:lang w:val="uk-UA"/>
        </w:rPr>
        <w:t xml:space="preserve"> </w:t>
      </w:r>
      <w:r w:rsidR="00CF212B" w:rsidRPr="00FB3417">
        <w:rPr>
          <w:rFonts w:ascii="Times New Roman" w:hAnsi="Times New Roman" w:cs="Times New Roman"/>
          <w:sz w:val="28"/>
          <w:szCs w:val="28"/>
          <w:shd w:val="clear" w:color="auto" w:fill="FFFFFF"/>
          <w:lang w:val="en-US"/>
        </w:rPr>
        <w:t>P</w:t>
      </w:r>
      <w:r w:rsidR="005054C3"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uk-UA"/>
        </w:rPr>
        <w:t>2018)</w:t>
      </w:r>
      <w:r w:rsidR="008210D8" w:rsidRPr="00FB3417">
        <w:rPr>
          <w:rFonts w:ascii="Times New Roman" w:hAnsi="Times New Roman" w:cs="Times New Roman"/>
          <w:sz w:val="28"/>
          <w:szCs w:val="28"/>
          <w:shd w:val="clear" w:color="auto" w:fill="FFFFFF"/>
          <w:lang w:val="uk-UA"/>
        </w:rPr>
        <w:t xml:space="preserve"> доводять</w:t>
      </w:r>
      <w:r w:rsidR="00CF212B" w:rsidRPr="00FB3417">
        <w:rPr>
          <w:rFonts w:ascii="Times New Roman" w:hAnsi="Times New Roman" w:cs="Times New Roman"/>
          <w:sz w:val="28"/>
          <w:szCs w:val="28"/>
          <w:shd w:val="clear" w:color="auto" w:fill="FFFFFF"/>
          <w:lang w:val="uk-UA"/>
        </w:rPr>
        <w:t xml:space="preserve"> значущість діяльності з математич</w:t>
      </w:r>
      <w:r w:rsidR="008210D8" w:rsidRPr="00FB3417">
        <w:rPr>
          <w:rFonts w:ascii="Times New Roman" w:hAnsi="Times New Roman" w:cs="Times New Roman"/>
          <w:sz w:val="28"/>
          <w:szCs w:val="28"/>
          <w:shd w:val="clear" w:color="auto" w:fill="FFFFFF"/>
          <w:lang w:val="uk-UA"/>
        </w:rPr>
        <w:t>ного моделювання та пропонують</w:t>
      </w:r>
      <w:r w:rsidR="00CF212B" w:rsidRPr="00FB3417">
        <w:rPr>
          <w:rFonts w:ascii="Times New Roman" w:hAnsi="Times New Roman" w:cs="Times New Roman"/>
          <w:sz w:val="28"/>
          <w:szCs w:val="28"/>
          <w:shd w:val="clear" w:color="auto" w:fill="FFFFFF"/>
          <w:lang w:val="uk-UA"/>
        </w:rPr>
        <w:t xml:space="preserve"> рекомендації, спрямовані на те, як зробити математичну освіту ефективнішою для сучасних учнів.</w:t>
      </w:r>
    </w:p>
    <w:p w14:paraId="3B10FBC4" w14:textId="36BF3D38" w:rsidR="00CF212B" w:rsidRPr="00FB3417" w:rsidRDefault="00CF212B"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У статті Л.</w:t>
      </w:r>
      <w:r w:rsidR="00B461D4" w:rsidRPr="00FB3417">
        <w:rPr>
          <w:rFonts w:ascii="Times New Roman" w:hAnsi="Times New Roman" w:cs="Times New Roman"/>
          <w:sz w:val="28"/>
          <w:szCs w:val="28"/>
          <w:shd w:val="clear" w:color="auto" w:fill="FFFFFF"/>
          <w:lang w:val="de-DE"/>
        </w:rPr>
        <w:t> </w:t>
      </w:r>
      <w:r w:rsidRPr="00FB3417">
        <w:rPr>
          <w:rFonts w:ascii="Times New Roman" w:hAnsi="Times New Roman" w:cs="Times New Roman"/>
          <w:sz w:val="28"/>
          <w:szCs w:val="28"/>
          <w:shd w:val="clear" w:color="auto" w:fill="FFFFFF"/>
          <w:lang w:val="uk-UA"/>
        </w:rPr>
        <w:t xml:space="preserve">Ласніг </w:t>
      </w:r>
      <w:r w:rsidR="005054C3" w:rsidRPr="00FB3417">
        <w:rPr>
          <w:rFonts w:ascii="Times New Roman" w:hAnsi="Times New Roman" w:cs="Times New Roman"/>
          <w:sz w:val="28"/>
          <w:szCs w:val="28"/>
          <w:lang w:val="uk-UA"/>
        </w:rPr>
        <w:t>(</w:t>
      </w:r>
      <w:r w:rsidRPr="00FB3417">
        <w:rPr>
          <w:rFonts w:ascii="Times New Roman" w:hAnsi="Times New Roman" w:cs="Times New Roman"/>
          <w:sz w:val="28"/>
          <w:szCs w:val="28"/>
          <w:lang w:val="en-US"/>
        </w:rPr>
        <w:t>Lassnigg</w:t>
      </w:r>
      <w:r w:rsidR="005054C3" w:rsidRPr="00FB3417">
        <w:rPr>
          <w:rFonts w:ascii="Times New Roman" w:hAnsi="Times New Roman" w:cs="Times New Roman"/>
          <w:sz w:val="28"/>
          <w:szCs w:val="28"/>
          <w:lang w:val="uk-UA"/>
        </w:rPr>
        <w:t xml:space="preserve"> </w:t>
      </w:r>
      <w:r w:rsidR="005054C3" w:rsidRPr="00FB3417">
        <w:rPr>
          <w:rFonts w:ascii="Times New Roman" w:hAnsi="Times New Roman" w:cs="Times New Roman"/>
          <w:sz w:val="28"/>
          <w:szCs w:val="28"/>
          <w:lang w:val="en-US"/>
        </w:rPr>
        <w:t>L</w:t>
      </w:r>
      <w:r w:rsidR="005054C3" w:rsidRPr="00FB3417">
        <w:rPr>
          <w:rFonts w:ascii="Times New Roman" w:hAnsi="Times New Roman" w:cs="Times New Roman"/>
          <w:sz w:val="28"/>
          <w:szCs w:val="28"/>
          <w:lang w:val="uk-UA"/>
        </w:rPr>
        <w:t>.,</w:t>
      </w:r>
      <w:r w:rsidRPr="00FB3417">
        <w:rPr>
          <w:rFonts w:ascii="Times New Roman" w:hAnsi="Times New Roman" w:cs="Times New Roman"/>
          <w:sz w:val="28"/>
          <w:szCs w:val="28"/>
          <w:lang w:val="uk-UA"/>
        </w:rPr>
        <w:t xml:space="preserve"> 2015</w:t>
      </w:r>
      <w:r w:rsidR="005054C3" w:rsidRPr="00FB3417">
        <w:rPr>
          <w:rFonts w:ascii="Times New Roman" w:hAnsi="Times New Roman" w:cs="Times New Roman"/>
          <w:sz w:val="28"/>
          <w:szCs w:val="28"/>
          <w:lang w:val="uk-UA"/>
        </w:rPr>
        <w:t xml:space="preserve">) </w:t>
      </w:r>
      <w:r w:rsidR="008210D8" w:rsidRPr="00FB3417">
        <w:rPr>
          <w:rFonts w:ascii="Times New Roman" w:hAnsi="Times New Roman" w:cs="Times New Roman"/>
          <w:sz w:val="28"/>
          <w:szCs w:val="28"/>
          <w:shd w:val="clear" w:color="auto" w:fill="FFFFFF"/>
          <w:lang w:val="uk-UA"/>
        </w:rPr>
        <w:t>оцінює</w:t>
      </w:r>
      <w:r w:rsidRPr="00FB3417">
        <w:rPr>
          <w:rFonts w:ascii="Times New Roman" w:hAnsi="Times New Roman" w:cs="Times New Roman"/>
          <w:sz w:val="28"/>
          <w:szCs w:val="28"/>
          <w:shd w:val="clear" w:color="auto" w:fill="FFFFFF"/>
          <w:lang w:val="uk-UA"/>
        </w:rPr>
        <w:t xml:space="preserve"> е</w:t>
      </w:r>
      <w:r w:rsidR="008210D8" w:rsidRPr="00FB3417">
        <w:rPr>
          <w:rFonts w:ascii="Times New Roman" w:hAnsi="Times New Roman" w:cs="Times New Roman"/>
          <w:sz w:val="28"/>
          <w:szCs w:val="28"/>
          <w:shd w:val="clear" w:color="auto" w:fill="FFFFFF"/>
          <w:lang w:val="uk-UA"/>
        </w:rPr>
        <w:t>мпіричні дані щодо результатів у</w:t>
      </w:r>
      <w:r w:rsidRPr="00FB3417">
        <w:rPr>
          <w:rFonts w:ascii="Times New Roman" w:hAnsi="Times New Roman" w:cs="Times New Roman"/>
          <w:sz w:val="28"/>
          <w:szCs w:val="28"/>
          <w:shd w:val="clear" w:color="auto" w:fill="FFFFFF"/>
          <w:lang w:val="uk-UA"/>
        </w:rPr>
        <w:t>провадження комп</w:t>
      </w:r>
      <w:r w:rsidR="00DA496F" w:rsidRPr="00FB3417">
        <w:rPr>
          <w:rFonts w:ascii="Times New Roman" w:hAnsi="Times New Roman" w:cs="Times New Roman"/>
          <w:sz w:val="28"/>
          <w:szCs w:val="28"/>
          <w:shd w:val="clear" w:color="auto" w:fill="FFFFFF"/>
          <w:lang w:val="uk-UA"/>
        </w:rPr>
        <w:t xml:space="preserve">етентнісної освіти в США та ЄС, </w:t>
      </w:r>
      <w:r w:rsidR="008210D8" w:rsidRPr="00FB3417">
        <w:rPr>
          <w:rFonts w:ascii="Times New Roman" w:hAnsi="Times New Roman" w:cs="Times New Roman"/>
          <w:sz w:val="28"/>
          <w:szCs w:val="28"/>
          <w:shd w:val="clear" w:color="auto" w:fill="FFFFFF"/>
          <w:lang w:val="uk-UA"/>
        </w:rPr>
        <w:lastRenderedPageBreak/>
        <w:t>рекомендує</w:t>
      </w:r>
      <w:r w:rsidRPr="00FB3417">
        <w:rPr>
          <w:rFonts w:ascii="Times New Roman" w:hAnsi="Times New Roman" w:cs="Times New Roman"/>
          <w:sz w:val="28"/>
          <w:szCs w:val="28"/>
          <w:shd w:val="clear" w:color="auto" w:fill="FFFFFF"/>
          <w:lang w:val="uk-UA"/>
        </w:rPr>
        <w:t xml:space="preserve"> звернути увагу на цінність освітніх ініціатив, заснованих на компетентностях.</w:t>
      </w:r>
    </w:p>
    <w:p w14:paraId="15975A42" w14:textId="7299A882" w:rsidR="00CF212B" w:rsidRPr="00FB3417" w:rsidRDefault="00246A2E"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 xml:space="preserve">У дослідженні </w:t>
      </w:r>
      <w:r w:rsidR="00B461D4" w:rsidRPr="00FB3417">
        <w:rPr>
          <w:rFonts w:ascii="Times New Roman" w:hAnsi="Times New Roman" w:cs="Times New Roman"/>
          <w:sz w:val="28"/>
          <w:szCs w:val="28"/>
          <w:shd w:val="clear" w:color="auto" w:fill="FFFFFF"/>
          <w:lang w:val="uk-UA"/>
        </w:rPr>
        <w:t>М.</w:t>
      </w:r>
      <w:r w:rsidR="00B461D4" w:rsidRPr="00FB3417">
        <w:rPr>
          <w:rFonts w:ascii="Times New Roman" w:hAnsi="Times New Roman" w:cs="Times New Roman"/>
          <w:sz w:val="28"/>
          <w:szCs w:val="28"/>
          <w:shd w:val="clear" w:color="auto" w:fill="FFFFFF"/>
          <w:lang w:val="de-DE"/>
        </w:rPr>
        <w:t> </w:t>
      </w:r>
      <w:r w:rsidR="00CF212B" w:rsidRPr="00FB3417">
        <w:rPr>
          <w:rFonts w:ascii="Times New Roman" w:hAnsi="Times New Roman" w:cs="Times New Roman"/>
          <w:sz w:val="28"/>
          <w:szCs w:val="28"/>
          <w:shd w:val="clear" w:color="auto" w:fill="FFFFFF"/>
          <w:lang w:val="uk-UA"/>
        </w:rPr>
        <w:t xml:space="preserve">Малдер </w:t>
      </w:r>
      <w:r w:rsidR="005054C3" w:rsidRPr="00FB3417">
        <w:rPr>
          <w:rFonts w:ascii="Times New Roman" w:hAnsi="Times New Roman" w:cs="Times New Roman"/>
          <w:sz w:val="28"/>
          <w:szCs w:val="28"/>
          <w:shd w:val="clear" w:color="auto" w:fill="FFFFFF"/>
          <w:lang w:val="uk-UA"/>
        </w:rPr>
        <w:t>(</w:t>
      </w:r>
      <w:r w:rsidR="00CF212B" w:rsidRPr="00FB3417">
        <w:rPr>
          <w:rFonts w:ascii="Times New Roman" w:hAnsi="Times New Roman" w:cs="Times New Roman"/>
          <w:sz w:val="28"/>
          <w:szCs w:val="28"/>
          <w:shd w:val="clear" w:color="auto" w:fill="FFFFFF"/>
          <w:lang w:val="de-DE"/>
        </w:rPr>
        <w:t>Mulder</w:t>
      </w:r>
      <w:r w:rsidR="005054C3" w:rsidRPr="00FB3417">
        <w:rPr>
          <w:rFonts w:ascii="Times New Roman" w:hAnsi="Times New Roman" w:cs="Times New Roman"/>
          <w:sz w:val="28"/>
          <w:szCs w:val="28"/>
          <w:shd w:val="clear" w:color="auto" w:fill="FFFFFF"/>
          <w:lang w:val="uk-UA"/>
        </w:rPr>
        <w:t xml:space="preserve"> </w:t>
      </w:r>
      <w:r w:rsidR="005054C3" w:rsidRPr="00FB3417">
        <w:rPr>
          <w:rFonts w:ascii="Times New Roman" w:hAnsi="Times New Roman" w:cs="Times New Roman"/>
          <w:sz w:val="28"/>
          <w:szCs w:val="28"/>
          <w:shd w:val="clear" w:color="auto" w:fill="FFFFFF"/>
          <w:lang w:val="de-DE"/>
        </w:rPr>
        <w:t>M</w:t>
      </w:r>
      <w:r w:rsidR="005054C3" w:rsidRPr="00FB3417">
        <w:rPr>
          <w:rFonts w:ascii="Times New Roman" w:hAnsi="Times New Roman" w:cs="Times New Roman"/>
          <w:sz w:val="28"/>
          <w:szCs w:val="28"/>
          <w:shd w:val="clear" w:color="auto" w:fill="FFFFFF"/>
          <w:lang w:val="uk-UA"/>
        </w:rPr>
        <w:t xml:space="preserve">, </w:t>
      </w:r>
      <w:r w:rsidR="00CF212B" w:rsidRPr="00FB3417">
        <w:rPr>
          <w:rFonts w:ascii="Times New Roman" w:hAnsi="Times New Roman" w:cs="Times New Roman"/>
          <w:sz w:val="28"/>
          <w:szCs w:val="28"/>
          <w:shd w:val="clear" w:color="auto" w:fill="FFFFFF"/>
          <w:lang w:val="uk-UA"/>
        </w:rPr>
        <w:t>2012)</w:t>
      </w:r>
      <w:r w:rsidR="005054C3"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uk-UA"/>
        </w:rPr>
        <w:t>п</w:t>
      </w:r>
      <w:r w:rsidR="006C0EF2" w:rsidRPr="00FB3417">
        <w:rPr>
          <w:rFonts w:ascii="Times New Roman" w:hAnsi="Times New Roman" w:cs="Times New Roman"/>
          <w:sz w:val="28"/>
          <w:szCs w:val="28"/>
          <w:shd w:val="clear" w:color="auto" w:fill="FFFFFF"/>
          <w:lang w:val="uk-UA"/>
        </w:rPr>
        <w:t>родемонстр</w:t>
      </w:r>
      <w:r w:rsidRPr="00FB3417">
        <w:rPr>
          <w:rFonts w:ascii="Times New Roman" w:hAnsi="Times New Roman" w:cs="Times New Roman"/>
          <w:sz w:val="28"/>
          <w:szCs w:val="28"/>
          <w:shd w:val="clear" w:color="auto" w:fill="FFFFFF"/>
          <w:lang w:val="uk-UA"/>
        </w:rPr>
        <w:t>овано</w:t>
      </w:r>
      <w:r w:rsidR="008210D8" w:rsidRPr="00FB3417">
        <w:rPr>
          <w:rFonts w:ascii="Times New Roman" w:hAnsi="Times New Roman" w:cs="Times New Roman"/>
          <w:sz w:val="28"/>
          <w:szCs w:val="28"/>
          <w:shd w:val="clear" w:color="auto" w:fill="FFFFFF"/>
          <w:lang w:val="uk-UA"/>
        </w:rPr>
        <w:t>, що комплексний процес розроблення</w:t>
      </w:r>
      <w:r w:rsidR="00CF212B" w:rsidRPr="00FB3417">
        <w:rPr>
          <w:rFonts w:ascii="Times New Roman" w:hAnsi="Times New Roman" w:cs="Times New Roman"/>
          <w:sz w:val="28"/>
          <w:szCs w:val="28"/>
          <w:shd w:val="clear" w:color="auto" w:fill="FFFFFF"/>
          <w:lang w:val="uk-UA"/>
        </w:rPr>
        <w:t xml:space="preserve"> навчально-методичних матеріалів, заснованих на компетентнісному підході, є складним, але ефективним, оскільки відповідає запитам сучасної освіти. </w:t>
      </w:r>
      <w:r w:rsidR="008210D8" w:rsidRPr="00FB3417">
        <w:rPr>
          <w:rFonts w:ascii="Times New Roman" w:hAnsi="Times New Roman" w:cs="Times New Roman"/>
          <w:sz w:val="28"/>
          <w:szCs w:val="28"/>
          <w:shd w:val="clear" w:color="auto" w:fill="FFFFFF"/>
          <w:lang w:val="uk-UA"/>
        </w:rPr>
        <w:t>Складність полягає в</w:t>
      </w:r>
      <w:r w:rsidRPr="00FB3417">
        <w:rPr>
          <w:rFonts w:ascii="Times New Roman" w:hAnsi="Times New Roman" w:cs="Times New Roman"/>
          <w:sz w:val="28"/>
          <w:szCs w:val="28"/>
          <w:shd w:val="clear" w:color="auto" w:fill="FFFFFF"/>
          <w:lang w:val="uk-UA"/>
        </w:rPr>
        <w:t xml:space="preserve"> тому, що розробники (автори) </w:t>
      </w:r>
      <w:r w:rsidR="008210D8" w:rsidRPr="00FB3417">
        <w:rPr>
          <w:rFonts w:ascii="Times New Roman" w:hAnsi="Times New Roman" w:cs="Times New Roman"/>
          <w:sz w:val="28"/>
          <w:szCs w:val="28"/>
          <w:shd w:val="clear" w:color="auto" w:fill="FFFFFF"/>
          <w:lang w:val="uk-UA"/>
        </w:rPr>
        <w:t>мають працювати в</w:t>
      </w:r>
      <w:r w:rsidR="00CF212B" w:rsidRPr="00FB3417">
        <w:rPr>
          <w:rFonts w:ascii="Times New Roman" w:hAnsi="Times New Roman" w:cs="Times New Roman"/>
          <w:sz w:val="28"/>
          <w:szCs w:val="28"/>
          <w:shd w:val="clear" w:color="auto" w:fill="FFFFFF"/>
          <w:lang w:val="uk-UA"/>
        </w:rPr>
        <w:t xml:space="preserve"> тісному взаємозв’язку. У статті зазначено, що такі методичні матеріали є актуальними і саме їх потребують педагоги для підтримки реалізації компетентнісного підходу до навчання.</w:t>
      </w:r>
    </w:p>
    <w:p w14:paraId="0D9D01D0" w14:textId="02E7645D" w:rsidR="008C12C0" w:rsidRPr="00FB3417" w:rsidRDefault="009B4325"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Узагалюню</w:t>
      </w:r>
      <w:r w:rsidR="00CF212B" w:rsidRPr="00FB3417">
        <w:rPr>
          <w:rFonts w:ascii="Times New Roman" w:hAnsi="Times New Roman" w:cs="Times New Roman"/>
          <w:sz w:val="28"/>
          <w:szCs w:val="28"/>
          <w:shd w:val="clear" w:color="auto" w:fill="FFFFFF"/>
          <w:lang w:val="uk-UA"/>
        </w:rPr>
        <w:t xml:space="preserve">ючи вищенаведений аналіз джерел, висновуємо, що наразі компетентнісний підхід в освіті є актуальним і важливим, оскільки відповідає вимогам сучасного світу і комплексно сприяє підготовці учнів до майбутнього життя в змінному, інформаційному та технологічно розвиненому суспільстві. </w:t>
      </w:r>
    </w:p>
    <w:p w14:paraId="261E40A1" w14:textId="7403F481" w:rsidR="00B71B2F" w:rsidRPr="00FB3417" w:rsidRDefault="00B71B2F"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Попри досить активне дослідження сутності поняття «компетентність» та очевидної актуальності компетентнісного підход</w:t>
      </w:r>
      <w:r w:rsidR="009B4325" w:rsidRPr="00FB3417">
        <w:rPr>
          <w:rFonts w:ascii="Times New Roman" w:hAnsi="Times New Roman" w:cs="Times New Roman"/>
          <w:sz w:val="28"/>
          <w:szCs w:val="28"/>
          <w:shd w:val="clear" w:color="auto" w:fill="FFFFFF"/>
          <w:lang w:val="uk-UA"/>
        </w:rPr>
        <w:t>у в освіті, останнє не має</w:t>
      </w:r>
      <w:r w:rsidRPr="00FB3417">
        <w:rPr>
          <w:rFonts w:ascii="Times New Roman" w:hAnsi="Times New Roman" w:cs="Times New Roman"/>
          <w:sz w:val="28"/>
          <w:szCs w:val="28"/>
          <w:shd w:val="clear" w:color="auto" w:fill="FFFFFF"/>
          <w:lang w:val="uk-UA"/>
        </w:rPr>
        <w:t xml:space="preserve"> до</w:t>
      </w:r>
      <w:r w:rsidR="009B4325" w:rsidRPr="00FB3417">
        <w:rPr>
          <w:rFonts w:ascii="Times New Roman" w:hAnsi="Times New Roman" w:cs="Times New Roman"/>
          <w:sz w:val="28"/>
          <w:szCs w:val="28"/>
          <w:shd w:val="clear" w:color="auto" w:fill="FFFFFF"/>
          <w:lang w:val="uk-UA"/>
        </w:rPr>
        <w:t>статньої практичної реалізації в</w:t>
      </w:r>
      <w:r w:rsidRPr="00FB3417">
        <w:rPr>
          <w:rFonts w:ascii="Times New Roman" w:hAnsi="Times New Roman" w:cs="Times New Roman"/>
          <w:sz w:val="28"/>
          <w:szCs w:val="28"/>
          <w:shd w:val="clear" w:color="auto" w:fill="FFFFFF"/>
          <w:lang w:val="uk-UA"/>
        </w:rPr>
        <w:t xml:space="preserve"> навчально-методичній літературі. На думку авторів, це спричинено тим, що компетентнісні та компетентнісно-орієнтовані з</w:t>
      </w:r>
      <w:r w:rsidR="009B4325" w:rsidRPr="00FB3417">
        <w:rPr>
          <w:rFonts w:ascii="Times New Roman" w:hAnsi="Times New Roman" w:cs="Times New Roman"/>
          <w:sz w:val="28"/>
          <w:szCs w:val="28"/>
          <w:shd w:val="clear" w:color="auto" w:fill="FFFFFF"/>
          <w:lang w:val="uk-UA"/>
        </w:rPr>
        <w:t xml:space="preserve">авдання будують за особливою структурою </w:t>
      </w:r>
      <w:r w:rsidRPr="00FB3417">
        <w:rPr>
          <w:rFonts w:ascii="Times New Roman" w:hAnsi="Times New Roman" w:cs="Times New Roman"/>
          <w:sz w:val="28"/>
          <w:szCs w:val="28"/>
          <w:shd w:val="clear" w:color="auto" w:fill="FFFFFF"/>
          <w:lang w:val="uk-UA"/>
        </w:rPr>
        <w:t>на акт</w:t>
      </w:r>
      <w:r w:rsidR="009B4325" w:rsidRPr="00FB3417">
        <w:rPr>
          <w:rFonts w:ascii="Times New Roman" w:hAnsi="Times New Roman" w:cs="Times New Roman"/>
          <w:sz w:val="28"/>
          <w:szCs w:val="28"/>
          <w:shd w:val="clear" w:color="auto" w:fill="FFFFFF"/>
          <w:lang w:val="uk-UA"/>
        </w:rPr>
        <w:t>уальному матеріалі з огляду на вікові особливості</w:t>
      </w:r>
      <w:r w:rsidR="00DA496F" w:rsidRPr="00FB3417">
        <w:rPr>
          <w:rFonts w:ascii="Times New Roman" w:hAnsi="Times New Roman" w:cs="Times New Roman"/>
          <w:sz w:val="28"/>
          <w:szCs w:val="28"/>
          <w:shd w:val="clear" w:color="auto" w:fill="FFFFFF"/>
          <w:lang w:val="uk-UA"/>
        </w:rPr>
        <w:t xml:space="preserve"> учнів</w:t>
      </w:r>
      <w:r w:rsidR="00B537D5" w:rsidRPr="00FB3417">
        <w:rPr>
          <w:rFonts w:ascii="Times New Roman" w:hAnsi="Times New Roman" w:cs="Times New Roman"/>
          <w:sz w:val="28"/>
          <w:szCs w:val="28"/>
          <w:shd w:val="clear" w:color="auto" w:fill="FFFFFF"/>
          <w:lang w:val="uk-UA"/>
        </w:rPr>
        <w:t xml:space="preserve"> і</w:t>
      </w:r>
      <w:r w:rsidR="009B4325" w:rsidRPr="00FB3417">
        <w:rPr>
          <w:rFonts w:ascii="Times New Roman" w:hAnsi="Times New Roman" w:cs="Times New Roman"/>
          <w:sz w:val="28"/>
          <w:szCs w:val="28"/>
          <w:shd w:val="clear" w:color="auto" w:fill="FFFFFF"/>
          <w:lang w:val="uk-UA"/>
        </w:rPr>
        <w:t xml:space="preserve"> зазвичай зі значним</w:t>
      </w:r>
      <w:r w:rsidRPr="00FB3417">
        <w:rPr>
          <w:rFonts w:ascii="Times New Roman" w:hAnsi="Times New Roman" w:cs="Times New Roman"/>
          <w:sz w:val="28"/>
          <w:szCs w:val="28"/>
          <w:shd w:val="clear" w:color="auto" w:fill="FFFFFF"/>
          <w:lang w:val="uk-UA"/>
        </w:rPr>
        <w:t xml:space="preserve"> обсяг</w:t>
      </w:r>
      <w:r w:rsidR="009B4325" w:rsidRPr="00FB3417">
        <w:rPr>
          <w:rFonts w:ascii="Times New Roman" w:hAnsi="Times New Roman" w:cs="Times New Roman"/>
          <w:sz w:val="28"/>
          <w:szCs w:val="28"/>
          <w:shd w:val="clear" w:color="auto" w:fill="FFFFFF"/>
          <w:lang w:val="uk-UA"/>
        </w:rPr>
        <w:t>ом</w:t>
      </w:r>
      <w:r w:rsidRPr="00FB3417">
        <w:rPr>
          <w:rFonts w:ascii="Times New Roman" w:hAnsi="Times New Roman" w:cs="Times New Roman"/>
          <w:sz w:val="28"/>
          <w:szCs w:val="28"/>
          <w:shd w:val="clear" w:color="auto" w:fill="FFFFFF"/>
          <w:lang w:val="uk-UA"/>
        </w:rPr>
        <w:t xml:space="preserve"> контексту, що унеможливлює додавання значної кількості таких завдань до сучасних підручників.</w:t>
      </w:r>
      <w:r w:rsidR="009B4325" w:rsidRPr="00FB3417">
        <w:rPr>
          <w:rFonts w:ascii="Times New Roman" w:hAnsi="Times New Roman" w:cs="Times New Roman"/>
          <w:sz w:val="28"/>
          <w:szCs w:val="28"/>
          <w:shd w:val="clear" w:color="auto" w:fill="FFFFFF"/>
          <w:lang w:val="uk-UA"/>
        </w:rPr>
        <w:t xml:space="preserve"> Важливість розв’яза</w:t>
      </w:r>
      <w:r w:rsidR="00B537D5" w:rsidRPr="00FB3417">
        <w:rPr>
          <w:rFonts w:ascii="Times New Roman" w:hAnsi="Times New Roman" w:cs="Times New Roman"/>
          <w:sz w:val="28"/>
          <w:szCs w:val="28"/>
          <w:shd w:val="clear" w:color="auto" w:fill="FFFFFF"/>
          <w:lang w:val="uk-UA"/>
        </w:rPr>
        <w:t xml:space="preserve">ння цієї проблеми обґрунтовує актуальність </w:t>
      </w:r>
      <w:r w:rsidR="00F038C4" w:rsidRPr="00FB3417">
        <w:rPr>
          <w:rFonts w:ascii="Times New Roman" w:hAnsi="Times New Roman" w:cs="Times New Roman"/>
          <w:sz w:val="28"/>
          <w:szCs w:val="28"/>
          <w:shd w:val="clear" w:color="auto" w:fill="FFFFFF"/>
          <w:lang w:val="uk-UA"/>
        </w:rPr>
        <w:t>теми</w:t>
      </w:r>
      <w:r w:rsidR="009B4325" w:rsidRPr="00FB3417">
        <w:rPr>
          <w:rFonts w:ascii="Times New Roman" w:hAnsi="Times New Roman" w:cs="Times New Roman"/>
          <w:sz w:val="28"/>
          <w:szCs w:val="28"/>
          <w:shd w:val="clear" w:color="auto" w:fill="FFFFFF"/>
          <w:lang w:val="uk-UA"/>
        </w:rPr>
        <w:t xml:space="preserve"> пропоновано</w:t>
      </w:r>
      <w:r w:rsidR="00B537D5" w:rsidRPr="00FB3417">
        <w:rPr>
          <w:rFonts w:ascii="Times New Roman" w:hAnsi="Times New Roman" w:cs="Times New Roman"/>
          <w:sz w:val="28"/>
          <w:szCs w:val="28"/>
          <w:shd w:val="clear" w:color="auto" w:fill="FFFFFF"/>
          <w:lang w:val="uk-UA"/>
        </w:rPr>
        <w:t>ї статті.</w:t>
      </w:r>
    </w:p>
    <w:p w14:paraId="71A23681" w14:textId="3C5DF37C" w:rsidR="007E3880" w:rsidRPr="00FB3417" w:rsidRDefault="00D64BE5" w:rsidP="00EA62A1">
      <w:pPr>
        <w:pStyle w:val="10"/>
        <w:spacing w:line="360" w:lineRule="auto"/>
        <w:ind w:firstLine="566"/>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b/>
          <w:sz w:val="28"/>
          <w:szCs w:val="28"/>
          <w:lang w:val="uk-UA"/>
        </w:rPr>
        <w:t>Визначення мети, п</w:t>
      </w:r>
      <w:r w:rsidR="00553C73" w:rsidRPr="00FB3417">
        <w:rPr>
          <w:rFonts w:ascii="Times New Roman" w:eastAsia="Times New Roman" w:hAnsi="Times New Roman" w:cs="Times New Roman"/>
          <w:b/>
          <w:sz w:val="28"/>
          <w:szCs w:val="28"/>
          <w:lang w:val="uk-UA"/>
        </w:rPr>
        <w:t>остановка завдан</w:t>
      </w:r>
      <w:r w:rsidRPr="00FB3417">
        <w:rPr>
          <w:rFonts w:ascii="Times New Roman" w:eastAsia="Times New Roman" w:hAnsi="Times New Roman" w:cs="Times New Roman"/>
          <w:b/>
          <w:sz w:val="28"/>
          <w:szCs w:val="28"/>
          <w:lang w:val="uk-UA"/>
        </w:rPr>
        <w:t>ь</w:t>
      </w:r>
      <w:r w:rsidR="00553C73" w:rsidRPr="00FB3417">
        <w:rPr>
          <w:rFonts w:ascii="Times New Roman" w:eastAsia="Times New Roman" w:hAnsi="Times New Roman" w:cs="Times New Roman"/>
          <w:sz w:val="28"/>
          <w:szCs w:val="28"/>
          <w:lang w:val="uk-UA"/>
        </w:rPr>
        <w:t xml:space="preserve">. Мета статті полягає </w:t>
      </w:r>
      <w:r w:rsidR="007E3880" w:rsidRPr="00FB3417">
        <w:rPr>
          <w:rFonts w:ascii="Times New Roman" w:eastAsia="Times New Roman" w:hAnsi="Times New Roman" w:cs="Times New Roman"/>
          <w:sz w:val="28"/>
          <w:szCs w:val="28"/>
          <w:lang w:val="uk-UA"/>
        </w:rPr>
        <w:t>в аналізі та обґрунтуванні ефективності використання компетентнісного</w:t>
      </w:r>
      <w:r w:rsidR="009B4325" w:rsidRPr="00FB3417">
        <w:rPr>
          <w:rFonts w:ascii="Times New Roman" w:eastAsia="Times New Roman" w:hAnsi="Times New Roman" w:cs="Times New Roman"/>
          <w:sz w:val="28"/>
          <w:szCs w:val="28"/>
          <w:lang w:val="uk-UA"/>
        </w:rPr>
        <w:t xml:space="preserve"> підходу в навчанні математики та практичному впровадженні</w:t>
      </w:r>
      <w:r w:rsidR="007E3880" w:rsidRPr="00FB3417">
        <w:rPr>
          <w:rFonts w:ascii="Times New Roman" w:eastAsia="Times New Roman" w:hAnsi="Times New Roman" w:cs="Times New Roman"/>
          <w:sz w:val="28"/>
          <w:szCs w:val="28"/>
          <w:lang w:val="uk-UA"/>
        </w:rPr>
        <w:t xml:space="preserve"> окреслених ідей.</w:t>
      </w:r>
    </w:p>
    <w:p w14:paraId="7711E0C8" w14:textId="77777777" w:rsidR="002E62D1" w:rsidRPr="00FB3417" w:rsidRDefault="003A2978" w:rsidP="00EA62A1">
      <w:pPr>
        <w:pStyle w:val="10"/>
        <w:spacing w:line="360" w:lineRule="auto"/>
        <w:ind w:firstLine="566"/>
        <w:jc w:val="both"/>
        <w:rPr>
          <w:rFonts w:ascii="Times New Roman" w:eastAsia="Times New Roman" w:hAnsi="Times New Roman" w:cs="Times New Roman"/>
          <w:sz w:val="28"/>
          <w:szCs w:val="28"/>
        </w:rPr>
      </w:pPr>
      <w:r w:rsidRPr="00FB3417">
        <w:rPr>
          <w:rFonts w:ascii="Times New Roman" w:eastAsia="Times New Roman" w:hAnsi="Times New Roman" w:cs="Times New Roman"/>
          <w:sz w:val="28"/>
          <w:szCs w:val="28"/>
          <w:lang w:val="uk-UA"/>
        </w:rPr>
        <w:t>Виділено</w:t>
      </w:r>
      <w:r w:rsidR="00553C73" w:rsidRPr="00FB3417">
        <w:rPr>
          <w:rFonts w:ascii="Times New Roman" w:eastAsia="Times New Roman" w:hAnsi="Times New Roman" w:cs="Times New Roman"/>
          <w:sz w:val="28"/>
          <w:szCs w:val="28"/>
        </w:rPr>
        <w:t xml:space="preserve"> </w:t>
      </w:r>
      <w:r w:rsidR="00553C73" w:rsidRPr="00FB3417">
        <w:rPr>
          <w:rFonts w:ascii="Times New Roman" w:eastAsia="Times New Roman" w:hAnsi="Times New Roman" w:cs="Times New Roman"/>
          <w:b/>
          <w:sz w:val="28"/>
          <w:szCs w:val="28"/>
        </w:rPr>
        <w:t>завдання</w:t>
      </w:r>
      <w:r w:rsidR="00553C73" w:rsidRPr="00FB3417">
        <w:rPr>
          <w:rFonts w:ascii="Times New Roman" w:eastAsia="Times New Roman" w:hAnsi="Times New Roman" w:cs="Times New Roman"/>
          <w:sz w:val="28"/>
          <w:szCs w:val="28"/>
        </w:rPr>
        <w:t>:</w:t>
      </w:r>
    </w:p>
    <w:p w14:paraId="03E9447B" w14:textId="198A103D" w:rsidR="00D03C81" w:rsidRPr="00FB3417" w:rsidRDefault="00246A2E" w:rsidP="00EA62A1">
      <w:pPr>
        <w:pStyle w:val="10"/>
        <w:numPr>
          <w:ilvl w:val="0"/>
          <w:numId w:val="1"/>
        </w:numPr>
        <w:spacing w:line="360" w:lineRule="auto"/>
        <w:ind w:left="0" w:firstLine="566"/>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w:t>
      </w:r>
      <w:r w:rsidR="00AC7744" w:rsidRPr="00FB3417">
        <w:rPr>
          <w:rFonts w:ascii="Times New Roman" w:eastAsia="Times New Roman" w:hAnsi="Times New Roman" w:cs="Times New Roman"/>
          <w:sz w:val="28"/>
          <w:szCs w:val="28"/>
          <w:lang w:val="uk-UA"/>
        </w:rPr>
        <w:t xml:space="preserve">ослідити потенціал </w:t>
      </w:r>
      <w:r w:rsidR="00040A70" w:rsidRPr="00FB3417">
        <w:rPr>
          <w:rFonts w:ascii="Times New Roman" w:eastAsia="Times New Roman" w:hAnsi="Times New Roman" w:cs="Times New Roman"/>
          <w:sz w:val="28"/>
          <w:szCs w:val="28"/>
          <w:lang w:val="uk-UA"/>
        </w:rPr>
        <w:t xml:space="preserve">математичної освітньої галузі </w:t>
      </w:r>
      <w:r w:rsidR="00D03C81" w:rsidRPr="00FB3417">
        <w:rPr>
          <w:rFonts w:ascii="Times New Roman" w:eastAsia="Times New Roman" w:hAnsi="Times New Roman" w:cs="Times New Roman"/>
          <w:sz w:val="28"/>
          <w:szCs w:val="28"/>
          <w:lang w:val="uk-UA"/>
        </w:rPr>
        <w:t xml:space="preserve">у формуванні ключових компетентностей здобувачів </w:t>
      </w:r>
      <w:r w:rsidR="00F73B37" w:rsidRPr="00FB3417">
        <w:rPr>
          <w:rFonts w:ascii="Times New Roman" w:eastAsia="Times New Roman" w:hAnsi="Times New Roman" w:cs="Times New Roman"/>
          <w:sz w:val="28"/>
          <w:szCs w:val="28"/>
          <w:lang w:val="uk-UA"/>
        </w:rPr>
        <w:t xml:space="preserve">середньої </w:t>
      </w:r>
      <w:r w:rsidR="00D03C81" w:rsidRPr="00FB3417">
        <w:rPr>
          <w:rFonts w:ascii="Times New Roman" w:eastAsia="Times New Roman" w:hAnsi="Times New Roman" w:cs="Times New Roman"/>
          <w:sz w:val="28"/>
          <w:szCs w:val="28"/>
          <w:lang w:val="uk-UA"/>
        </w:rPr>
        <w:t>освіти.</w:t>
      </w:r>
    </w:p>
    <w:p w14:paraId="26F4E4D9" w14:textId="123C6CDA" w:rsidR="006C0EF2" w:rsidRPr="00FB3417" w:rsidRDefault="00246A2E" w:rsidP="00EA62A1">
      <w:pPr>
        <w:pStyle w:val="10"/>
        <w:numPr>
          <w:ilvl w:val="0"/>
          <w:numId w:val="1"/>
        </w:numPr>
        <w:spacing w:line="360" w:lineRule="auto"/>
        <w:ind w:left="0" w:firstLine="566"/>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lastRenderedPageBreak/>
        <w:t>Проаналізувати</w:t>
      </w:r>
      <w:r w:rsidR="006C0EF2" w:rsidRPr="00FB3417">
        <w:rPr>
          <w:rFonts w:ascii="Times New Roman" w:eastAsia="Times New Roman" w:hAnsi="Times New Roman" w:cs="Times New Roman"/>
          <w:sz w:val="28"/>
          <w:szCs w:val="28"/>
          <w:lang w:val="uk-UA"/>
        </w:rPr>
        <w:t xml:space="preserve"> </w:t>
      </w:r>
      <w:r w:rsidR="00476248" w:rsidRPr="00FB3417">
        <w:rPr>
          <w:rFonts w:ascii="Times New Roman" w:eastAsia="Times New Roman" w:hAnsi="Times New Roman" w:cs="Times New Roman"/>
          <w:sz w:val="28"/>
          <w:szCs w:val="28"/>
          <w:lang w:val="uk-UA"/>
        </w:rPr>
        <w:t>особливості</w:t>
      </w:r>
      <w:r w:rsidR="006C0EF2" w:rsidRPr="00FB3417">
        <w:rPr>
          <w:rFonts w:ascii="Times New Roman" w:eastAsia="Times New Roman" w:hAnsi="Times New Roman" w:cs="Times New Roman"/>
          <w:sz w:val="28"/>
          <w:szCs w:val="28"/>
          <w:lang w:val="uk-UA"/>
        </w:rPr>
        <w:t xml:space="preserve"> компетентнісн</w:t>
      </w:r>
      <w:r w:rsidR="00476248" w:rsidRPr="00FB3417">
        <w:rPr>
          <w:rFonts w:ascii="Times New Roman" w:eastAsia="Times New Roman" w:hAnsi="Times New Roman" w:cs="Times New Roman"/>
          <w:sz w:val="28"/>
          <w:szCs w:val="28"/>
          <w:lang w:val="uk-UA"/>
        </w:rPr>
        <w:t>их</w:t>
      </w:r>
      <w:r w:rsidR="006C0EF2" w:rsidRPr="00FB3417">
        <w:rPr>
          <w:rFonts w:ascii="Times New Roman" w:eastAsia="Times New Roman" w:hAnsi="Times New Roman" w:cs="Times New Roman"/>
          <w:sz w:val="28"/>
          <w:szCs w:val="28"/>
          <w:lang w:val="uk-UA"/>
        </w:rPr>
        <w:t xml:space="preserve"> та </w:t>
      </w:r>
      <w:r w:rsidR="00476248" w:rsidRPr="00FB3417">
        <w:rPr>
          <w:rFonts w:ascii="Times New Roman" w:eastAsia="Times New Roman" w:hAnsi="Times New Roman" w:cs="Times New Roman"/>
          <w:sz w:val="28"/>
          <w:szCs w:val="28"/>
          <w:lang w:val="uk-UA"/>
        </w:rPr>
        <w:t>компетентнісно-орієнтованих завдань</w:t>
      </w:r>
      <w:r w:rsidR="007F13B5" w:rsidRPr="00FB3417">
        <w:rPr>
          <w:rFonts w:ascii="Times New Roman" w:eastAsia="Times New Roman" w:hAnsi="Times New Roman" w:cs="Times New Roman"/>
          <w:sz w:val="28"/>
          <w:szCs w:val="28"/>
          <w:lang w:val="uk-UA"/>
        </w:rPr>
        <w:t xml:space="preserve"> та їх </w:t>
      </w:r>
      <w:r w:rsidR="00476248" w:rsidRPr="00FB3417">
        <w:rPr>
          <w:rFonts w:ascii="Times New Roman" w:eastAsia="Times New Roman" w:hAnsi="Times New Roman" w:cs="Times New Roman"/>
          <w:sz w:val="28"/>
          <w:szCs w:val="28"/>
          <w:lang w:val="uk-UA"/>
        </w:rPr>
        <w:t>доцільність</w:t>
      </w:r>
      <w:r w:rsidR="007F13B5" w:rsidRPr="00FB3417">
        <w:rPr>
          <w:rFonts w:ascii="Times New Roman" w:eastAsia="Times New Roman" w:hAnsi="Times New Roman" w:cs="Times New Roman"/>
          <w:sz w:val="28"/>
          <w:szCs w:val="28"/>
          <w:lang w:val="uk-UA"/>
        </w:rPr>
        <w:t xml:space="preserve"> у навчальному процесі</w:t>
      </w:r>
      <w:r w:rsidR="00476248" w:rsidRPr="00FB3417">
        <w:rPr>
          <w:rFonts w:ascii="Times New Roman" w:eastAsia="Times New Roman" w:hAnsi="Times New Roman" w:cs="Times New Roman"/>
          <w:sz w:val="28"/>
          <w:szCs w:val="28"/>
          <w:lang w:val="uk-UA"/>
        </w:rPr>
        <w:t xml:space="preserve"> під час </w:t>
      </w:r>
      <w:r w:rsidR="00054896" w:rsidRPr="00FB3417">
        <w:rPr>
          <w:rFonts w:ascii="Times New Roman" w:eastAsia="Times New Roman" w:hAnsi="Times New Roman" w:cs="Times New Roman"/>
          <w:sz w:val="28"/>
          <w:szCs w:val="28"/>
          <w:lang w:val="uk-UA"/>
        </w:rPr>
        <w:t>реалізації стра</w:t>
      </w:r>
      <w:r w:rsidRPr="00FB3417">
        <w:rPr>
          <w:rFonts w:ascii="Times New Roman" w:eastAsia="Times New Roman" w:hAnsi="Times New Roman" w:cs="Times New Roman"/>
          <w:sz w:val="28"/>
          <w:szCs w:val="28"/>
          <w:lang w:val="uk-UA"/>
        </w:rPr>
        <w:t>т</w:t>
      </w:r>
      <w:r w:rsidR="00054896" w:rsidRPr="00FB3417">
        <w:rPr>
          <w:rFonts w:ascii="Times New Roman" w:eastAsia="Times New Roman" w:hAnsi="Times New Roman" w:cs="Times New Roman"/>
          <w:sz w:val="28"/>
          <w:szCs w:val="28"/>
          <w:lang w:val="uk-UA"/>
        </w:rPr>
        <w:t>егії</w:t>
      </w:r>
      <w:r w:rsidR="00476248" w:rsidRPr="00FB3417">
        <w:rPr>
          <w:rFonts w:ascii="Times New Roman" w:eastAsia="Times New Roman" w:hAnsi="Times New Roman" w:cs="Times New Roman"/>
          <w:sz w:val="28"/>
          <w:szCs w:val="28"/>
          <w:lang w:val="uk-UA"/>
        </w:rPr>
        <w:t xml:space="preserve"> </w:t>
      </w:r>
      <w:r w:rsidR="00AC7AF3" w:rsidRPr="00FB3417">
        <w:rPr>
          <w:rFonts w:ascii="Times New Roman" w:eastAsia="Times New Roman" w:hAnsi="Times New Roman" w:cs="Times New Roman"/>
          <w:sz w:val="28"/>
          <w:szCs w:val="28"/>
          <w:lang w:val="uk-UA"/>
        </w:rPr>
        <w:t>Нової української школи</w:t>
      </w:r>
      <w:r w:rsidR="007F13B5" w:rsidRPr="00FB3417">
        <w:rPr>
          <w:rFonts w:ascii="Times New Roman" w:eastAsia="Times New Roman" w:hAnsi="Times New Roman" w:cs="Times New Roman"/>
          <w:sz w:val="28"/>
          <w:szCs w:val="28"/>
          <w:lang w:val="uk-UA"/>
        </w:rPr>
        <w:t>.</w:t>
      </w:r>
    </w:p>
    <w:p w14:paraId="1BFC1B39" w14:textId="24049C1E" w:rsidR="002E62D1" w:rsidRPr="00FB3417" w:rsidRDefault="000B006D" w:rsidP="00EA62A1">
      <w:pPr>
        <w:pStyle w:val="10"/>
        <w:numPr>
          <w:ilvl w:val="0"/>
          <w:numId w:val="1"/>
        </w:numPr>
        <w:spacing w:line="360" w:lineRule="auto"/>
        <w:ind w:left="0" w:firstLine="566"/>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Показати</w:t>
      </w:r>
      <w:r w:rsidR="004C0341" w:rsidRPr="00FB3417">
        <w:rPr>
          <w:rFonts w:ascii="Times New Roman" w:eastAsia="Times New Roman" w:hAnsi="Times New Roman" w:cs="Times New Roman"/>
          <w:sz w:val="28"/>
          <w:szCs w:val="28"/>
          <w:lang w:val="uk-UA"/>
        </w:rPr>
        <w:t xml:space="preserve"> впровадження компетентнісного підходу на прикладі</w:t>
      </w:r>
      <w:r w:rsidR="00040A70" w:rsidRPr="00FB3417">
        <w:rPr>
          <w:rFonts w:ascii="Times New Roman" w:eastAsia="Times New Roman" w:hAnsi="Times New Roman" w:cs="Times New Roman"/>
          <w:sz w:val="28"/>
          <w:szCs w:val="28"/>
          <w:lang w:val="uk-UA"/>
        </w:rPr>
        <w:t xml:space="preserve"> </w:t>
      </w:r>
      <w:r w:rsidR="00246A2E" w:rsidRPr="00FB3417">
        <w:rPr>
          <w:rFonts w:ascii="Times New Roman" w:eastAsia="Times New Roman" w:hAnsi="Times New Roman" w:cs="Times New Roman"/>
          <w:sz w:val="28"/>
          <w:szCs w:val="28"/>
          <w:lang w:val="uk-UA"/>
        </w:rPr>
        <w:t>практико</w:t>
      </w:r>
      <w:r w:rsidR="00040A70" w:rsidRPr="00FB3417">
        <w:rPr>
          <w:rFonts w:ascii="Times New Roman" w:eastAsia="Times New Roman" w:hAnsi="Times New Roman" w:cs="Times New Roman"/>
          <w:sz w:val="28"/>
          <w:szCs w:val="28"/>
          <w:lang w:val="uk-UA"/>
        </w:rPr>
        <w:t xml:space="preserve">-орієнтованих завдань </w:t>
      </w:r>
      <w:r w:rsidR="009B4325" w:rsidRPr="00FB3417">
        <w:rPr>
          <w:rFonts w:ascii="Times New Roman" w:eastAsia="Times New Roman" w:hAnsi="Times New Roman" w:cs="Times New Roman"/>
          <w:sz w:val="28"/>
          <w:szCs w:val="28"/>
          <w:lang w:val="uk-UA"/>
        </w:rPr>
        <w:t>і</w:t>
      </w:r>
      <w:r w:rsidR="00040A70" w:rsidRPr="00FB3417">
        <w:rPr>
          <w:rFonts w:ascii="Times New Roman" w:eastAsia="Times New Roman" w:hAnsi="Times New Roman" w:cs="Times New Roman"/>
          <w:sz w:val="28"/>
          <w:szCs w:val="28"/>
          <w:lang w:val="uk-UA"/>
        </w:rPr>
        <w:t>з математики</w:t>
      </w:r>
      <w:r w:rsidR="007E3880" w:rsidRPr="00FB3417">
        <w:rPr>
          <w:rFonts w:ascii="Times New Roman" w:eastAsia="Times New Roman" w:hAnsi="Times New Roman" w:cs="Times New Roman"/>
          <w:sz w:val="28"/>
          <w:szCs w:val="28"/>
          <w:lang w:val="uk-UA"/>
        </w:rPr>
        <w:t>, призначених для підтримки та розвитку навичок учнів 6 класу</w:t>
      </w:r>
      <w:r w:rsidR="009B4325" w:rsidRPr="00FB3417">
        <w:rPr>
          <w:rFonts w:ascii="Times New Roman" w:eastAsia="Times New Roman" w:hAnsi="Times New Roman" w:cs="Times New Roman"/>
          <w:sz w:val="28"/>
          <w:szCs w:val="28"/>
          <w:lang w:val="uk-UA"/>
        </w:rPr>
        <w:t>,</w:t>
      </w:r>
      <w:r w:rsidR="007E3880" w:rsidRPr="00FB3417">
        <w:rPr>
          <w:rFonts w:ascii="Times New Roman" w:eastAsia="Times New Roman" w:hAnsi="Times New Roman" w:cs="Times New Roman"/>
          <w:sz w:val="28"/>
          <w:szCs w:val="28"/>
          <w:lang w:val="uk-UA"/>
        </w:rPr>
        <w:t xml:space="preserve"> як результат роботи творчої групи вчителів ма</w:t>
      </w:r>
      <w:r w:rsidR="009B4325" w:rsidRPr="00FB3417">
        <w:rPr>
          <w:rFonts w:ascii="Times New Roman" w:eastAsia="Times New Roman" w:hAnsi="Times New Roman" w:cs="Times New Roman"/>
          <w:sz w:val="28"/>
          <w:szCs w:val="28"/>
          <w:lang w:val="uk-UA"/>
        </w:rPr>
        <w:t>тематики Миколаївської області в</w:t>
      </w:r>
      <w:r w:rsidR="007E3880" w:rsidRPr="00FB3417">
        <w:rPr>
          <w:rFonts w:ascii="Times New Roman" w:eastAsia="Times New Roman" w:hAnsi="Times New Roman" w:cs="Times New Roman"/>
          <w:sz w:val="28"/>
          <w:szCs w:val="28"/>
          <w:lang w:val="uk-UA"/>
        </w:rPr>
        <w:t xml:space="preserve"> рамках </w:t>
      </w:r>
      <w:r w:rsidR="0093607F" w:rsidRPr="00FB3417">
        <w:rPr>
          <w:rFonts w:ascii="Times New Roman" w:eastAsia="Times New Roman" w:hAnsi="Times New Roman" w:cs="Times New Roman"/>
          <w:sz w:val="28"/>
          <w:szCs w:val="28"/>
          <w:lang w:val="uk-UA"/>
        </w:rPr>
        <w:t>інтернет-проєкту «Формування ключових компетентностей на уроках математики»</w:t>
      </w:r>
      <w:r w:rsidR="007E3880" w:rsidRPr="00FB3417">
        <w:rPr>
          <w:rFonts w:ascii="Times New Roman" w:eastAsia="Times New Roman" w:hAnsi="Times New Roman" w:cs="Times New Roman"/>
          <w:sz w:val="28"/>
          <w:szCs w:val="28"/>
          <w:lang w:val="uk-UA"/>
        </w:rPr>
        <w:t>.</w:t>
      </w:r>
      <w:r w:rsidR="00995781" w:rsidRPr="00FB3417">
        <w:rPr>
          <w:rFonts w:ascii="Times New Roman" w:eastAsia="Times New Roman" w:hAnsi="Times New Roman" w:cs="Times New Roman"/>
          <w:sz w:val="28"/>
          <w:szCs w:val="28"/>
          <w:lang w:val="uk-UA"/>
        </w:rPr>
        <w:t xml:space="preserve"> </w:t>
      </w:r>
    </w:p>
    <w:p w14:paraId="379CCAB3" w14:textId="742A44A2" w:rsidR="00D32537" w:rsidRPr="00FB3417" w:rsidRDefault="00553C73" w:rsidP="00572F60">
      <w:pPr>
        <w:pStyle w:val="10"/>
        <w:spacing w:line="360" w:lineRule="auto"/>
        <w:ind w:firstLine="566"/>
        <w:jc w:val="both"/>
        <w:rPr>
          <w:rFonts w:ascii="Times New Roman" w:eastAsia="Times New Roman" w:hAnsi="Times New Roman" w:cs="Times New Roman"/>
          <w:color w:val="000000" w:themeColor="text1"/>
          <w:sz w:val="28"/>
          <w:szCs w:val="28"/>
          <w:lang w:val="uk-UA"/>
        </w:rPr>
      </w:pPr>
      <w:r w:rsidRPr="00FB3417">
        <w:rPr>
          <w:rFonts w:ascii="Times New Roman" w:eastAsia="Times New Roman" w:hAnsi="Times New Roman" w:cs="Times New Roman"/>
          <w:b/>
          <w:sz w:val="28"/>
          <w:szCs w:val="28"/>
        </w:rPr>
        <w:t>Виклад основного матеріалу.</w:t>
      </w:r>
      <w:r w:rsidRPr="00FB3417">
        <w:rPr>
          <w:rFonts w:ascii="Times New Roman" w:eastAsia="Times New Roman" w:hAnsi="Times New Roman" w:cs="Times New Roman"/>
          <w:sz w:val="28"/>
          <w:szCs w:val="28"/>
        </w:rPr>
        <w:t xml:space="preserve"> </w:t>
      </w:r>
      <w:r w:rsidR="00476248" w:rsidRPr="00FB3417">
        <w:rPr>
          <w:rFonts w:ascii="Times New Roman" w:eastAsia="Times New Roman" w:hAnsi="Times New Roman" w:cs="Times New Roman"/>
          <w:sz w:val="28"/>
          <w:szCs w:val="28"/>
          <w:lang w:val="uk-UA"/>
        </w:rPr>
        <w:t xml:space="preserve">Математична освіта відіграє </w:t>
      </w:r>
      <w:r w:rsidR="00121239" w:rsidRPr="00FB3417">
        <w:rPr>
          <w:rFonts w:ascii="Times New Roman" w:eastAsia="Times New Roman" w:hAnsi="Times New Roman" w:cs="Times New Roman"/>
          <w:sz w:val="28"/>
          <w:szCs w:val="28"/>
          <w:lang w:val="uk-UA"/>
        </w:rPr>
        <w:t>значну</w:t>
      </w:r>
      <w:r w:rsidR="00476248" w:rsidRPr="00FB3417">
        <w:rPr>
          <w:rFonts w:ascii="Times New Roman" w:eastAsia="Times New Roman" w:hAnsi="Times New Roman" w:cs="Times New Roman"/>
          <w:sz w:val="28"/>
          <w:szCs w:val="28"/>
          <w:lang w:val="uk-UA"/>
        </w:rPr>
        <w:t xml:space="preserve"> роль у формуванні ключових компетентностей учнів середньої освіти</w:t>
      </w:r>
      <w:r w:rsidR="00462794" w:rsidRPr="00FB3417">
        <w:rPr>
          <w:rFonts w:ascii="Times New Roman" w:eastAsia="Times New Roman" w:hAnsi="Times New Roman" w:cs="Times New Roman"/>
          <w:sz w:val="28"/>
          <w:szCs w:val="28"/>
          <w:lang w:val="uk-UA"/>
        </w:rPr>
        <w:t xml:space="preserve">. </w:t>
      </w:r>
      <w:r w:rsidR="00462794" w:rsidRPr="00FB3417">
        <w:rPr>
          <w:rFonts w:ascii="Times New Roman" w:eastAsia="Times New Roman" w:hAnsi="Times New Roman" w:cs="Times New Roman"/>
          <w:color w:val="000000" w:themeColor="text1"/>
          <w:sz w:val="28"/>
          <w:szCs w:val="28"/>
          <w:lang w:val="uk-UA"/>
        </w:rPr>
        <w:t>Основні аспекти компетентнісного</w:t>
      </w:r>
      <w:r w:rsidR="00351DC0" w:rsidRPr="00FB3417">
        <w:rPr>
          <w:rFonts w:ascii="Times New Roman" w:eastAsia="Times New Roman" w:hAnsi="Times New Roman" w:cs="Times New Roman"/>
          <w:color w:val="000000" w:themeColor="text1"/>
          <w:sz w:val="28"/>
          <w:szCs w:val="28"/>
          <w:lang w:val="uk-UA"/>
        </w:rPr>
        <w:t xml:space="preserve"> </w:t>
      </w:r>
      <w:r w:rsidR="00462794" w:rsidRPr="00FB3417">
        <w:rPr>
          <w:rFonts w:ascii="Times New Roman" w:eastAsia="Times New Roman" w:hAnsi="Times New Roman" w:cs="Times New Roman"/>
          <w:color w:val="000000" w:themeColor="text1"/>
          <w:sz w:val="28"/>
          <w:szCs w:val="28"/>
          <w:lang w:val="uk-UA"/>
        </w:rPr>
        <w:t>потенціалу математичної освітньої гал</w:t>
      </w:r>
      <w:r w:rsidR="00985B42" w:rsidRPr="00FB3417">
        <w:rPr>
          <w:rFonts w:ascii="Times New Roman" w:eastAsia="Times New Roman" w:hAnsi="Times New Roman" w:cs="Times New Roman"/>
          <w:color w:val="000000" w:themeColor="text1"/>
          <w:sz w:val="28"/>
          <w:szCs w:val="28"/>
          <w:lang w:val="uk-UA"/>
        </w:rPr>
        <w:t>у</w:t>
      </w:r>
      <w:r w:rsidR="00462794" w:rsidRPr="00FB3417">
        <w:rPr>
          <w:rFonts w:ascii="Times New Roman" w:eastAsia="Times New Roman" w:hAnsi="Times New Roman" w:cs="Times New Roman"/>
          <w:color w:val="000000" w:themeColor="text1"/>
          <w:sz w:val="28"/>
          <w:szCs w:val="28"/>
          <w:lang w:val="uk-UA"/>
        </w:rPr>
        <w:t>зі</w:t>
      </w:r>
      <w:r w:rsidR="003F1036" w:rsidRPr="00FB3417">
        <w:rPr>
          <w:rFonts w:ascii="Times New Roman" w:eastAsia="Times New Roman" w:hAnsi="Times New Roman" w:cs="Times New Roman"/>
          <w:color w:val="000000" w:themeColor="text1"/>
          <w:sz w:val="28"/>
          <w:szCs w:val="28"/>
          <w:lang w:val="uk-UA"/>
        </w:rPr>
        <w:t xml:space="preserve"> </w:t>
      </w:r>
      <w:r w:rsidR="00572F60" w:rsidRPr="00FB3417">
        <w:rPr>
          <w:rFonts w:ascii="Times New Roman" w:eastAsia="Times New Roman" w:hAnsi="Times New Roman" w:cs="Times New Roman"/>
          <w:color w:val="000000" w:themeColor="text1"/>
          <w:sz w:val="28"/>
          <w:szCs w:val="28"/>
          <w:lang w:val="uk-UA"/>
        </w:rPr>
        <w:t>п</w:t>
      </w:r>
      <w:r w:rsidR="00462794" w:rsidRPr="00FB3417">
        <w:rPr>
          <w:rFonts w:ascii="Times New Roman" w:eastAsia="Times New Roman" w:hAnsi="Times New Roman" w:cs="Times New Roman"/>
          <w:color w:val="000000" w:themeColor="text1"/>
          <w:sz w:val="28"/>
          <w:szCs w:val="28"/>
          <w:lang w:val="uk-UA"/>
        </w:rPr>
        <w:t xml:space="preserve">олягають </w:t>
      </w:r>
      <w:r w:rsidR="00572F60" w:rsidRPr="00FB3417">
        <w:rPr>
          <w:rFonts w:ascii="Times New Roman" w:eastAsia="Times New Roman" w:hAnsi="Times New Roman" w:cs="Times New Roman"/>
          <w:color w:val="000000" w:themeColor="text1"/>
          <w:sz w:val="28"/>
          <w:szCs w:val="28"/>
          <w:lang w:val="uk-UA"/>
        </w:rPr>
        <w:t>у</w:t>
      </w:r>
      <w:r w:rsidR="00462794" w:rsidRPr="00FB3417">
        <w:rPr>
          <w:rFonts w:ascii="Times New Roman" w:eastAsia="Times New Roman" w:hAnsi="Times New Roman" w:cs="Times New Roman"/>
          <w:color w:val="000000" w:themeColor="text1"/>
          <w:sz w:val="28"/>
          <w:szCs w:val="28"/>
          <w:lang w:val="uk-UA"/>
        </w:rPr>
        <w:t xml:space="preserve"> тому, що через систему спеціальн</w:t>
      </w:r>
      <w:r w:rsidR="00F43DCE" w:rsidRPr="00FB3417">
        <w:rPr>
          <w:rFonts w:ascii="Times New Roman" w:eastAsia="Times New Roman" w:hAnsi="Times New Roman" w:cs="Times New Roman"/>
          <w:color w:val="000000" w:themeColor="text1"/>
          <w:sz w:val="28"/>
          <w:szCs w:val="28"/>
          <w:lang w:val="uk-UA"/>
        </w:rPr>
        <w:t>о розроблених завдань формують</w:t>
      </w:r>
      <w:r w:rsidR="00462794" w:rsidRPr="00FB3417">
        <w:rPr>
          <w:rFonts w:ascii="Times New Roman" w:eastAsia="Times New Roman" w:hAnsi="Times New Roman" w:cs="Times New Roman"/>
          <w:color w:val="000000" w:themeColor="text1"/>
          <w:sz w:val="28"/>
          <w:szCs w:val="28"/>
          <w:lang w:val="uk-UA"/>
        </w:rPr>
        <w:t xml:space="preserve"> </w:t>
      </w:r>
      <w:r w:rsidR="003F1036" w:rsidRPr="00FB3417">
        <w:rPr>
          <w:rFonts w:ascii="Times New Roman" w:eastAsia="Times New Roman" w:hAnsi="Times New Roman" w:cs="Times New Roman"/>
          <w:color w:val="000000" w:themeColor="text1"/>
          <w:sz w:val="28"/>
          <w:szCs w:val="28"/>
          <w:lang w:val="uk-UA"/>
        </w:rPr>
        <w:t>такі</w:t>
      </w:r>
      <w:r w:rsidR="00462794" w:rsidRPr="00FB3417">
        <w:rPr>
          <w:rFonts w:ascii="Times New Roman" w:eastAsia="Times New Roman" w:hAnsi="Times New Roman" w:cs="Times New Roman"/>
          <w:color w:val="000000" w:themeColor="text1"/>
          <w:sz w:val="28"/>
          <w:szCs w:val="28"/>
          <w:lang w:val="uk-UA"/>
        </w:rPr>
        <w:t xml:space="preserve"> наскрізні </w:t>
      </w:r>
      <w:r w:rsidR="00D32537" w:rsidRPr="00FB3417">
        <w:rPr>
          <w:rFonts w:ascii="Times New Roman" w:eastAsia="Times New Roman" w:hAnsi="Times New Roman" w:cs="Times New Roman"/>
          <w:color w:val="000000" w:themeColor="text1"/>
          <w:sz w:val="28"/>
          <w:szCs w:val="28"/>
          <w:lang w:val="uk-UA"/>
        </w:rPr>
        <w:t>вміння:</w:t>
      </w:r>
      <w:r w:rsidR="00462794" w:rsidRPr="00FB3417">
        <w:rPr>
          <w:rFonts w:ascii="Times New Roman" w:eastAsia="Times New Roman" w:hAnsi="Times New Roman" w:cs="Times New Roman"/>
          <w:color w:val="000000" w:themeColor="text1"/>
          <w:sz w:val="28"/>
          <w:szCs w:val="28"/>
          <w:lang w:val="uk-UA"/>
        </w:rPr>
        <w:t xml:space="preserve"> </w:t>
      </w:r>
      <w:r w:rsidR="00572F60" w:rsidRPr="00FB3417">
        <w:rPr>
          <w:rFonts w:ascii="Times New Roman" w:eastAsia="Times New Roman" w:hAnsi="Times New Roman" w:cs="Times New Roman"/>
          <w:color w:val="000000" w:themeColor="text1"/>
          <w:sz w:val="28"/>
          <w:szCs w:val="28"/>
          <w:lang w:val="uk-UA"/>
        </w:rPr>
        <w:t>л</w:t>
      </w:r>
      <w:r w:rsidR="00462794" w:rsidRPr="00FB3417">
        <w:rPr>
          <w:rFonts w:ascii="Times New Roman" w:eastAsia="Times New Roman" w:hAnsi="Times New Roman" w:cs="Times New Roman"/>
          <w:color w:val="000000" w:themeColor="text1"/>
          <w:sz w:val="28"/>
          <w:szCs w:val="28"/>
          <w:lang w:val="uk-UA"/>
        </w:rPr>
        <w:t xml:space="preserve">огічно </w:t>
      </w:r>
      <w:r w:rsidR="00304261" w:rsidRPr="00FB3417">
        <w:rPr>
          <w:rFonts w:ascii="Times New Roman" w:eastAsia="Times New Roman" w:hAnsi="Times New Roman" w:cs="Times New Roman"/>
          <w:color w:val="000000" w:themeColor="text1"/>
          <w:sz w:val="28"/>
          <w:szCs w:val="28"/>
          <w:lang w:val="uk-UA"/>
        </w:rPr>
        <w:t>обґрунтовувати</w:t>
      </w:r>
      <w:r w:rsidR="00462794" w:rsidRPr="00FB3417">
        <w:rPr>
          <w:rFonts w:ascii="Times New Roman" w:eastAsia="Times New Roman" w:hAnsi="Times New Roman" w:cs="Times New Roman"/>
          <w:color w:val="000000" w:themeColor="text1"/>
          <w:sz w:val="28"/>
          <w:szCs w:val="28"/>
          <w:lang w:val="uk-UA"/>
        </w:rPr>
        <w:t xml:space="preserve"> позицію</w:t>
      </w:r>
      <w:r w:rsidR="00572F60" w:rsidRPr="00FB3417">
        <w:rPr>
          <w:rFonts w:ascii="Times New Roman" w:eastAsia="Times New Roman" w:hAnsi="Times New Roman" w:cs="Times New Roman"/>
          <w:color w:val="000000" w:themeColor="text1"/>
          <w:sz w:val="28"/>
          <w:szCs w:val="28"/>
          <w:lang w:val="uk-UA"/>
        </w:rPr>
        <w:t>, с</w:t>
      </w:r>
      <w:r w:rsidR="00985B42" w:rsidRPr="00FB3417">
        <w:rPr>
          <w:rFonts w:ascii="Times New Roman" w:eastAsia="Times New Roman" w:hAnsi="Times New Roman" w:cs="Times New Roman"/>
          <w:color w:val="000000" w:themeColor="text1"/>
          <w:sz w:val="28"/>
          <w:szCs w:val="28"/>
          <w:lang w:val="uk-UA"/>
        </w:rPr>
        <w:t>истемно</w:t>
      </w:r>
      <w:r w:rsidR="00572F60" w:rsidRPr="00FB3417">
        <w:rPr>
          <w:rFonts w:ascii="Times New Roman" w:eastAsia="Times New Roman" w:hAnsi="Times New Roman" w:cs="Times New Roman"/>
          <w:color w:val="000000" w:themeColor="text1"/>
          <w:sz w:val="28"/>
          <w:szCs w:val="28"/>
          <w:lang w:val="uk-UA"/>
        </w:rPr>
        <w:t xml:space="preserve"> та критично</w:t>
      </w:r>
      <w:r w:rsidR="00985B42" w:rsidRPr="00FB3417">
        <w:rPr>
          <w:rFonts w:ascii="Times New Roman" w:eastAsia="Times New Roman" w:hAnsi="Times New Roman" w:cs="Times New Roman"/>
          <w:color w:val="000000" w:themeColor="text1"/>
          <w:sz w:val="28"/>
          <w:szCs w:val="28"/>
          <w:lang w:val="uk-UA"/>
        </w:rPr>
        <w:t xml:space="preserve"> мислити</w:t>
      </w:r>
      <w:r w:rsidR="00F43DCE" w:rsidRPr="00FB3417">
        <w:rPr>
          <w:rFonts w:ascii="Times New Roman" w:eastAsia="Times New Roman" w:hAnsi="Times New Roman" w:cs="Times New Roman"/>
          <w:color w:val="000000" w:themeColor="text1"/>
          <w:sz w:val="28"/>
          <w:szCs w:val="28"/>
          <w:lang w:val="uk-UA"/>
        </w:rPr>
        <w:t>, у</w:t>
      </w:r>
      <w:r w:rsidR="00462794" w:rsidRPr="00FB3417">
        <w:rPr>
          <w:rFonts w:ascii="Times New Roman" w:eastAsia="Times New Roman" w:hAnsi="Times New Roman" w:cs="Times New Roman"/>
          <w:color w:val="000000" w:themeColor="text1"/>
          <w:sz w:val="28"/>
          <w:szCs w:val="28"/>
          <w:lang w:val="uk-UA"/>
        </w:rPr>
        <w:t>мі</w:t>
      </w:r>
      <w:r w:rsidR="00572F60" w:rsidRPr="00FB3417">
        <w:rPr>
          <w:rFonts w:ascii="Times New Roman" w:eastAsia="Times New Roman" w:hAnsi="Times New Roman" w:cs="Times New Roman"/>
          <w:color w:val="000000" w:themeColor="text1"/>
          <w:sz w:val="28"/>
          <w:szCs w:val="28"/>
          <w:lang w:val="uk-UA"/>
        </w:rPr>
        <w:t>ти</w:t>
      </w:r>
      <w:r w:rsidR="00462794" w:rsidRPr="00FB3417">
        <w:rPr>
          <w:rFonts w:ascii="Times New Roman" w:eastAsia="Times New Roman" w:hAnsi="Times New Roman" w:cs="Times New Roman"/>
          <w:color w:val="000000" w:themeColor="text1"/>
          <w:sz w:val="28"/>
          <w:szCs w:val="28"/>
          <w:lang w:val="uk-UA"/>
        </w:rPr>
        <w:t xml:space="preserve"> </w:t>
      </w:r>
      <w:r w:rsidR="00D32537" w:rsidRPr="00FB3417">
        <w:rPr>
          <w:rFonts w:ascii="Times New Roman" w:eastAsia="Times New Roman" w:hAnsi="Times New Roman" w:cs="Times New Roman"/>
          <w:color w:val="000000" w:themeColor="text1"/>
          <w:sz w:val="28"/>
          <w:szCs w:val="28"/>
          <w:lang w:val="uk-UA"/>
        </w:rPr>
        <w:t xml:space="preserve">співпрацювати </w:t>
      </w:r>
      <w:r w:rsidR="00572F60" w:rsidRPr="00FB3417">
        <w:rPr>
          <w:rFonts w:ascii="Times New Roman" w:eastAsia="Times New Roman" w:hAnsi="Times New Roman" w:cs="Times New Roman"/>
          <w:color w:val="000000" w:themeColor="text1"/>
          <w:sz w:val="28"/>
          <w:szCs w:val="28"/>
          <w:lang w:val="uk-UA"/>
        </w:rPr>
        <w:t>в команді, р</w:t>
      </w:r>
      <w:r w:rsidR="00D32537" w:rsidRPr="00FB3417">
        <w:rPr>
          <w:rFonts w:ascii="Times New Roman" w:eastAsia="Times New Roman" w:hAnsi="Times New Roman" w:cs="Times New Roman"/>
          <w:color w:val="000000" w:themeColor="text1"/>
          <w:sz w:val="28"/>
          <w:szCs w:val="28"/>
          <w:lang w:val="uk-UA"/>
        </w:rPr>
        <w:t>озви</w:t>
      </w:r>
      <w:r w:rsidR="0048007F" w:rsidRPr="00FB3417">
        <w:rPr>
          <w:rFonts w:ascii="Times New Roman" w:eastAsia="Times New Roman" w:hAnsi="Times New Roman" w:cs="Times New Roman"/>
          <w:color w:val="000000" w:themeColor="text1"/>
          <w:sz w:val="28"/>
          <w:szCs w:val="28"/>
          <w:lang w:val="uk-UA"/>
        </w:rPr>
        <w:t>вати</w:t>
      </w:r>
      <w:r w:rsidR="00D32537" w:rsidRPr="00FB3417">
        <w:rPr>
          <w:rFonts w:ascii="Times New Roman" w:eastAsia="Times New Roman" w:hAnsi="Times New Roman" w:cs="Times New Roman"/>
          <w:color w:val="000000" w:themeColor="text1"/>
          <w:sz w:val="28"/>
          <w:szCs w:val="28"/>
          <w:lang w:val="uk-UA"/>
        </w:rPr>
        <w:t xml:space="preserve"> творч</w:t>
      </w:r>
      <w:r w:rsidR="0048007F" w:rsidRPr="00FB3417">
        <w:rPr>
          <w:rFonts w:ascii="Times New Roman" w:eastAsia="Times New Roman" w:hAnsi="Times New Roman" w:cs="Times New Roman"/>
          <w:color w:val="000000" w:themeColor="text1"/>
          <w:sz w:val="28"/>
          <w:szCs w:val="28"/>
          <w:lang w:val="uk-UA"/>
        </w:rPr>
        <w:t>і</w:t>
      </w:r>
      <w:r w:rsidR="00D32537" w:rsidRPr="00FB3417">
        <w:rPr>
          <w:rFonts w:ascii="Times New Roman" w:eastAsia="Times New Roman" w:hAnsi="Times New Roman" w:cs="Times New Roman"/>
          <w:color w:val="000000" w:themeColor="text1"/>
          <w:sz w:val="28"/>
          <w:szCs w:val="28"/>
          <w:lang w:val="uk-UA"/>
        </w:rPr>
        <w:t xml:space="preserve"> навич</w:t>
      </w:r>
      <w:r w:rsidR="0048007F" w:rsidRPr="00FB3417">
        <w:rPr>
          <w:rFonts w:ascii="Times New Roman" w:eastAsia="Times New Roman" w:hAnsi="Times New Roman" w:cs="Times New Roman"/>
          <w:color w:val="000000" w:themeColor="text1"/>
          <w:sz w:val="28"/>
          <w:szCs w:val="28"/>
          <w:lang w:val="uk-UA"/>
        </w:rPr>
        <w:t>ки</w:t>
      </w:r>
      <w:r w:rsidR="00D32537" w:rsidRPr="00FB3417">
        <w:rPr>
          <w:rFonts w:ascii="Times New Roman" w:eastAsia="Times New Roman" w:hAnsi="Times New Roman" w:cs="Times New Roman"/>
          <w:color w:val="000000" w:themeColor="text1"/>
          <w:sz w:val="28"/>
          <w:szCs w:val="28"/>
          <w:lang w:val="uk-UA"/>
        </w:rPr>
        <w:t>.</w:t>
      </w:r>
    </w:p>
    <w:p w14:paraId="1518FC96" w14:textId="2515E468" w:rsidR="00985B42" w:rsidRPr="00FB3417" w:rsidRDefault="00F43DCE" w:rsidP="00EA62A1">
      <w:pPr>
        <w:pStyle w:val="10"/>
        <w:spacing w:line="360" w:lineRule="auto"/>
        <w:ind w:firstLine="566"/>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Автор</w:t>
      </w:r>
      <w:r w:rsidR="00985B42" w:rsidRPr="00FB3417">
        <w:rPr>
          <w:rFonts w:ascii="Times New Roman" w:eastAsia="Times New Roman" w:hAnsi="Times New Roman" w:cs="Times New Roman"/>
          <w:sz w:val="28"/>
          <w:szCs w:val="28"/>
          <w:lang w:val="uk-UA"/>
        </w:rPr>
        <w:t>и</w:t>
      </w:r>
      <w:r w:rsidRPr="00FB3417">
        <w:rPr>
          <w:rFonts w:ascii="Times New Roman" w:eastAsia="Times New Roman" w:hAnsi="Times New Roman" w:cs="Times New Roman"/>
          <w:sz w:val="28"/>
          <w:szCs w:val="28"/>
          <w:lang w:val="uk-UA"/>
        </w:rPr>
        <w:t xml:space="preserve"> пропонують низку додаткових супутніх під час</w:t>
      </w:r>
      <w:r w:rsidR="00D32537" w:rsidRPr="00FB3417">
        <w:rPr>
          <w:rFonts w:ascii="Times New Roman" w:eastAsia="Times New Roman" w:hAnsi="Times New Roman" w:cs="Times New Roman"/>
          <w:sz w:val="28"/>
          <w:szCs w:val="28"/>
          <w:lang w:val="uk-UA"/>
        </w:rPr>
        <w:t xml:space="preserve"> реалізації компетентнісного</w:t>
      </w:r>
      <w:r w:rsidRPr="00FB3417">
        <w:rPr>
          <w:rFonts w:ascii="Times New Roman" w:eastAsia="Times New Roman" w:hAnsi="Times New Roman" w:cs="Times New Roman"/>
          <w:sz w:val="28"/>
          <w:szCs w:val="28"/>
          <w:lang w:val="uk-UA"/>
        </w:rPr>
        <w:t xml:space="preserve"> підходу в</w:t>
      </w:r>
      <w:r w:rsidR="00D32537" w:rsidRPr="00FB3417">
        <w:rPr>
          <w:rFonts w:ascii="Times New Roman" w:eastAsia="Times New Roman" w:hAnsi="Times New Roman" w:cs="Times New Roman"/>
          <w:sz w:val="28"/>
          <w:szCs w:val="28"/>
          <w:lang w:val="uk-UA"/>
        </w:rPr>
        <w:t xml:space="preserve"> математичній освітній галузі</w:t>
      </w:r>
      <w:r w:rsidRPr="00FB3417">
        <w:rPr>
          <w:lang w:val="uk-UA"/>
        </w:rPr>
        <w:t xml:space="preserve"> </w:t>
      </w:r>
      <w:r w:rsidRPr="00FB3417">
        <w:rPr>
          <w:rFonts w:ascii="Times New Roman" w:eastAsia="Times New Roman" w:hAnsi="Times New Roman" w:cs="Times New Roman"/>
          <w:sz w:val="28"/>
          <w:szCs w:val="28"/>
          <w:lang w:val="uk-UA"/>
        </w:rPr>
        <w:t>вмінь</w:t>
      </w:r>
      <w:r w:rsidR="0048007F" w:rsidRPr="00FB3417">
        <w:rPr>
          <w:rFonts w:ascii="Times New Roman" w:eastAsia="Times New Roman" w:hAnsi="Times New Roman" w:cs="Times New Roman"/>
          <w:sz w:val="28"/>
          <w:szCs w:val="28"/>
          <w:lang w:val="uk-UA"/>
        </w:rPr>
        <w:t>:</w:t>
      </w:r>
    </w:p>
    <w:p w14:paraId="7A9ECBDF" w14:textId="2ED5985B" w:rsidR="00D32537" w:rsidRPr="00FB3417" w:rsidRDefault="00D32537" w:rsidP="00EA62A1">
      <w:pPr>
        <w:pStyle w:val="10"/>
        <w:numPr>
          <w:ilvl w:val="0"/>
          <w:numId w:val="9"/>
        </w:numPr>
        <w:tabs>
          <w:tab w:val="left" w:pos="0"/>
          <w:tab w:val="left" w:pos="1134"/>
        </w:tabs>
        <w:spacing w:line="360" w:lineRule="auto"/>
        <w:ind w:left="0"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Математичн</w:t>
      </w:r>
      <w:r w:rsidR="0048007F" w:rsidRPr="00FB3417">
        <w:rPr>
          <w:rFonts w:ascii="Times New Roman" w:eastAsia="Times New Roman" w:hAnsi="Times New Roman" w:cs="Times New Roman"/>
          <w:sz w:val="28"/>
          <w:szCs w:val="28"/>
          <w:lang w:val="uk-UA"/>
        </w:rPr>
        <w:t>а</w:t>
      </w:r>
      <w:r w:rsidR="00F43DCE" w:rsidRPr="00FB3417">
        <w:rPr>
          <w:rFonts w:ascii="Times New Roman" w:eastAsia="Times New Roman" w:hAnsi="Times New Roman" w:cs="Times New Roman"/>
          <w:sz w:val="28"/>
          <w:szCs w:val="28"/>
          <w:lang w:val="uk-UA"/>
        </w:rPr>
        <w:t xml:space="preserve"> грамотність. У</w:t>
      </w:r>
      <w:r w:rsidRPr="00FB3417">
        <w:rPr>
          <w:rFonts w:ascii="Times New Roman" w:eastAsia="Times New Roman" w:hAnsi="Times New Roman" w:cs="Times New Roman"/>
          <w:sz w:val="28"/>
          <w:szCs w:val="28"/>
          <w:lang w:val="uk-UA"/>
        </w:rPr>
        <w:t>міння розуміти та використовувати математичні поняття, термі</w:t>
      </w:r>
      <w:r w:rsidR="00F43DCE" w:rsidRPr="00FB3417">
        <w:rPr>
          <w:rFonts w:ascii="Times New Roman" w:eastAsia="Times New Roman" w:hAnsi="Times New Roman" w:cs="Times New Roman"/>
          <w:sz w:val="28"/>
          <w:szCs w:val="28"/>
          <w:lang w:val="uk-UA"/>
        </w:rPr>
        <w:t>ни, символи та методи для викона</w:t>
      </w:r>
      <w:r w:rsidRPr="00FB3417">
        <w:rPr>
          <w:rFonts w:ascii="Times New Roman" w:eastAsia="Times New Roman" w:hAnsi="Times New Roman" w:cs="Times New Roman"/>
          <w:sz w:val="28"/>
          <w:szCs w:val="28"/>
          <w:lang w:val="uk-UA"/>
        </w:rPr>
        <w:t>ння різних завдань.</w:t>
      </w:r>
    </w:p>
    <w:p w14:paraId="390031DC" w14:textId="798700C8" w:rsidR="00985B42" w:rsidRPr="00FB3417" w:rsidRDefault="00D32537" w:rsidP="00EA62A1">
      <w:pPr>
        <w:pStyle w:val="10"/>
        <w:numPr>
          <w:ilvl w:val="0"/>
          <w:numId w:val="9"/>
        </w:numPr>
        <w:tabs>
          <w:tab w:val="left" w:pos="0"/>
          <w:tab w:val="left" w:pos="1134"/>
        </w:tabs>
        <w:spacing w:line="360" w:lineRule="auto"/>
        <w:ind w:left="0"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Технологічна грамотність.</w:t>
      </w:r>
      <w:r w:rsidR="00F43DCE" w:rsidRPr="00FB3417">
        <w:rPr>
          <w:rFonts w:ascii="Times New Roman" w:eastAsia="Times New Roman" w:hAnsi="Times New Roman" w:cs="Times New Roman"/>
          <w:sz w:val="28"/>
          <w:szCs w:val="28"/>
          <w:lang w:val="uk-UA"/>
        </w:rPr>
        <w:t xml:space="preserve"> У</w:t>
      </w:r>
      <w:r w:rsidR="00985B42" w:rsidRPr="00FB3417">
        <w:rPr>
          <w:rFonts w:ascii="Times New Roman" w:eastAsia="Times New Roman" w:hAnsi="Times New Roman" w:cs="Times New Roman"/>
          <w:sz w:val="28"/>
          <w:szCs w:val="28"/>
          <w:lang w:val="uk-UA"/>
        </w:rPr>
        <w:t xml:space="preserve"> сучасному світі математика тісно пов</w:t>
      </w:r>
      <w:r w:rsidR="00B92351" w:rsidRPr="00FB3417">
        <w:rPr>
          <w:rFonts w:ascii="Times New Roman" w:eastAsia="Times New Roman" w:hAnsi="Times New Roman" w:cs="Times New Roman"/>
          <w:sz w:val="28"/>
          <w:szCs w:val="28"/>
          <w:lang w:val="uk-UA"/>
        </w:rPr>
        <w:t>’</w:t>
      </w:r>
      <w:r w:rsidR="00985B42" w:rsidRPr="00FB3417">
        <w:rPr>
          <w:rFonts w:ascii="Times New Roman" w:eastAsia="Times New Roman" w:hAnsi="Times New Roman" w:cs="Times New Roman"/>
          <w:sz w:val="28"/>
          <w:szCs w:val="28"/>
          <w:lang w:val="uk-UA"/>
        </w:rPr>
        <w:t xml:space="preserve">язана з технологіями. </w:t>
      </w:r>
      <w:r w:rsidR="00B92351" w:rsidRPr="00FB3417">
        <w:rPr>
          <w:rFonts w:ascii="Times New Roman" w:eastAsia="Times New Roman" w:hAnsi="Times New Roman" w:cs="Times New Roman"/>
          <w:sz w:val="28"/>
          <w:szCs w:val="28"/>
          <w:lang w:val="uk-UA"/>
        </w:rPr>
        <w:t xml:space="preserve">Корисним та раціональним є </w:t>
      </w:r>
      <w:r w:rsidR="00985B42" w:rsidRPr="00FB3417">
        <w:rPr>
          <w:rFonts w:ascii="Times New Roman" w:eastAsia="Times New Roman" w:hAnsi="Times New Roman" w:cs="Times New Roman"/>
          <w:sz w:val="28"/>
          <w:szCs w:val="28"/>
          <w:lang w:val="uk-UA"/>
        </w:rPr>
        <w:t>використ</w:t>
      </w:r>
      <w:r w:rsidR="00B92351" w:rsidRPr="00FB3417">
        <w:rPr>
          <w:rFonts w:ascii="Times New Roman" w:eastAsia="Times New Roman" w:hAnsi="Times New Roman" w:cs="Times New Roman"/>
          <w:sz w:val="28"/>
          <w:szCs w:val="28"/>
          <w:lang w:val="uk-UA"/>
        </w:rPr>
        <w:t>ання</w:t>
      </w:r>
      <w:r w:rsidR="00985B42" w:rsidRPr="00FB3417">
        <w:rPr>
          <w:rFonts w:ascii="Times New Roman" w:eastAsia="Times New Roman" w:hAnsi="Times New Roman" w:cs="Times New Roman"/>
          <w:sz w:val="28"/>
          <w:szCs w:val="28"/>
          <w:lang w:val="uk-UA"/>
        </w:rPr>
        <w:t xml:space="preserve"> різн</w:t>
      </w:r>
      <w:r w:rsidR="00B92351" w:rsidRPr="00FB3417">
        <w:rPr>
          <w:rFonts w:ascii="Times New Roman" w:eastAsia="Times New Roman" w:hAnsi="Times New Roman" w:cs="Times New Roman"/>
          <w:sz w:val="28"/>
          <w:szCs w:val="28"/>
          <w:lang w:val="uk-UA"/>
        </w:rPr>
        <w:t>их</w:t>
      </w:r>
      <w:r w:rsidR="00985B42" w:rsidRPr="00FB3417">
        <w:rPr>
          <w:rFonts w:ascii="Times New Roman" w:eastAsia="Times New Roman" w:hAnsi="Times New Roman" w:cs="Times New Roman"/>
          <w:sz w:val="28"/>
          <w:szCs w:val="28"/>
          <w:lang w:val="uk-UA"/>
        </w:rPr>
        <w:t xml:space="preserve"> програм</w:t>
      </w:r>
      <w:r w:rsidR="0035337B" w:rsidRPr="00FB3417">
        <w:rPr>
          <w:rFonts w:ascii="Times New Roman" w:eastAsia="Times New Roman" w:hAnsi="Times New Roman" w:cs="Times New Roman"/>
          <w:sz w:val="28"/>
          <w:szCs w:val="28"/>
          <w:lang w:val="uk-UA"/>
        </w:rPr>
        <w:t xml:space="preserve"> та</w:t>
      </w:r>
      <w:r w:rsidR="00985B42" w:rsidRPr="00FB3417">
        <w:rPr>
          <w:rFonts w:ascii="Times New Roman" w:eastAsia="Times New Roman" w:hAnsi="Times New Roman" w:cs="Times New Roman"/>
          <w:sz w:val="28"/>
          <w:szCs w:val="28"/>
          <w:lang w:val="uk-UA"/>
        </w:rPr>
        <w:t xml:space="preserve"> онлайн-інструмент</w:t>
      </w:r>
      <w:r w:rsidR="0035337B" w:rsidRPr="00FB3417">
        <w:rPr>
          <w:rFonts w:ascii="Times New Roman" w:eastAsia="Times New Roman" w:hAnsi="Times New Roman" w:cs="Times New Roman"/>
          <w:sz w:val="28"/>
          <w:szCs w:val="28"/>
          <w:lang w:val="uk-UA"/>
        </w:rPr>
        <w:t>ів</w:t>
      </w:r>
      <w:r w:rsidR="00F43DCE" w:rsidRPr="00FB3417">
        <w:rPr>
          <w:rFonts w:ascii="Times New Roman" w:eastAsia="Times New Roman" w:hAnsi="Times New Roman" w:cs="Times New Roman"/>
          <w:sz w:val="28"/>
          <w:szCs w:val="28"/>
          <w:lang w:val="uk-UA"/>
        </w:rPr>
        <w:t xml:space="preserve"> для викона</w:t>
      </w:r>
      <w:r w:rsidR="00985B42" w:rsidRPr="00FB3417">
        <w:rPr>
          <w:rFonts w:ascii="Times New Roman" w:eastAsia="Times New Roman" w:hAnsi="Times New Roman" w:cs="Times New Roman"/>
          <w:sz w:val="28"/>
          <w:szCs w:val="28"/>
          <w:lang w:val="uk-UA"/>
        </w:rPr>
        <w:t>ння завдань.</w:t>
      </w:r>
    </w:p>
    <w:p w14:paraId="57858489" w14:textId="77777777" w:rsidR="00D32537" w:rsidRPr="00FB3417" w:rsidRDefault="00D32537" w:rsidP="00EA62A1">
      <w:pPr>
        <w:pStyle w:val="10"/>
        <w:numPr>
          <w:ilvl w:val="0"/>
          <w:numId w:val="9"/>
        </w:numPr>
        <w:tabs>
          <w:tab w:val="left" w:pos="0"/>
          <w:tab w:val="left" w:pos="1134"/>
        </w:tabs>
        <w:spacing w:line="360" w:lineRule="auto"/>
        <w:ind w:left="0"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Проблемне мислення. Вивчення математики сприяє розвитку навичок розв’язання складних проблем, здатності знаходити рішення в нових ситуаціях.</w:t>
      </w:r>
    </w:p>
    <w:p w14:paraId="383A5DC7" w14:textId="2EAD28C8" w:rsidR="00D32537" w:rsidRPr="00FB3417" w:rsidRDefault="00D32537" w:rsidP="00EA62A1">
      <w:pPr>
        <w:pStyle w:val="10"/>
        <w:spacing w:line="360" w:lineRule="auto"/>
        <w:ind w:firstLine="566"/>
        <w:jc w:val="both"/>
        <w:rPr>
          <w:rFonts w:ascii="Times New Roman" w:eastAsia="Times New Roman" w:hAnsi="Times New Roman" w:cs="Times New Roman"/>
          <w:sz w:val="28"/>
          <w:szCs w:val="28"/>
          <w:lang w:val="uk-UA"/>
        </w:rPr>
      </w:pPr>
      <w:r w:rsidRPr="00FB3417">
        <w:rPr>
          <w:rFonts w:ascii="Times New Roman" w:hAnsi="Times New Roman" w:cs="Times New Roman"/>
          <w:sz w:val="28"/>
          <w:szCs w:val="28"/>
          <w:shd w:val="clear" w:color="auto" w:fill="FFFFFF"/>
          <w:lang w:val="uk-UA"/>
        </w:rPr>
        <w:t xml:space="preserve">Компетентнісний потенціал математичної освіти </w:t>
      </w:r>
      <w:r w:rsidR="0035337B" w:rsidRPr="00FB3417">
        <w:rPr>
          <w:rFonts w:ascii="Times New Roman" w:hAnsi="Times New Roman" w:cs="Times New Roman"/>
          <w:sz w:val="28"/>
          <w:szCs w:val="28"/>
          <w:shd w:val="clear" w:color="auto" w:fill="FFFFFF"/>
          <w:lang w:val="uk-UA"/>
        </w:rPr>
        <w:t>задіює</w:t>
      </w:r>
      <w:r w:rsidR="0072590E" w:rsidRPr="00FB3417">
        <w:rPr>
          <w:rFonts w:ascii="Times New Roman" w:hAnsi="Times New Roman" w:cs="Times New Roman"/>
          <w:sz w:val="28"/>
          <w:szCs w:val="28"/>
          <w:shd w:val="clear" w:color="auto" w:fill="FFFFFF"/>
          <w:lang w:val="uk-UA"/>
        </w:rPr>
        <w:t xml:space="preserve"> </w:t>
      </w:r>
      <w:r w:rsidR="00F43DCE" w:rsidRPr="00FB3417">
        <w:rPr>
          <w:rFonts w:ascii="Times New Roman" w:hAnsi="Times New Roman" w:cs="Times New Roman"/>
          <w:sz w:val="28"/>
          <w:szCs w:val="28"/>
          <w:shd w:val="clear" w:color="auto" w:fill="FFFFFF"/>
          <w:lang w:val="uk-UA"/>
        </w:rPr>
        <w:t>широкий спектр навичок і знань, що</w:t>
      </w:r>
      <w:r w:rsidRPr="00FB3417">
        <w:rPr>
          <w:rFonts w:ascii="Times New Roman" w:hAnsi="Times New Roman" w:cs="Times New Roman"/>
          <w:sz w:val="28"/>
          <w:szCs w:val="28"/>
          <w:shd w:val="clear" w:color="auto" w:fill="FFFFFF"/>
          <w:lang w:val="uk-UA"/>
        </w:rPr>
        <w:t xml:space="preserve"> дозволяють людині ефекти</w:t>
      </w:r>
      <w:r w:rsidR="00F43DCE" w:rsidRPr="00FB3417">
        <w:rPr>
          <w:rFonts w:ascii="Times New Roman" w:hAnsi="Times New Roman" w:cs="Times New Roman"/>
          <w:sz w:val="28"/>
          <w:szCs w:val="28"/>
          <w:shd w:val="clear" w:color="auto" w:fill="FFFFFF"/>
          <w:lang w:val="uk-UA"/>
        </w:rPr>
        <w:t>вно використовувати математику в</w:t>
      </w:r>
      <w:r w:rsidRPr="00FB3417">
        <w:rPr>
          <w:rFonts w:ascii="Times New Roman" w:hAnsi="Times New Roman" w:cs="Times New Roman"/>
          <w:sz w:val="28"/>
          <w:szCs w:val="28"/>
          <w:shd w:val="clear" w:color="auto" w:fill="FFFFFF"/>
          <w:lang w:val="uk-UA"/>
        </w:rPr>
        <w:t xml:space="preserve"> різних аспектах життя та професійної діяльності.</w:t>
      </w:r>
    </w:p>
    <w:p w14:paraId="6C350670" w14:textId="580BF446" w:rsidR="002550C7" w:rsidRPr="00FB3417" w:rsidRDefault="002550C7" w:rsidP="00EA62A1">
      <w:pPr>
        <w:pStyle w:val="10"/>
        <w:spacing w:line="360" w:lineRule="auto"/>
        <w:ind w:firstLine="566"/>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lastRenderedPageBreak/>
        <w:t>Завдання сучасної освіти полягає не лише в тому, щоб показати учням важливість математики в будь-якій сфері діяльності, а й ст</w:t>
      </w:r>
      <w:r w:rsidR="00F43DCE" w:rsidRPr="00FB3417">
        <w:rPr>
          <w:rFonts w:ascii="Times New Roman" w:eastAsia="Times New Roman" w:hAnsi="Times New Roman" w:cs="Times New Roman"/>
          <w:sz w:val="28"/>
          <w:szCs w:val="28"/>
          <w:lang w:val="uk-UA"/>
        </w:rPr>
        <w:t>ворити</w:t>
      </w:r>
      <w:r w:rsidR="00F43DCE" w:rsidRPr="00FB3417">
        <w:t xml:space="preserve"> </w:t>
      </w:r>
      <w:r w:rsidR="00F43DCE" w:rsidRPr="00FB3417">
        <w:rPr>
          <w:rFonts w:ascii="Times New Roman" w:eastAsia="Times New Roman" w:hAnsi="Times New Roman" w:cs="Times New Roman"/>
          <w:sz w:val="28"/>
          <w:szCs w:val="28"/>
          <w:lang w:val="uk-UA"/>
        </w:rPr>
        <w:t xml:space="preserve">для них умови щодо оволодіння </w:t>
      </w:r>
      <w:r w:rsidRPr="00FB3417">
        <w:rPr>
          <w:rFonts w:ascii="Times New Roman" w:eastAsia="Times New Roman" w:hAnsi="Times New Roman" w:cs="Times New Roman"/>
          <w:sz w:val="28"/>
          <w:szCs w:val="28"/>
          <w:lang w:val="uk-UA"/>
        </w:rPr>
        <w:t xml:space="preserve">відповідними </w:t>
      </w:r>
      <w:r w:rsidR="00E725BF" w:rsidRPr="00FB3417">
        <w:rPr>
          <w:rFonts w:ascii="Times New Roman" w:eastAsia="Times New Roman" w:hAnsi="Times New Roman" w:cs="Times New Roman"/>
          <w:sz w:val="28"/>
          <w:szCs w:val="28"/>
          <w:lang w:val="uk-UA"/>
        </w:rPr>
        <w:t>ключовими</w:t>
      </w:r>
      <w:r w:rsidRPr="00FB3417">
        <w:rPr>
          <w:rFonts w:ascii="Times New Roman" w:eastAsia="Times New Roman" w:hAnsi="Times New Roman" w:cs="Times New Roman"/>
          <w:sz w:val="28"/>
          <w:szCs w:val="28"/>
          <w:lang w:val="uk-UA"/>
        </w:rPr>
        <w:t xml:space="preserve"> компетентностями</w:t>
      </w:r>
      <w:r w:rsidR="009D64D3" w:rsidRPr="00FB3417">
        <w:rPr>
          <w:rFonts w:ascii="Times New Roman" w:eastAsia="Times New Roman" w:hAnsi="Times New Roman" w:cs="Times New Roman"/>
          <w:sz w:val="28"/>
          <w:szCs w:val="28"/>
          <w:lang w:val="uk-UA"/>
        </w:rPr>
        <w:t>.</w:t>
      </w:r>
      <w:r w:rsidR="00572F60" w:rsidRPr="00FB3417">
        <w:rPr>
          <w:rFonts w:ascii="Times New Roman" w:eastAsia="Times New Roman" w:hAnsi="Times New Roman" w:cs="Times New Roman"/>
          <w:sz w:val="28"/>
          <w:szCs w:val="28"/>
          <w:lang w:val="uk-UA"/>
        </w:rPr>
        <w:t xml:space="preserve"> </w:t>
      </w:r>
      <w:r w:rsidR="009D64D3" w:rsidRPr="00FB3417">
        <w:rPr>
          <w:rFonts w:ascii="Times New Roman" w:eastAsia="Times New Roman" w:hAnsi="Times New Roman" w:cs="Times New Roman"/>
          <w:sz w:val="28"/>
          <w:szCs w:val="28"/>
          <w:lang w:val="uk-UA"/>
        </w:rPr>
        <w:t>Цьому сприяє</w:t>
      </w:r>
      <w:r w:rsidR="00C9659D"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uk-UA"/>
        </w:rPr>
        <w:t>розв’язування компетентнісних та компе</w:t>
      </w:r>
      <w:r w:rsidR="0035337B" w:rsidRPr="00FB3417">
        <w:rPr>
          <w:rFonts w:ascii="Times New Roman" w:eastAsia="Times New Roman" w:hAnsi="Times New Roman" w:cs="Times New Roman"/>
          <w:sz w:val="28"/>
          <w:szCs w:val="28"/>
          <w:lang w:val="uk-UA"/>
        </w:rPr>
        <w:t>т</w:t>
      </w:r>
      <w:r w:rsidRPr="00FB3417">
        <w:rPr>
          <w:rFonts w:ascii="Times New Roman" w:eastAsia="Times New Roman" w:hAnsi="Times New Roman" w:cs="Times New Roman"/>
          <w:sz w:val="28"/>
          <w:szCs w:val="28"/>
          <w:lang w:val="uk-UA"/>
        </w:rPr>
        <w:t>ентнісно-орієнтованих задач</w:t>
      </w:r>
      <w:r w:rsidR="009D64D3" w:rsidRPr="00FB3417">
        <w:rPr>
          <w:rFonts w:ascii="Times New Roman" w:eastAsia="Times New Roman" w:hAnsi="Times New Roman" w:cs="Times New Roman"/>
          <w:sz w:val="28"/>
          <w:szCs w:val="28"/>
          <w:lang w:val="uk-UA"/>
        </w:rPr>
        <w:t xml:space="preserve">, які </w:t>
      </w:r>
      <w:r w:rsidR="00C9659D" w:rsidRPr="00FB3417">
        <w:rPr>
          <w:rFonts w:ascii="Times New Roman" w:eastAsia="Times New Roman" w:hAnsi="Times New Roman" w:cs="Times New Roman"/>
          <w:sz w:val="28"/>
          <w:szCs w:val="28"/>
          <w:lang w:val="uk-UA"/>
        </w:rPr>
        <w:t>да</w:t>
      </w:r>
      <w:r w:rsidR="009D64D3" w:rsidRPr="00FB3417">
        <w:rPr>
          <w:rFonts w:ascii="Times New Roman" w:eastAsia="Times New Roman" w:hAnsi="Times New Roman" w:cs="Times New Roman"/>
          <w:sz w:val="28"/>
          <w:szCs w:val="28"/>
          <w:lang w:val="uk-UA"/>
        </w:rPr>
        <w:t>ють</w:t>
      </w:r>
      <w:r w:rsidR="00C9659D" w:rsidRPr="00FB3417">
        <w:rPr>
          <w:rFonts w:ascii="Times New Roman" w:eastAsia="Times New Roman" w:hAnsi="Times New Roman" w:cs="Times New Roman"/>
          <w:sz w:val="28"/>
          <w:szCs w:val="28"/>
          <w:lang w:val="uk-UA"/>
        </w:rPr>
        <w:t xml:space="preserve"> змогу </w:t>
      </w:r>
      <w:r w:rsidR="0035337B" w:rsidRPr="00FB3417">
        <w:rPr>
          <w:rFonts w:ascii="Times New Roman" w:eastAsia="Times New Roman" w:hAnsi="Times New Roman" w:cs="Times New Roman"/>
          <w:sz w:val="28"/>
          <w:szCs w:val="28"/>
          <w:lang w:val="uk-UA"/>
        </w:rPr>
        <w:t>не лише</w:t>
      </w:r>
      <w:r w:rsidR="009D64D3" w:rsidRPr="00FB3417">
        <w:rPr>
          <w:rFonts w:ascii="Times New Roman" w:eastAsia="Times New Roman" w:hAnsi="Times New Roman" w:cs="Times New Roman"/>
          <w:sz w:val="28"/>
          <w:szCs w:val="28"/>
          <w:lang w:val="uk-UA"/>
        </w:rPr>
        <w:t xml:space="preserve"> учням</w:t>
      </w:r>
      <w:r w:rsidR="0035337B" w:rsidRPr="00FB3417">
        <w:rPr>
          <w:rFonts w:ascii="Times New Roman" w:eastAsia="Times New Roman" w:hAnsi="Times New Roman" w:cs="Times New Roman"/>
          <w:sz w:val="28"/>
          <w:szCs w:val="28"/>
          <w:lang w:val="uk-UA"/>
        </w:rPr>
        <w:t xml:space="preserve"> </w:t>
      </w:r>
      <w:r w:rsidR="0048007F" w:rsidRPr="00FB3417">
        <w:rPr>
          <w:rFonts w:ascii="Times New Roman" w:eastAsia="Times New Roman" w:hAnsi="Times New Roman" w:cs="Times New Roman"/>
          <w:sz w:val="28"/>
          <w:szCs w:val="28"/>
          <w:lang w:val="uk-UA"/>
        </w:rPr>
        <w:t xml:space="preserve">набути певного досвіду </w:t>
      </w:r>
      <w:r w:rsidRPr="00FB3417">
        <w:rPr>
          <w:rFonts w:ascii="Times New Roman" w:eastAsia="Times New Roman" w:hAnsi="Times New Roman" w:cs="Times New Roman"/>
          <w:sz w:val="28"/>
          <w:szCs w:val="28"/>
          <w:lang w:val="uk-UA"/>
        </w:rPr>
        <w:t xml:space="preserve">застосування </w:t>
      </w:r>
      <w:r w:rsidR="0035337B" w:rsidRPr="00FB3417">
        <w:rPr>
          <w:rFonts w:ascii="Times New Roman" w:eastAsia="Times New Roman" w:hAnsi="Times New Roman" w:cs="Times New Roman"/>
          <w:sz w:val="28"/>
          <w:szCs w:val="28"/>
          <w:lang w:val="uk-UA"/>
        </w:rPr>
        <w:t>вмінь</w:t>
      </w:r>
      <w:r w:rsidRPr="00FB3417">
        <w:rPr>
          <w:rFonts w:ascii="Times New Roman" w:eastAsia="Times New Roman" w:hAnsi="Times New Roman" w:cs="Times New Roman"/>
          <w:sz w:val="28"/>
          <w:szCs w:val="28"/>
          <w:lang w:val="uk-UA"/>
        </w:rPr>
        <w:t xml:space="preserve"> у </w:t>
      </w:r>
      <w:r w:rsidR="00E725BF" w:rsidRPr="00FB3417">
        <w:rPr>
          <w:rFonts w:ascii="Times New Roman" w:eastAsia="Times New Roman" w:hAnsi="Times New Roman" w:cs="Times New Roman"/>
          <w:sz w:val="28"/>
          <w:szCs w:val="28"/>
          <w:lang w:val="uk-UA"/>
        </w:rPr>
        <w:t>життєвих ситуаціях</w:t>
      </w:r>
      <w:r w:rsidR="0035337B" w:rsidRPr="00FB3417">
        <w:rPr>
          <w:rFonts w:ascii="Times New Roman" w:eastAsia="Times New Roman" w:hAnsi="Times New Roman" w:cs="Times New Roman"/>
          <w:sz w:val="28"/>
          <w:szCs w:val="28"/>
          <w:lang w:val="uk-UA"/>
        </w:rPr>
        <w:t>,</w:t>
      </w:r>
      <w:r w:rsidR="00E725BF" w:rsidRPr="00FB3417">
        <w:rPr>
          <w:rFonts w:ascii="Times New Roman" w:eastAsia="Times New Roman" w:hAnsi="Times New Roman" w:cs="Times New Roman"/>
          <w:sz w:val="28"/>
          <w:szCs w:val="28"/>
          <w:lang w:val="uk-UA"/>
        </w:rPr>
        <w:t xml:space="preserve"> </w:t>
      </w:r>
      <w:r w:rsidR="0035337B" w:rsidRPr="00FB3417">
        <w:rPr>
          <w:rFonts w:ascii="Times New Roman" w:eastAsia="Times New Roman" w:hAnsi="Times New Roman" w:cs="Times New Roman"/>
          <w:sz w:val="28"/>
          <w:szCs w:val="28"/>
          <w:lang w:val="uk-UA"/>
        </w:rPr>
        <w:t>а й</w:t>
      </w:r>
      <w:r w:rsidR="00E725BF" w:rsidRPr="00FB3417">
        <w:rPr>
          <w:rFonts w:ascii="Times New Roman" w:eastAsia="Times New Roman" w:hAnsi="Times New Roman" w:cs="Times New Roman"/>
          <w:sz w:val="28"/>
          <w:szCs w:val="28"/>
          <w:lang w:val="uk-UA"/>
        </w:rPr>
        <w:t xml:space="preserve"> </w:t>
      </w:r>
      <w:r w:rsidR="009D64D3" w:rsidRPr="00FB3417">
        <w:rPr>
          <w:rFonts w:ascii="Times New Roman" w:eastAsia="Times New Roman" w:hAnsi="Times New Roman" w:cs="Times New Roman"/>
          <w:sz w:val="28"/>
          <w:szCs w:val="28"/>
          <w:lang w:val="uk-UA"/>
        </w:rPr>
        <w:t xml:space="preserve">учителям – </w:t>
      </w:r>
      <w:r w:rsidR="00E725BF" w:rsidRPr="00FB3417">
        <w:rPr>
          <w:rFonts w:ascii="Times New Roman" w:eastAsia="Times New Roman" w:hAnsi="Times New Roman" w:cs="Times New Roman"/>
          <w:sz w:val="28"/>
          <w:szCs w:val="28"/>
          <w:lang w:val="uk-UA"/>
        </w:rPr>
        <w:t>оцін</w:t>
      </w:r>
      <w:r w:rsidR="0035337B" w:rsidRPr="00FB3417">
        <w:rPr>
          <w:rFonts w:ascii="Times New Roman" w:eastAsia="Times New Roman" w:hAnsi="Times New Roman" w:cs="Times New Roman"/>
          <w:sz w:val="28"/>
          <w:szCs w:val="28"/>
          <w:lang w:val="uk-UA"/>
        </w:rPr>
        <w:t>ити рівень сформованості</w:t>
      </w:r>
      <w:r w:rsidR="00F43DCE" w:rsidRPr="00FB3417">
        <w:rPr>
          <w:rFonts w:ascii="Times New Roman" w:eastAsia="Times New Roman" w:hAnsi="Times New Roman" w:cs="Times New Roman"/>
          <w:sz w:val="28"/>
          <w:szCs w:val="28"/>
          <w:lang w:val="uk-UA"/>
        </w:rPr>
        <w:t xml:space="preserve"> таких умінь</w:t>
      </w:r>
      <w:r w:rsidRPr="00FB3417">
        <w:rPr>
          <w:rFonts w:ascii="Times New Roman" w:eastAsia="Times New Roman" w:hAnsi="Times New Roman" w:cs="Times New Roman"/>
          <w:sz w:val="28"/>
          <w:szCs w:val="28"/>
          <w:lang w:val="uk-UA"/>
        </w:rPr>
        <w:t>.</w:t>
      </w:r>
    </w:p>
    <w:p w14:paraId="4944EDC0" w14:textId="0D3BECFF" w:rsidR="002550C7" w:rsidRPr="00FB3417" w:rsidRDefault="002550C7" w:rsidP="00EA62A1">
      <w:pPr>
        <w:pStyle w:val="10"/>
        <w:spacing w:line="360" w:lineRule="auto"/>
        <w:ind w:firstLine="566"/>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В умовах реалізації </w:t>
      </w:r>
      <w:r w:rsidR="0048007F" w:rsidRPr="00FB3417">
        <w:rPr>
          <w:rFonts w:ascii="Times New Roman" w:eastAsia="Times New Roman" w:hAnsi="Times New Roman" w:cs="Times New Roman"/>
          <w:sz w:val="28"/>
          <w:szCs w:val="28"/>
          <w:lang w:val="uk-UA"/>
        </w:rPr>
        <w:t>стратегії Нової української школи</w:t>
      </w:r>
      <w:r w:rsidRPr="00FB3417">
        <w:rPr>
          <w:rFonts w:ascii="Times New Roman" w:eastAsia="Times New Roman" w:hAnsi="Times New Roman" w:cs="Times New Roman"/>
          <w:sz w:val="28"/>
          <w:szCs w:val="28"/>
          <w:lang w:val="uk-UA"/>
        </w:rPr>
        <w:t xml:space="preserve"> актуальною проблемою є формування </w:t>
      </w:r>
      <w:r w:rsidR="00497CF3" w:rsidRPr="00FB3417">
        <w:rPr>
          <w:rFonts w:ascii="Times New Roman" w:eastAsia="Times New Roman" w:hAnsi="Times New Roman" w:cs="Times New Roman"/>
          <w:sz w:val="28"/>
          <w:szCs w:val="28"/>
          <w:lang w:val="uk-UA"/>
        </w:rPr>
        <w:t xml:space="preserve">та оцінювання </w:t>
      </w:r>
      <w:r w:rsidRPr="00FB3417">
        <w:rPr>
          <w:rFonts w:ascii="Times New Roman" w:eastAsia="Times New Roman" w:hAnsi="Times New Roman" w:cs="Times New Roman"/>
          <w:sz w:val="28"/>
          <w:szCs w:val="28"/>
          <w:lang w:val="uk-UA"/>
        </w:rPr>
        <w:t>ключових компетентностей, визначених Державним стандартом</w:t>
      </w:r>
      <w:r w:rsidR="0048007F" w:rsidRPr="00FB3417">
        <w:rPr>
          <w:rFonts w:ascii="Times New Roman" w:eastAsia="Times New Roman" w:hAnsi="Times New Roman" w:cs="Times New Roman"/>
          <w:sz w:val="28"/>
          <w:szCs w:val="28"/>
          <w:lang w:val="uk-UA"/>
        </w:rPr>
        <w:t xml:space="preserve"> базової середньої освіти</w:t>
      </w:r>
      <w:r w:rsidR="00F43DCE" w:rsidRPr="00FB3417">
        <w:rPr>
          <w:rFonts w:ascii="Times New Roman" w:eastAsia="Times New Roman" w:hAnsi="Times New Roman" w:cs="Times New Roman"/>
          <w:sz w:val="28"/>
          <w:szCs w:val="28"/>
          <w:lang w:val="uk-UA"/>
        </w:rPr>
        <w:t>, через предмет. Розв’яза</w:t>
      </w:r>
      <w:r w:rsidRPr="00FB3417">
        <w:rPr>
          <w:rFonts w:ascii="Times New Roman" w:eastAsia="Times New Roman" w:hAnsi="Times New Roman" w:cs="Times New Roman"/>
          <w:sz w:val="28"/>
          <w:szCs w:val="28"/>
          <w:lang w:val="uk-UA"/>
        </w:rPr>
        <w:t xml:space="preserve">ння цієї проблеми </w:t>
      </w:r>
      <w:r w:rsidR="0035337B" w:rsidRPr="00FB3417">
        <w:rPr>
          <w:rFonts w:ascii="Times New Roman" w:eastAsia="Times New Roman" w:hAnsi="Times New Roman" w:cs="Times New Roman"/>
          <w:sz w:val="28"/>
          <w:szCs w:val="28"/>
          <w:lang w:val="uk-UA"/>
        </w:rPr>
        <w:t>потребує</w:t>
      </w:r>
      <w:r w:rsidRPr="00FB3417">
        <w:rPr>
          <w:rFonts w:ascii="Times New Roman" w:eastAsia="Times New Roman" w:hAnsi="Times New Roman" w:cs="Times New Roman"/>
          <w:sz w:val="28"/>
          <w:szCs w:val="28"/>
          <w:lang w:val="uk-UA"/>
        </w:rPr>
        <w:t xml:space="preserve"> оновлення навчально-методичного забезпечення. Нараз</w:t>
      </w:r>
      <w:r w:rsidR="00497CF3" w:rsidRPr="00FB3417">
        <w:rPr>
          <w:rFonts w:ascii="Times New Roman" w:eastAsia="Times New Roman" w:hAnsi="Times New Roman" w:cs="Times New Roman"/>
          <w:sz w:val="28"/>
          <w:szCs w:val="28"/>
          <w:lang w:val="uk-UA"/>
        </w:rPr>
        <w:t>і</w:t>
      </w:r>
      <w:r w:rsidRPr="00FB3417">
        <w:rPr>
          <w:rFonts w:ascii="Times New Roman" w:eastAsia="Times New Roman" w:hAnsi="Times New Roman" w:cs="Times New Roman"/>
          <w:sz w:val="28"/>
          <w:szCs w:val="28"/>
          <w:lang w:val="uk-UA"/>
        </w:rPr>
        <w:t xml:space="preserve"> вже розроблені модельні програми</w:t>
      </w:r>
      <w:r w:rsidR="0058362A" w:rsidRPr="00FB3417">
        <w:rPr>
          <w:rFonts w:ascii="Times New Roman" w:eastAsia="Times New Roman" w:hAnsi="Times New Roman" w:cs="Times New Roman"/>
          <w:sz w:val="28"/>
          <w:szCs w:val="28"/>
          <w:lang w:val="uk-UA"/>
        </w:rPr>
        <w:t>, у</w:t>
      </w:r>
      <w:r w:rsidRPr="00FB3417">
        <w:rPr>
          <w:rFonts w:ascii="Times New Roman" w:eastAsia="Times New Roman" w:hAnsi="Times New Roman" w:cs="Times New Roman"/>
          <w:sz w:val="28"/>
          <w:szCs w:val="28"/>
          <w:lang w:val="uk-UA"/>
        </w:rPr>
        <w:t>проваджені підручники з математики для 5</w:t>
      </w:r>
      <w:r w:rsidR="00F43DCE" w:rsidRPr="00FB3417">
        <w:rPr>
          <w:rFonts w:ascii="Times New Roman" w:eastAsia="Times New Roman" w:hAnsi="Times New Roman" w:cs="Times New Roman"/>
          <w:sz w:val="28"/>
          <w:szCs w:val="28"/>
          <w:lang w:val="uk-UA"/>
        </w:rPr>
        <w:t>–6 класу, що реалізують ДСБСО. Водночас</w:t>
      </w:r>
      <w:r w:rsidR="0058362A" w:rsidRPr="00FB3417">
        <w:rPr>
          <w:rFonts w:ascii="Times New Roman" w:eastAsia="Times New Roman" w:hAnsi="Times New Roman" w:cs="Times New Roman"/>
          <w:sz w:val="28"/>
          <w:szCs w:val="28"/>
          <w:lang w:val="uk-UA"/>
        </w:rPr>
        <w:t xml:space="preserve"> констатуємо нестачу</w:t>
      </w:r>
      <w:r w:rsidRPr="00FB3417">
        <w:rPr>
          <w:rFonts w:ascii="Times New Roman" w:eastAsia="Times New Roman" w:hAnsi="Times New Roman" w:cs="Times New Roman"/>
          <w:sz w:val="28"/>
          <w:szCs w:val="28"/>
          <w:lang w:val="uk-UA"/>
        </w:rPr>
        <w:t xml:space="preserve"> бази компетентнісних та компетентнісно-орієнованих задач, зокрема з розподіленням </w:t>
      </w:r>
      <w:r w:rsidR="0048007F" w:rsidRPr="00FB3417">
        <w:rPr>
          <w:rFonts w:ascii="Times New Roman" w:eastAsia="Times New Roman" w:hAnsi="Times New Roman" w:cs="Times New Roman"/>
          <w:sz w:val="28"/>
          <w:szCs w:val="28"/>
          <w:lang w:val="uk-UA"/>
        </w:rPr>
        <w:t>за темами</w:t>
      </w:r>
      <w:r w:rsidRPr="00FB3417">
        <w:rPr>
          <w:rFonts w:ascii="Times New Roman" w:eastAsia="Times New Roman" w:hAnsi="Times New Roman" w:cs="Times New Roman"/>
          <w:sz w:val="28"/>
          <w:szCs w:val="28"/>
          <w:lang w:val="uk-UA"/>
        </w:rPr>
        <w:t xml:space="preserve"> та з виділенням орієнтирів для оцінювання.</w:t>
      </w:r>
    </w:p>
    <w:p w14:paraId="7461AA5A" w14:textId="73E8B815" w:rsidR="002550C7" w:rsidRPr="00FB3417" w:rsidRDefault="0058362A" w:rsidP="00EA62A1">
      <w:pPr>
        <w:pStyle w:val="10"/>
        <w:spacing w:line="360" w:lineRule="auto"/>
        <w:ind w:firstLine="567"/>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Наприклад, доклад</w:t>
      </w:r>
      <w:r w:rsidR="006954DD" w:rsidRPr="00FB3417">
        <w:rPr>
          <w:rFonts w:ascii="Times New Roman" w:eastAsia="Times New Roman" w:hAnsi="Times New Roman" w:cs="Times New Roman"/>
          <w:sz w:val="28"/>
          <w:szCs w:val="28"/>
          <w:lang w:val="uk-UA"/>
        </w:rPr>
        <w:t>не дослідження компетентнісного потенціалу навчально-методичного забезпечення з фізики (Шарко В.</w:t>
      </w:r>
      <w:r w:rsidRPr="00FB3417">
        <w:rPr>
          <w:rFonts w:ascii="Times New Roman" w:eastAsia="Times New Roman" w:hAnsi="Times New Roman" w:cs="Times New Roman"/>
          <w:sz w:val="28"/>
          <w:szCs w:val="28"/>
          <w:lang w:val="uk-UA"/>
        </w:rPr>
        <w:t> </w:t>
      </w:r>
      <w:r w:rsidR="00521D94" w:rsidRPr="00FB3417">
        <w:rPr>
          <w:rFonts w:ascii="Times New Roman" w:eastAsia="Times New Roman" w:hAnsi="Times New Roman" w:cs="Times New Roman"/>
          <w:sz w:val="28"/>
          <w:szCs w:val="28"/>
          <w:lang w:val="uk-UA"/>
        </w:rPr>
        <w:t>Д., Ліскович </w:t>
      </w:r>
      <w:r w:rsidR="006954DD" w:rsidRPr="00FB3417">
        <w:rPr>
          <w:rFonts w:ascii="Times New Roman" w:eastAsia="Times New Roman" w:hAnsi="Times New Roman" w:cs="Times New Roman"/>
          <w:sz w:val="28"/>
          <w:szCs w:val="28"/>
          <w:lang w:val="uk-UA"/>
        </w:rPr>
        <w:t>О.</w:t>
      </w:r>
      <w:r w:rsidRPr="00FB3417">
        <w:rPr>
          <w:rFonts w:ascii="Times New Roman" w:eastAsia="Times New Roman" w:hAnsi="Times New Roman" w:cs="Times New Roman"/>
          <w:sz w:val="28"/>
          <w:szCs w:val="28"/>
          <w:lang w:val="uk-UA"/>
        </w:rPr>
        <w:t> </w:t>
      </w:r>
      <w:r w:rsidR="006954DD" w:rsidRPr="00FB3417">
        <w:rPr>
          <w:rFonts w:ascii="Times New Roman" w:eastAsia="Times New Roman" w:hAnsi="Times New Roman" w:cs="Times New Roman"/>
          <w:sz w:val="28"/>
          <w:szCs w:val="28"/>
          <w:lang w:val="uk-UA"/>
        </w:rPr>
        <w:t>В</w:t>
      </w:r>
      <w:r w:rsidR="002550C7" w:rsidRPr="00FB3417">
        <w:rPr>
          <w:rFonts w:ascii="Times New Roman" w:eastAsia="Times New Roman" w:hAnsi="Times New Roman" w:cs="Times New Roman"/>
          <w:sz w:val="28"/>
          <w:szCs w:val="28"/>
          <w:lang w:val="uk-UA"/>
        </w:rPr>
        <w:t>.</w:t>
      </w:r>
      <w:r w:rsidR="006954DD" w:rsidRPr="00FB3417">
        <w:rPr>
          <w:rFonts w:ascii="Times New Roman" w:eastAsia="Times New Roman" w:hAnsi="Times New Roman" w:cs="Times New Roman"/>
          <w:sz w:val="28"/>
          <w:szCs w:val="28"/>
          <w:lang w:val="uk-UA"/>
        </w:rPr>
        <w:t>,</w:t>
      </w:r>
      <w:r w:rsidRPr="00FB3417">
        <w:rPr>
          <w:rFonts w:ascii="Times New Roman" w:eastAsia="Times New Roman" w:hAnsi="Times New Roman" w:cs="Times New Roman"/>
          <w:sz w:val="28"/>
          <w:szCs w:val="28"/>
          <w:lang w:val="uk-UA"/>
        </w:rPr>
        <w:t xml:space="preserve"> 2015) продемонструвало його сприяння</w:t>
      </w:r>
      <w:r w:rsidR="006954DD" w:rsidRPr="00FB3417">
        <w:rPr>
          <w:rFonts w:ascii="Times New Roman" w:eastAsia="Times New Roman" w:hAnsi="Times New Roman" w:cs="Times New Roman"/>
          <w:sz w:val="28"/>
          <w:szCs w:val="28"/>
          <w:lang w:val="uk-UA"/>
        </w:rPr>
        <w:t xml:space="preserve"> формуванню предметної ком</w:t>
      </w:r>
      <w:r w:rsidRPr="00FB3417">
        <w:rPr>
          <w:rFonts w:ascii="Times New Roman" w:eastAsia="Times New Roman" w:hAnsi="Times New Roman" w:cs="Times New Roman"/>
          <w:sz w:val="28"/>
          <w:szCs w:val="28"/>
          <w:lang w:val="uk-UA"/>
        </w:rPr>
        <w:t>петентності учнів та не</w:t>
      </w:r>
      <w:r w:rsidR="006954DD" w:rsidRPr="00FB3417">
        <w:rPr>
          <w:rFonts w:ascii="Times New Roman" w:eastAsia="Times New Roman" w:hAnsi="Times New Roman" w:cs="Times New Roman"/>
          <w:sz w:val="28"/>
          <w:szCs w:val="28"/>
          <w:lang w:val="uk-UA"/>
        </w:rPr>
        <w:t>достатн</w:t>
      </w:r>
      <w:r w:rsidRPr="00FB3417">
        <w:rPr>
          <w:rFonts w:ascii="Times New Roman" w:eastAsia="Times New Roman" w:hAnsi="Times New Roman" w:cs="Times New Roman"/>
          <w:sz w:val="28"/>
          <w:szCs w:val="28"/>
          <w:lang w:val="uk-UA"/>
        </w:rPr>
        <w:t>ість</w:t>
      </w:r>
      <w:r w:rsidR="006954DD" w:rsidRPr="00FB3417">
        <w:rPr>
          <w:rFonts w:ascii="Times New Roman" w:eastAsia="Times New Roman" w:hAnsi="Times New Roman" w:cs="Times New Roman"/>
          <w:sz w:val="28"/>
          <w:szCs w:val="28"/>
          <w:lang w:val="uk-UA"/>
        </w:rPr>
        <w:t xml:space="preserve"> уваг</w:t>
      </w:r>
      <w:r w:rsidRPr="00FB3417">
        <w:rPr>
          <w:rFonts w:ascii="Times New Roman" w:eastAsia="Times New Roman" w:hAnsi="Times New Roman" w:cs="Times New Roman"/>
          <w:sz w:val="28"/>
          <w:szCs w:val="28"/>
          <w:lang w:val="uk-UA"/>
        </w:rPr>
        <w:t>и</w:t>
      </w:r>
      <w:r w:rsidR="006954DD" w:rsidRPr="00FB3417">
        <w:rPr>
          <w:rFonts w:ascii="Times New Roman" w:eastAsia="Times New Roman" w:hAnsi="Times New Roman" w:cs="Times New Roman"/>
          <w:sz w:val="28"/>
          <w:szCs w:val="28"/>
          <w:lang w:val="uk-UA"/>
        </w:rPr>
        <w:t xml:space="preserve"> іншим компетентностям</w:t>
      </w:r>
      <w:r w:rsidR="006F2F65" w:rsidRPr="00FB3417">
        <w:rPr>
          <w:rFonts w:ascii="Times New Roman" w:eastAsia="Times New Roman" w:hAnsi="Times New Roman" w:cs="Times New Roman"/>
          <w:sz w:val="28"/>
          <w:szCs w:val="28"/>
          <w:lang w:val="uk-UA"/>
        </w:rPr>
        <w:t xml:space="preserve">, окресленим </w:t>
      </w:r>
      <w:r w:rsidRPr="00FB3417">
        <w:rPr>
          <w:rFonts w:ascii="Times New Roman" w:eastAsia="Times New Roman" w:hAnsi="Times New Roman" w:cs="Times New Roman"/>
          <w:sz w:val="28"/>
          <w:szCs w:val="28"/>
          <w:lang w:val="uk-UA"/>
        </w:rPr>
        <w:t>у Державно</w:t>
      </w:r>
      <w:r w:rsidR="006F2F65" w:rsidRPr="00FB3417">
        <w:rPr>
          <w:rFonts w:ascii="Times New Roman" w:eastAsia="Times New Roman" w:hAnsi="Times New Roman" w:cs="Times New Roman"/>
          <w:sz w:val="28"/>
          <w:szCs w:val="28"/>
          <w:lang w:val="uk-UA"/>
        </w:rPr>
        <w:t>м</w:t>
      </w:r>
      <w:r w:rsidRPr="00FB3417">
        <w:rPr>
          <w:rFonts w:ascii="Times New Roman" w:eastAsia="Times New Roman" w:hAnsi="Times New Roman" w:cs="Times New Roman"/>
          <w:sz w:val="28"/>
          <w:szCs w:val="28"/>
          <w:lang w:val="uk-UA"/>
        </w:rPr>
        <w:t>у стандарті</w:t>
      </w:r>
      <w:r w:rsidR="006954DD" w:rsidRPr="00FB3417">
        <w:rPr>
          <w:rFonts w:ascii="Times New Roman" w:eastAsia="Times New Roman" w:hAnsi="Times New Roman" w:cs="Times New Roman"/>
          <w:sz w:val="28"/>
          <w:szCs w:val="28"/>
          <w:lang w:val="uk-UA"/>
        </w:rPr>
        <w:t>.</w:t>
      </w:r>
      <w:r w:rsidR="002550C7" w:rsidRPr="00FB3417">
        <w:rPr>
          <w:rFonts w:ascii="Times New Roman" w:eastAsia="Times New Roman" w:hAnsi="Times New Roman" w:cs="Times New Roman"/>
          <w:sz w:val="28"/>
          <w:szCs w:val="28"/>
          <w:lang w:val="uk-UA"/>
        </w:rPr>
        <w:t xml:space="preserve"> </w:t>
      </w:r>
      <w:r w:rsidR="006F2F65" w:rsidRPr="00FB3417">
        <w:rPr>
          <w:rFonts w:ascii="Times New Roman" w:eastAsia="Times New Roman" w:hAnsi="Times New Roman" w:cs="Times New Roman"/>
          <w:sz w:val="28"/>
          <w:szCs w:val="28"/>
          <w:lang w:val="uk-UA"/>
        </w:rPr>
        <w:t>Аналіз</w:t>
      </w:r>
      <w:r w:rsidRPr="00FB3417">
        <w:rPr>
          <w:rFonts w:ascii="Times New Roman" w:eastAsia="Times New Roman" w:hAnsi="Times New Roman" w:cs="Times New Roman"/>
          <w:sz w:val="28"/>
          <w:szCs w:val="28"/>
          <w:lang w:val="uk-UA"/>
        </w:rPr>
        <w:t xml:space="preserve"> </w:t>
      </w:r>
      <w:r w:rsidR="0048007F" w:rsidRPr="00FB3417">
        <w:rPr>
          <w:rFonts w:ascii="Times New Roman" w:eastAsia="Times New Roman" w:hAnsi="Times New Roman" w:cs="Times New Roman"/>
          <w:sz w:val="28"/>
          <w:szCs w:val="28"/>
          <w:lang w:val="uk-UA"/>
        </w:rPr>
        <w:t xml:space="preserve">сучасних </w:t>
      </w:r>
      <w:r w:rsidR="006954DD" w:rsidRPr="00FB3417">
        <w:rPr>
          <w:rFonts w:ascii="Times New Roman" w:eastAsia="Times New Roman" w:hAnsi="Times New Roman" w:cs="Times New Roman"/>
          <w:sz w:val="28"/>
          <w:szCs w:val="28"/>
          <w:lang w:val="uk-UA"/>
        </w:rPr>
        <w:t xml:space="preserve">підручників </w:t>
      </w:r>
      <w:r w:rsidRPr="00FB3417">
        <w:rPr>
          <w:rFonts w:ascii="Times New Roman" w:eastAsia="Times New Roman" w:hAnsi="Times New Roman" w:cs="Times New Roman"/>
          <w:sz w:val="28"/>
          <w:szCs w:val="28"/>
          <w:lang w:val="uk-UA"/>
        </w:rPr>
        <w:t>і</w:t>
      </w:r>
      <w:r w:rsidR="006954DD" w:rsidRPr="00FB3417">
        <w:rPr>
          <w:rFonts w:ascii="Times New Roman" w:eastAsia="Times New Roman" w:hAnsi="Times New Roman" w:cs="Times New Roman"/>
          <w:sz w:val="28"/>
          <w:szCs w:val="28"/>
          <w:lang w:val="uk-UA"/>
        </w:rPr>
        <w:t xml:space="preserve">з математики </w:t>
      </w:r>
      <w:r w:rsidR="006F2F65" w:rsidRPr="00FB3417">
        <w:rPr>
          <w:rFonts w:ascii="Times New Roman" w:eastAsia="Times New Roman" w:hAnsi="Times New Roman" w:cs="Times New Roman"/>
          <w:sz w:val="28"/>
          <w:szCs w:val="28"/>
          <w:lang w:val="uk-UA"/>
        </w:rPr>
        <w:t>дає пістави</w:t>
      </w:r>
      <w:r w:rsidR="006954DD" w:rsidRPr="00FB3417">
        <w:rPr>
          <w:rFonts w:ascii="Times New Roman" w:eastAsia="Times New Roman" w:hAnsi="Times New Roman" w:cs="Times New Roman"/>
          <w:sz w:val="28"/>
          <w:szCs w:val="28"/>
          <w:lang w:val="uk-UA"/>
        </w:rPr>
        <w:t xml:space="preserve"> дійти висновку, що завдань, які спрямовані не тільки на розширення знань учнів із галузей застосування математики, але і на моделювання актуальних життєвих ситуацій, недостатньо.</w:t>
      </w:r>
      <w:r w:rsidR="008D1512" w:rsidRPr="00FB3417">
        <w:rPr>
          <w:rFonts w:ascii="Times New Roman" w:eastAsia="Times New Roman" w:hAnsi="Times New Roman" w:cs="Times New Roman"/>
          <w:sz w:val="28"/>
          <w:szCs w:val="28"/>
          <w:lang w:val="uk-UA"/>
        </w:rPr>
        <w:t xml:space="preserve"> </w:t>
      </w:r>
    </w:p>
    <w:p w14:paraId="61D12319" w14:textId="097BE23A" w:rsidR="002550C7" w:rsidRPr="00FB3417" w:rsidRDefault="002550C7" w:rsidP="00EA62A1">
      <w:pPr>
        <w:pStyle w:val="10"/>
        <w:spacing w:line="360" w:lineRule="auto"/>
        <w:ind w:firstLine="567"/>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Термін «прикладна задача» в науковій літературі не має однозначного</w:t>
      </w:r>
      <w:r w:rsidRPr="00FB3417">
        <w:rPr>
          <w:rFonts w:ascii="Times New Roman" w:hAnsi="Times New Roman" w:cs="Times New Roman"/>
          <w:sz w:val="28"/>
          <w:szCs w:val="28"/>
          <w:shd w:val="clear" w:color="auto" w:fill="FFFFFF"/>
        </w:rPr>
        <w:t xml:space="preserve"> визначення</w:t>
      </w:r>
      <w:r w:rsidR="004A62F7" w:rsidRPr="00FB3417">
        <w:rPr>
          <w:rFonts w:ascii="Times New Roman" w:hAnsi="Times New Roman" w:cs="Times New Roman"/>
          <w:sz w:val="28"/>
          <w:szCs w:val="28"/>
          <w:shd w:val="clear" w:color="auto" w:fill="FFFFFF"/>
          <w:lang w:val="uk-UA"/>
        </w:rPr>
        <w:t xml:space="preserve"> (</w:t>
      </w:r>
      <w:r w:rsidR="004A62F7" w:rsidRPr="00FB3417">
        <w:rPr>
          <w:rFonts w:ascii="Times New Roman" w:hAnsi="Times New Roman" w:cs="Times New Roman"/>
          <w:sz w:val="28"/>
          <w:szCs w:val="28"/>
        </w:rPr>
        <w:t>Жерновникова О. А.</w:t>
      </w:r>
      <w:r w:rsidR="005054C3" w:rsidRPr="00FB3417">
        <w:rPr>
          <w:rFonts w:ascii="Times New Roman" w:hAnsi="Times New Roman" w:cs="Times New Roman"/>
          <w:sz w:val="28"/>
          <w:szCs w:val="28"/>
        </w:rPr>
        <w:t>, 2016</w:t>
      </w:r>
      <w:r w:rsidR="005054C3" w:rsidRPr="00FB3417">
        <w:rPr>
          <w:rFonts w:ascii="Times New Roman" w:hAnsi="Times New Roman" w:cs="Times New Roman"/>
          <w:sz w:val="28"/>
          <w:szCs w:val="28"/>
          <w:lang w:val="uk-UA"/>
        </w:rPr>
        <w:t>;</w:t>
      </w:r>
      <w:r w:rsidR="004A62F7" w:rsidRPr="00FB3417">
        <w:rPr>
          <w:rFonts w:ascii="Times New Roman" w:hAnsi="Times New Roman" w:cs="Times New Roman"/>
          <w:sz w:val="28"/>
          <w:szCs w:val="28"/>
          <w:lang w:val="uk-UA"/>
        </w:rPr>
        <w:t xml:space="preserve"> </w:t>
      </w:r>
      <w:r w:rsidR="004A62F7" w:rsidRPr="00FB3417">
        <w:rPr>
          <w:rFonts w:ascii="Times New Roman" w:hAnsi="Times New Roman" w:cs="Times New Roman"/>
          <w:sz w:val="28"/>
          <w:szCs w:val="28"/>
        </w:rPr>
        <w:t>Методика використання, 2</w:t>
      </w:r>
      <w:r w:rsidR="005054C3" w:rsidRPr="00FB3417">
        <w:rPr>
          <w:rFonts w:ascii="Times New Roman" w:hAnsi="Times New Roman" w:cs="Times New Roman"/>
          <w:sz w:val="28"/>
          <w:szCs w:val="28"/>
          <w:lang w:val="uk-UA"/>
        </w:rPr>
        <w:t>018</w:t>
      </w:r>
      <w:r w:rsidR="004A62F7"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rPr>
        <w:t xml:space="preserve">. </w:t>
      </w:r>
      <w:r w:rsidR="004A62F7" w:rsidRPr="00FB3417">
        <w:rPr>
          <w:rFonts w:ascii="Times New Roman" w:eastAsia="Times New Roman" w:hAnsi="Times New Roman" w:cs="Times New Roman"/>
          <w:sz w:val="28"/>
          <w:szCs w:val="28"/>
          <w:lang w:val="uk-UA"/>
        </w:rPr>
        <w:t>А</w:t>
      </w:r>
      <w:r w:rsidRPr="00FB3417">
        <w:rPr>
          <w:rFonts w:ascii="Times New Roman" w:eastAsia="Times New Roman" w:hAnsi="Times New Roman" w:cs="Times New Roman"/>
          <w:sz w:val="28"/>
          <w:szCs w:val="28"/>
          <w:lang w:val="uk-UA"/>
        </w:rPr>
        <w:t xml:space="preserve">втори </w:t>
      </w:r>
      <w:r w:rsidR="004A62F7" w:rsidRPr="00FB3417">
        <w:rPr>
          <w:rFonts w:ascii="Times New Roman" w:eastAsia="Times New Roman" w:hAnsi="Times New Roman" w:cs="Times New Roman"/>
          <w:sz w:val="28"/>
          <w:szCs w:val="28"/>
          <w:lang w:val="uk-UA"/>
        </w:rPr>
        <w:t>схиляються до визначення</w:t>
      </w:r>
      <w:r w:rsidRPr="00FB3417">
        <w:rPr>
          <w:rFonts w:ascii="Times New Roman" w:eastAsia="Times New Roman" w:hAnsi="Times New Roman" w:cs="Times New Roman"/>
          <w:sz w:val="28"/>
          <w:szCs w:val="28"/>
          <w:lang w:val="uk-UA"/>
        </w:rPr>
        <w:t>: «прикладна задача – це задача, винесена за межі математики і розв’</w:t>
      </w:r>
      <w:r w:rsidR="004A62F7" w:rsidRPr="00FB3417">
        <w:rPr>
          <w:rFonts w:ascii="Times New Roman" w:eastAsia="Times New Roman" w:hAnsi="Times New Roman" w:cs="Times New Roman"/>
          <w:sz w:val="28"/>
          <w:szCs w:val="28"/>
          <w:lang w:val="uk-UA"/>
        </w:rPr>
        <w:t>язувана математичними методами»</w:t>
      </w:r>
      <w:r w:rsidR="0058362A" w:rsidRPr="00FB3417">
        <w:rPr>
          <w:rFonts w:ascii="Times New Roman" w:eastAsia="Times New Roman" w:hAnsi="Times New Roman" w:cs="Times New Roman"/>
          <w:sz w:val="28"/>
          <w:szCs w:val="28"/>
          <w:lang w:val="uk-UA"/>
        </w:rPr>
        <w:t>. Зазвичай</w:t>
      </w:r>
      <w:r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uk-UA"/>
        </w:rPr>
        <w:lastRenderedPageBreak/>
        <w:t>воно має наукове (практичне) значення як у математиці, так і в інших галузях.</w:t>
      </w:r>
    </w:p>
    <w:p w14:paraId="2F3C5F35" w14:textId="0C046C49" w:rsidR="00E07A5F" w:rsidRPr="00FB3417" w:rsidRDefault="002550C7" w:rsidP="00EA62A1">
      <w:pPr>
        <w:spacing w:line="360" w:lineRule="auto"/>
        <w:ind w:firstLine="567"/>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Однією з найбільш визнаних характеристик </w:t>
      </w:r>
      <w:r w:rsidR="004A62F7" w:rsidRPr="00FB3417">
        <w:rPr>
          <w:rFonts w:ascii="Times New Roman" w:eastAsia="Times New Roman" w:hAnsi="Times New Roman" w:cs="Times New Roman"/>
          <w:sz w:val="28"/>
          <w:szCs w:val="28"/>
          <w:lang w:val="uk-UA"/>
        </w:rPr>
        <w:t xml:space="preserve">прикладних задач </w:t>
      </w:r>
      <w:r w:rsidRPr="00FB3417">
        <w:rPr>
          <w:rFonts w:ascii="Times New Roman" w:eastAsia="Times New Roman" w:hAnsi="Times New Roman" w:cs="Times New Roman"/>
          <w:sz w:val="28"/>
          <w:szCs w:val="28"/>
          <w:lang w:val="uk-UA"/>
        </w:rPr>
        <w:t>є їх</w:t>
      </w:r>
      <w:r w:rsidR="0058362A" w:rsidRPr="00FB3417">
        <w:rPr>
          <w:rFonts w:ascii="Times New Roman" w:eastAsia="Times New Roman" w:hAnsi="Times New Roman" w:cs="Times New Roman"/>
          <w:sz w:val="28"/>
          <w:szCs w:val="28"/>
          <w:lang w:val="uk-UA"/>
        </w:rPr>
        <w:t>ня</w:t>
      </w:r>
      <w:r w:rsidRPr="00FB3417">
        <w:rPr>
          <w:rFonts w:ascii="Times New Roman" w:eastAsia="Times New Roman" w:hAnsi="Times New Roman" w:cs="Times New Roman"/>
          <w:sz w:val="28"/>
          <w:szCs w:val="28"/>
          <w:lang w:val="uk-UA"/>
        </w:rPr>
        <w:t xml:space="preserve"> спрямованість на формування вміння застосовувати знання в </w:t>
      </w:r>
      <w:r w:rsidR="004A62F7" w:rsidRPr="00FB3417">
        <w:rPr>
          <w:rFonts w:ascii="Times New Roman" w:eastAsia="Times New Roman" w:hAnsi="Times New Roman" w:cs="Times New Roman"/>
          <w:sz w:val="28"/>
          <w:szCs w:val="28"/>
          <w:lang w:val="uk-UA"/>
        </w:rPr>
        <w:t xml:space="preserve">життєвих </w:t>
      </w:r>
      <w:r w:rsidRPr="00FB3417">
        <w:rPr>
          <w:rFonts w:ascii="Times New Roman" w:eastAsia="Times New Roman" w:hAnsi="Times New Roman" w:cs="Times New Roman"/>
          <w:sz w:val="28"/>
          <w:szCs w:val="28"/>
          <w:lang w:val="uk-UA"/>
        </w:rPr>
        <w:t xml:space="preserve">ситуаціях. </w:t>
      </w:r>
      <w:r w:rsidR="004A62F7" w:rsidRPr="00FB3417">
        <w:rPr>
          <w:rFonts w:ascii="Times New Roman" w:eastAsia="Times New Roman" w:hAnsi="Times New Roman" w:cs="Times New Roman"/>
          <w:sz w:val="28"/>
          <w:szCs w:val="28"/>
          <w:lang w:val="uk-UA"/>
        </w:rPr>
        <w:t xml:space="preserve">Вони мають бути </w:t>
      </w:r>
      <w:r w:rsidR="0058362A" w:rsidRPr="00FB3417">
        <w:rPr>
          <w:rFonts w:ascii="Times New Roman" w:eastAsia="Times New Roman" w:hAnsi="Times New Roman" w:cs="Times New Roman"/>
          <w:sz w:val="28"/>
          <w:szCs w:val="28"/>
          <w:lang w:val="uk-UA"/>
        </w:rPr>
        <w:t>скер</w:t>
      </w:r>
      <w:r w:rsidRPr="00FB3417">
        <w:rPr>
          <w:rFonts w:ascii="Times New Roman" w:eastAsia="Times New Roman" w:hAnsi="Times New Roman" w:cs="Times New Roman"/>
          <w:sz w:val="28"/>
          <w:szCs w:val="28"/>
          <w:lang w:val="uk-UA"/>
        </w:rPr>
        <w:t xml:space="preserve">овані на розвиток інтересу до математики та мислення: уміння «бачити» математичні моделі в різних ситуаціях. </w:t>
      </w:r>
      <w:r w:rsidR="00742ABA" w:rsidRPr="00FB3417">
        <w:rPr>
          <w:rFonts w:ascii="Times New Roman" w:eastAsia="Times New Roman" w:hAnsi="Times New Roman" w:cs="Times New Roman"/>
          <w:sz w:val="28"/>
          <w:szCs w:val="28"/>
          <w:lang w:val="uk-UA"/>
        </w:rPr>
        <w:t>За</w:t>
      </w:r>
      <w:r w:rsidRPr="00FB3417">
        <w:rPr>
          <w:rFonts w:ascii="Times New Roman" w:eastAsia="Times New Roman" w:hAnsi="Times New Roman" w:cs="Times New Roman"/>
          <w:sz w:val="28"/>
          <w:szCs w:val="28"/>
          <w:lang w:val="uk-UA"/>
        </w:rPr>
        <w:t xml:space="preserve"> компетентнісн</w:t>
      </w:r>
      <w:r w:rsidR="00742ABA" w:rsidRPr="00FB3417">
        <w:rPr>
          <w:rFonts w:ascii="Times New Roman" w:eastAsia="Times New Roman" w:hAnsi="Times New Roman" w:cs="Times New Roman"/>
          <w:sz w:val="28"/>
          <w:szCs w:val="28"/>
          <w:lang w:val="uk-UA"/>
        </w:rPr>
        <w:t>им</w:t>
      </w:r>
      <w:r w:rsidRPr="00FB3417">
        <w:rPr>
          <w:rFonts w:ascii="Times New Roman" w:eastAsia="Times New Roman" w:hAnsi="Times New Roman" w:cs="Times New Roman"/>
          <w:sz w:val="28"/>
          <w:szCs w:val="28"/>
          <w:lang w:val="uk-UA"/>
        </w:rPr>
        <w:t xml:space="preserve"> підход</w:t>
      </w:r>
      <w:r w:rsidR="00742ABA" w:rsidRPr="00FB3417">
        <w:rPr>
          <w:rFonts w:ascii="Times New Roman" w:eastAsia="Times New Roman" w:hAnsi="Times New Roman" w:cs="Times New Roman"/>
          <w:sz w:val="28"/>
          <w:szCs w:val="28"/>
          <w:lang w:val="uk-UA"/>
        </w:rPr>
        <w:t>ом</w:t>
      </w:r>
      <w:r w:rsidRPr="00FB3417">
        <w:rPr>
          <w:rFonts w:ascii="Times New Roman" w:eastAsia="Times New Roman" w:hAnsi="Times New Roman" w:cs="Times New Roman"/>
          <w:sz w:val="28"/>
          <w:szCs w:val="28"/>
          <w:lang w:val="uk-UA"/>
        </w:rPr>
        <w:t xml:space="preserve"> прикладні завдання </w:t>
      </w:r>
      <w:r w:rsidR="0058362A" w:rsidRPr="00FB3417">
        <w:rPr>
          <w:rFonts w:ascii="Times New Roman" w:eastAsia="Times New Roman" w:hAnsi="Times New Roman" w:cs="Times New Roman"/>
          <w:sz w:val="28"/>
          <w:szCs w:val="28"/>
          <w:lang w:val="uk-UA"/>
        </w:rPr>
        <w:t>направле</w:t>
      </w:r>
      <w:r w:rsidR="00742ABA" w:rsidRPr="00FB3417">
        <w:rPr>
          <w:rFonts w:ascii="Times New Roman" w:eastAsia="Times New Roman" w:hAnsi="Times New Roman" w:cs="Times New Roman"/>
          <w:sz w:val="28"/>
          <w:szCs w:val="28"/>
          <w:lang w:val="uk-UA"/>
        </w:rPr>
        <w:t>ні</w:t>
      </w:r>
      <w:r w:rsidRPr="00FB3417">
        <w:rPr>
          <w:rFonts w:ascii="Times New Roman" w:eastAsia="Times New Roman" w:hAnsi="Times New Roman" w:cs="Times New Roman"/>
          <w:sz w:val="28"/>
          <w:szCs w:val="28"/>
          <w:lang w:val="uk-UA"/>
        </w:rPr>
        <w:t xml:space="preserve"> не лише </w:t>
      </w:r>
      <w:r w:rsidR="00742ABA" w:rsidRPr="00FB3417">
        <w:rPr>
          <w:rFonts w:ascii="Times New Roman" w:eastAsia="Times New Roman" w:hAnsi="Times New Roman" w:cs="Times New Roman"/>
          <w:sz w:val="28"/>
          <w:szCs w:val="28"/>
          <w:lang w:val="uk-UA"/>
        </w:rPr>
        <w:t xml:space="preserve">на </w:t>
      </w:r>
      <w:r w:rsidRPr="00FB3417">
        <w:rPr>
          <w:rFonts w:ascii="Times New Roman" w:eastAsia="Times New Roman" w:hAnsi="Times New Roman" w:cs="Times New Roman"/>
          <w:sz w:val="28"/>
          <w:szCs w:val="28"/>
          <w:lang w:val="uk-UA"/>
        </w:rPr>
        <w:t>розшир</w:t>
      </w:r>
      <w:r w:rsidR="00742ABA" w:rsidRPr="00FB3417">
        <w:rPr>
          <w:rFonts w:ascii="Times New Roman" w:eastAsia="Times New Roman" w:hAnsi="Times New Roman" w:cs="Times New Roman"/>
          <w:sz w:val="28"/>
          <w:szCs w:val="28"/>
          <w:lang w:val="uk-UA"/>
        </w:rPr>
        <w:t>ення</w:t>
      </w:r>
      <w:r w:rsidRPr="00FB3417">
        <w:rPr>
          <w:rFonts w:ascii="Times New Roman" w:eastAsia="Times New Roman" w:hAnsi="Times New Roman" w:cs="Times New Roman"/>
          <w:sz w:val="28"/>
          <w:szCs w:val="28"/>
          <w:lang w:val="uk-UA"/>
        </w:rPr>
        <w:t xml:space="preserve"> знан</w:t>
      </w:r>
      <w:r w:rsidR="00742ABA" w:rsidRPr="00FB3417">
        <w:rPr>
          <w:rFonts w:ascii="Times New Roman" w:eastAsia="Times New Roman" w:hAnsi="Times New Roman" w:cs="Times New Roman"/>
          <w:sz w:val="28"/>
          <w:szCs w:val="28"/>
          <w:lang w:val="uk-UA"/>
        </w:rPr>
        <w:t>ь</w:t>
      </w:r>
      <w:r w:rsidRPr="00FB3417">
        <w:rPr>
          <w:rFonts w:ascii="Times New Roman" w:eastAsia="Times New Roman" w:hAnsi="Times New Roman" w:cs="Times New Roman"/>
          <w:sz w:val="28"/>
          <w:szCs w:val="28"/>
          <w:lang w:val="uk-UA"/>
        </w:rPr>
        <w:t xml:space="preserve"> учнів про застосування математики в різних сферах діяльності, а насамперед, на формування компетентностей</w:t>
      </w:r>
      <w:r w:rsidR="00E07A5F" w:rsidRPr="00FB3417">
        <w:rPr>
          <w:rFonts w:ascii="Times New Roman" w:eastAsia="Times New Roman" w:hAnsi="Times New Roman" w:cs="Times New Roman"/>
          <w:sz w:val="28"/>
          <w:szCs w:val="28"/>
          <w:lang w:val="uk-UA"/>
        </w:rPr>
        <w:t>, зазначених у стандарті освіти</w:t>
      </w:r>
      <w:r w:rsidRPr="00FB3417">
        <w:rPr>
          <w:rFonts w:ascii="Times New Roman" w:eastAsia="Times New Roman" w:hAnsi="Times New Roman" w:cs="Times New Roman"/>
          <w:sz w:val="28"/>
          <w:szCs w:val="28"/>
          <w:lang w:val="uk-UA"/>
        </w:rPr>
        <w:t xml:space="preserve"> для </w:t>
      </w:r>
      <w:r w:rsidR="00E07A5F" w:rsidRPr="00FB3417">
        <w:rPr>
          <w:rFonts w:ascii="Times New Roman" w:eastAsia="Times New Roman" w:hAnsi="Times New Roman" w:cs="Times New Roman"/>
          <w:sz w:val="28"/>
          <w:szCs w:val="28"/>
          <w:lang w:val="uk-UA"/>
        </w:rPr>
        <w:t>певної галузі</w:t>
      </w:r>
      <w:r w:rsidRPr="00FB3417">
        <w:rPr>
          <w:rFonts w:ascii="Times New Roman" w:eastAsia="Times New Roman" w:hAnsi="Times New Roman" w:cs="Times New Roman"/>
          <w:sz w:val="28"/>
          <w:szCs w:val="28"/>
          <w:lang w:val="uk-UA"/>
        </w:rPr>
        <w:t xml:space="preserve">. </w:t>
      </w:r>
    </w:p>
    <w:p w14:paraId="3A1D4806" w14:textId="321FFEBA" w:rsidR="002550C7" w:rsidRPr="00FB3417" w:rsidRDefault="002550C7" w:rsidP="00EA62A1">
      <w:pPr>
        <w:spacing w:line="360" w:lineRule="auto"/>
        <w:ind w:firstLine="567"/>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Проте спрямованість цих проблем на формування певних якостей (тобто набуття конкретних компетен</w:t>
      </w:r>
      <w:r w:rsidR="002C1249" w:rsidRPr="00FB3417">
        <w:rPr>
          <w:rFonts w:ascii="Times New Roman" w:eastAsia="Times New Roman" w:hAnsi="Times New Roman" w:cs="Times New Roman"/>
          <w:sz w:val="28"/>
          <w:szCs w:val="28"/>
          <w:lang w:val="uk-UA"/>
        </w:rPr>
        <w:t>тностей</w:t>
      </w:r>
      <w:r w:rsidRPr="00FB3417">
        <w:rPr>
          <w:rFonts w:ascii="Times New Roman" w:eastAsia="Times New Roman" w:hAnsi="Times New Roman" w:cs="Times New Roman"/>
          <w:sz w:val="28"/>
          <w:szCs w:val="28"/>
          <w:lang w:val="uk-UA"/>
        </w:rPr>
        <w:t>) наразі недост</w:t>
      </w:r>
      <w:r w:rsidR="0058362A" w:rsidRPr="00FB3417">
        <w:rPr>
          <w:rFonts w:ascii="Times New Roman" w:eastAsia="Times New Roman" w:hAnsi="Times New Roman" w:cs="Times New Roman"/>
          <w:sz w:val="28"/>
          <w:szCs w:val="28"/>
          <w:lang w:val="uk-UA"/>
        </w:rPr>
        <w:t>атньо розроблена. Це пояснюємо</w:t>
      </w:r>
      <w:r w:rsidRPr="00FB3417">
        <w:rPr>
          <w:rFonts w:ascii="Times New Roman" w:eastAsia="Times New Roman" w:hAnsi="Times New Roman" w:cs="Times New Roman"/>
          <w:sz w:val="28"/>
          <w:szCs w:val="28"/>
          <w:lang w:val="uk-UA"/>
        </w:rPr>
        <w:t xml:space="preserve"> багатьма причинами. Одна з них полягає в тому, що пошук і відбір конт</w:t>
      </w:r>
      <w:r w:rsidR="00846A01" w:rsidRPr="00FB3417">
        <w:rPr>
          <w:rFonts w:ascii="Times New Roman" w:eastAsia="Times New Roman" w:hAnsi="Times New Roman" w:cs="Times New Roman"/>
          <w:sz w:val="28"/>
          <w:szCs w:val="28"/>
          <w:lang w:val="uk-UA"/>
        </w:rPr>
        <w:t>енту для цих завдань потребу</w:t>
      </w:r>
      <w:r w:rsidRPr="00FB3417">
        <w:rPr>
          <w:rFonts w:ascii="Times New Roman" w:eastAsia="Times New Roman" w:hAnsi="Times New Roman" w:cs="Times New Roman"/>
          <w:sz w:val="28"/>
          <w:szCs w:val="28"/>
          <w:lang w:val="uk-UA"/>
        </w:rPr>
        <w:t xml:space="preserve">є спеціальних знань у </w:t>
      </w:r>
      <w:r w:rsidR="002C1249" w:rsidRPr="00FB3417">
        <w:rPr>
          <w:rFonts w:ascii="Times New Roman" w:eastAsia="Times New Roman" w:hAnsi="Times New Roman" w:cs="Times New Roman"/>
          <w:sz w:val="28"/>
          <w:szCs w:val="28"/>
          <w:lang w:val="uk-UA"/>
        </w:rPr>
        <w:t>розрізі</w:t>
      </w:r>
      <w:r w:rsidRPr="00FB3417">
        <w:rPr>
          <w:rFonts w:ascii="Times New Roman" w:eastAsia="Times New Roman" w:hAnsi="Times New Roman" w:cs="Times New Roman"/>
          <w:sz w:val="28"/>
          <w:szCs w:val="28"/>
          <w:lang w:val="uk-UA"/>
        </w:rPr>
        <w:t xml:space="preserve"> </w:t>
      </w:r>
      <w:r w:rsidR="00E07A5F" w:rsidRPr="00FB3417">
        <w:rPr>
          <w:rFonts w:ascii="Times New Roman" w:eastAsia="Times New Roman" w:hAnsi="Times New Roman" w:cs="Times New Roman"/>
          <w:sz w:val="28"/>
          <w:szCs w:val="28"/>
          <w:lang w:val="uk-UA"/>
        </w:rPr>
        <w:t>життєвої</w:t>
      </w:r>
      <w:r w:rsidRPr="00FB3417">
        <w:rPr>
          <w:rFonts w:ascii="Times New Roman" w:eastAsia="Times New Roman" w:hAnsi="Times New Roman" w:cs="Times New Roman"/>
          <w:sz w:val="28"/>
          <w:szCs w:val="28"/>
          <w:lang w:val="uk-UA"/>
        </w:rPr>
        <w:t xml:space="preserve"> спря</w:t>
      </w:r>
      <w:r w:rsidR="00663BE2" w:rsidRPr="00FB3417">
        <w:rPr>
          <w:rFonts w:ascii="Times New Roman" w:eastAsia="Times New Roman" w:hAnsi="Times New Roman" w:cs="Times New Roman"/>
          <w:sz w:val="28"/>
          <w:szCs w:val="28"/>
          <w:lang w:val="uk-UA"/>
        </w:rPr>
        <w:t xml:space="preserve">мованості освітньої </w:t>
      </w:r>
      <w:r w:rsidR="002C1249" w:rsidRPr="00FB3417">
        <w:rPr>
          <w:rFonts w:ascii="Times New Roman" w:eastAsia="Times New Roman" w:hAnsi="Times New Roman" w:cs="Times New Roman"/>
          <w:sz w:val="28"/>
          <w:szCs w:val="28"/>
          <w:lang w:val="uk-UA"/>
        </w:rPr>
        <w:t>процесу</w:t>
      </w:r>
      <w:r w:rsidR="00E07A5F" w:rsidRPr="00FB3417">
        <w:rPr>
          <w:rFonts w:ascii="Times New Roman" w:eastAsia="Times New Roman" w:hAnsi="Times New Roman" w:cs="Times New Roman"/>
          <w:sz w:val="28"/>
          <w:szCs w:val="28"/>
          <w:lang w:val="uk-UA"/>
        </w:rPr>
        <w:t>.</w:t>
      </w:r>
    </w:p>
    <w:p w14:paraId="1060EADF" w14:textId="1D5735CB" w:rsidR="00497CF3" w:rsidRPr="00FB3417" w:rsidRDefault="004A62F7" w:rsidP="00EA62A1">
      <w:pPr>
        <w:pStyle w:val="10"/>
        <w:spacing w:line="360" w:lineRule="auto"/>
        <w:ind w:firstLine="567"/>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Отже</w:t>
      </w:r>
      <w:r w:rsidR="002C1249" w:rsidRPr="00FB3417">
        <w:rPr>
          <w:rFonts w:ascii="Times New Roman" w:hAnsi="Times New Roman" w:cs="Times New Roman"/>
          <w:sz w:val="28"/>
          <w:szCs w:val="28"/>
          <w:shd w:val="clear" w:color="auto" w:fill="FFFFFF"/>
          <w:lang w:val="uk-UA"/>
        </w:rPr>
        <w:t>,</w:t>
      </w:r>
      <w:r w:rsidR="00846A01" w:rsidRPr="00FB3417">
        <w:rPr>
          <w:rFonts w:ascii="Times New Roman" w:hAnsi="Times New Roman" w:cs="Times New Roman"/>
          <w:sz w:val="28"/>
          <w:szCs w:val="28"/>
          <w:shd w:val="clear" w:color="auto" w:fill="FFFFFF"/>
          <w:lang w:val="uk-UA"/>
        </w:rPr>
        <w:t xml:space="preserve"> у</w:t>
      </w:r>
      <w:r w:rsidRPr="00FB3417">
        <w:rPr>
          <w:rFonts w:ascii="Times New Roman" w:hAnsi="Times New Roman" w:cs="Times New Roman"/>
          <w:sz w:val="28"/>
          <w:szCs w:val="28"/>
          <w:shd w:val="clear" w:color="auto" w:fill="FFFFFF"/>
          <w:lang w:val="uk-UA"/>
        </w:rPr>
        <w:t>важаємо за потрібне</w:t>
      </w:r>
      <w:r w:rsidR="00846A01" w:rsidRPr="00FB3417">
        <w:rPr>
          <w:rFonts w:ascii="Times New Roman" w:hAnsi="Times New Roman" w:cs="Times New Roman"/>
          <w:sz w:val="28"/>
          <w:szCs w:val="28"/>
          <w:shd w:val="clear" w:color="auto" w:fill="FFFFFF"/>
          <w:lang w:val="uk-UA"/>
        </w:rPr>
        <w:t xml:space="preserve"> впроваджувати в</w:t>
      </w:r>
      <w:r w:rsidR="002C1249" w:rsidRPr="00FB3417">
        <w:rPr>
          <w:rFonts w:ascii="Times New Roman" w:hAnsi="Times New Roman" w:cs="Times New Roman"/>
          <w:sz w:val="28"/>
          <w:szCs w:val="28"/>
          <w:shd w:val="clear" w:color="auto" w:fill="FFFFFF"/>
          <w:lang w:val="uk-UA"/>
        </w:rPr>
        <w:t xml:space="preserve"> навчальни</w:t>
      </w:r>
      <w:r w:rsidR="00497CF3" w:rsidRPr="00FB3417">
        <w:rPr>
          <w:rFonts w:ascii="Times New Roman" w:hAnsi="Times New Roman" w:cs="Times New Roman"/>
          <w:sz w:val="28"/>
          <w:szCs w:val="28"/>
          <w:shd w:val="clear" w:color="auto" w:fill="FFFFFF"/>
          <w:lang w:val="uk-UA"/>
        </w:rPr>
        <w:t>й</w:t>
      </w:r>
      <w:r w:rsidR="002C1249" w:rsidRPr="00FB3417">
        <w:rPr>
          <w:rFonts w:ascii="Times New Roman" w:hAnsi="Times New Roman" w:cs="Times New Roman"/>
          <w:sz w:val="28"/>
          <w:szCs w:val="28"/>
          <w:shd w:val="clear" w:color="auto" w:fill="FFFFFF"/>
          <w:lang w:val="uk-UA"/>
        </w:rPr>
        <w:t xml:space="preserve"> процес компетентнісні та практико-орієнтовані завдання. </w:t>
      </w:r>
    </w:p>
    <w:p w14:paraId="711F1492" w14:textId="19E91269" w:rsidR="000E0E6D" w:rsidRPr="00FB3417" w:rsidRDefault="00846A01" w:rsidP="00EA62A1">
      <w:pPr>
        <w:pStyle w:val="10"/>
        <w:spacing w:line="360" w:lineRule="auto"/>
        <w:ind w:firstLine="709"/>
        <w:jc w:val="both"/>
        <w:rPr>
          <w:rFonts w:ascii="Times New Roman" w:hAnsi="Times New Roman" w:cs="Times New Roman"/>
          <w:sz w:val="28"/>
          <w:szCs w:val="28"/>
          <w:lang w:val="uk-UA"/>
        </w:rPr>
      </w:pPr>
      <w:r w:rsidRPr="00FB3417">
        <w:rPr>
          <w:rFonts w:ascii="Times New Roman" w:eastAsia="Times New Roman" w:hAnsi="Times New Roman" w:cs="Times New Roman"/>
          <w:sz w:val="28"/>
          <w:szCs w:val="28"/>
          <w:lang w:val="uk-UA"/>
        </w:rPr>
        <w:t>У розвідці досліджуємо</w:t>
      </w:r>
      <w:r w:rsidR="00497CF3" w:rsidRPr="00FB3417">
        <w:rPr>
          <w:rFonts w:ascii="Times New Roman" w:eastAsia="Times New Roman" w:hAnsi="Times New Roman" w:cs="Times New Roman"/>
          <w:sz w:val="28"/>
          <w:szCs w:val="28"/>
          <w:lang w:val="uk-UA"/>
        </w:rPr>
        <w:t xml:space="preserve"> особливості компетентнісних та компе</w:t>
      </w:r>
      <w:r w:rsidRPr="00FB3417">
        <w:rPr>
          <w:rFonts w:ascii="Times New Roman" w:eastAsia="Times New Roman" w:hAnsi="Times New Roman" w:cs="Times New Roman"/>
          <w:sz w:val="28"/>
          <w:szCs w:val="28"/>
          <w:lang w:val="uk-UA"/>
        </w:rPr>
        <w:t xml:space="preserve">тентнісно-орієнтованих завдань, </w:t>
      </w:r>
      <w:r w:rsidR="00CE4B55" w:rsidRPr="00FB3417">
        <w:rPr>
          <w:rFonts w:ascii="Times New Roman" w:eastAsia="Times New Roman" w:hAnsi="Times New Roman" w:cs="Times New Roman"/>
          <w:sz w:val="28"/>
          <w:szCs w:val="28"/>
          <w:lang w:val="uk-UA"/>
        </w:rPr>
        <w:t>дотр</w:t>
      </w:r>
      <w:r w:rsidRPr="00FB3417">
        <w:rPr>
          <w:rFonts w:ascii="Times New Roman" w:eastAsia="Times New Roman" w:hAnsi="Times New Roman" w:cs="Times New Roman"/>
          <w:sz w:val="28"/>
          <w:szCs w:val="28"/>
          <w:lang w:val="uk-UA"/>
        </w:rPr>
        <w:t>иму</w:t>
      </w:r>
      <w:r w:rsidR="00CE4B55" w:rsidRPr="00FB3417">
        <w:rPr>
          <w:rFonts w:ascii="Times New Roman" w:eastAsia="Times New Roman" w:hAnsi="Times New Roman" w:cs="Times New Roman"/>
          <w:sz w:val="28"/>
          <w:szCs w:val="28"/>
          <w:lang w:val="uk-UA"/>
        </w:rPr>
        <w:t>ємося підходу</w:t>
      </w:r>
      <w:r w:rsidR="009D213B" w:rsidRPr="00FB3417">
        <w:rPr>
          <w:rFonts w:ascii="Times New Roman" w:eastAsia="Times New Roman" w:hAnsi="Times New Roman" w:cs="Times New Roman"/>
          <w:sz w:val="28"/>
          <w:szCs w:val="28"/>
          <w:lang w:val="uk-UA"/>
        </w:rPr>
        <w:t xml:space="preserve"> та класифікації завдань</w:t>
      </w:r>
      <w:r w:rsidR="00CE4B55"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uk-UA"/>
        </w:rPr>
        <w:t>що запропонувала</w:t>
      </w:r>
      <w:r w:rsidR="00CE4B55"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uk-UA"/>
        </w:rPr>
        <w:t>Н. А. Тарасенкова</w:t>
      </w:r>
      <w:r w:rsidR="00960E19" w:rsidRPr="00FB3417">
        <w:rPr>
          <w:rFonts w:ascii="Times New Roman" w:eastAsia="Times New Roman" w:hAnsi="Times New Roman" w:cs="Times New Roman"/>
          <w:sz w:val="28"/>
          <w:szCs w:val="28"/>
          <w:lang w:val="uk-UA"/>
        </w:rPr>
        <w:t>,</w:t>
      </w:r>
      <w:r w:rsidRPr="00FB3417">
        <w:rPr>
          <w:rFonts w:ascii="Times New Roman" w:eastAsia="Times New Roman" w:hAnsi="Times New Roman" w:cs="Times New Roman"/>
          <w:sz w:val="28"/>
          <w:szCs w:val="28"/>
          <w:lang w:val="uk-UA"/>
        </w:rPr>
        <w:t xml:space="preserve"> відповідно до якого</w:t>
      </w:r>
      <w:r w:rsidR="00CE4B55" w:rsidRPr="00FB3417">
        <w:rPr>
          <w:rFonts w:ascii="Times New Roman" w:eastAsia="Times New Roman" w:hAnsi="Times New Roman" w:cs="Times New Roman"/>
          <w:sz w:val="28"/>
          <w:szCs w:val="28"/>
          <w:lang w:val="uk-UA"/>
        </w:rPr>
        <w:t xml:space="preserve"> задачі шкільного курсу </w:t>
      </w:r>
      <w:r w:rsidRPr="00FB3417">
        <w:rPr>
          <w:rFonts w:ascii="Times New Roman" w:eastAsia="Times New Roman" w:hAnsi="Times New Roman" w:cs="Times New Roman"/>
          <w:sz w:val="28"/>
          <w:szCs w:val="28"/>
          <w:lang w:val="uk-UA"/>
        </w:rPr>
        <w:t>математики можна поділити в</w:t>
      </w:r>
      <w:r w:rsidR="009D213B" w:rsidRPr="00FB3417">
        <w:rPr>
          <w:rFonts w:ascii="Times New Roman" w:eastAsia="Times New Roman" w:hAnsi="Times New Roman" w:cs="Times New Roman"/>
          <w:sz w:val="28"/>
          <w:szCs w:val="28"/>
          <w:lang w:val="uk-UA"/>
        </w:rPr>
        <w:t xml:space="preserve"> такій послідовності: </w:t>
      </w:r>
      <w:r w:rsidR="009D213B" w:rsidRPr="00FB3417">
        <w:rPr>
          <w:rFonts w:ascii="Times New Roman" w:hAnsi="Times New Roman" w:cs="Times New Roman"/>
          <w:sz w:val="28"/>
          <w:szCs w:val="28"/>
          <w:lang w:val="uk-UA"/>
        </w:rPr>
        <w:t>М-задачі → КО-задачі →</w:t>
      </w:r>
      <w:r w:rsidR="00960E19" w:rsidRPr="00FB3417">
        <w:rPr>
          <w:rFonts w:ascii="Times New Roman" w:hAnsi="Times New Roman" w:cs="Times New Roman"/>
          <w:sz w:val="28"/>
          <w:szCs w:val="28"/>
          <w:lang w:val="uk-UA"/>
        </w:rPr>
        <w:t xml:space="preserve"> </w:t>
      </w:r>
      <w:r w:rsidR="009D213B" w:rsidRPr="00FB3417">
        <w:rPr>
          <w:rFonts w:ascii="Times New Roman" w:hAnsi="Times New Roman" w:cs="Times New Roman"/>
          <w:sz w:val="28"/>
          <w:szCs w:val="28"/>
          <w:lang w:val="uk-UA"/>
        </w:rPr>
        <w:t xml:space="preserve">К-задачі </w:t>
      </w:r>
      <w:r w:rsidR="00D534EE" w:rsidRPr="00FB3417">
        <w:rPr>
          <w:rFonts w:ascii="Times New Roman" w:hAnsi="Times New Roman" w:cs="Times New Roman"/>
          <w:sz w:val="28"/>
          <w:szCs w:val="28"/>
          <w:lang w:val="uk-UA"/>
        </w:rPr>
        <w:t>(</w:t>
      </w:r>
      <w:r w:rsidR="00D534EE" w:rsidRPr="00FB3417">
        <w:rPr>
          <w:rFonts w:ascii="Times New Roman" w:eastAsia="Times New Roman" w:hAnsi="Times New Roman" w:cs="Times New Roman"/>
          <w:sz w:val="28"/>
          <w:szCs w:val="28"/>
          <w:lang w:val="uk-UA"/>
        </w:rPr>
        <w:t>Тарасенкова Н. А., 2016; Тарасенкова Н. А., 2015</w:t>
      </w:r>
      <w:r w:rsidR="00D534EE" w:rsidRPr="00FB3417">
        <w:rPr>
          <w:rFonts w:ascii="Times New Roman" w:hAnsi="Times New Roman" w:cs="Times New Roman"/>
          <w:sz w:val="28"/>
          <w:szCs w:val="28"/>
          <w:lang w:val="uk-UA"/>
        </w:rPr>
        <w:t>)</w:t>
      </w:r>
      <w:r w:rsidR="009D213B" w:rsidRPr="00FB3417">
        <w:rPr>
          <w:rFonts w:ascii="Times New Roman" w:hAnsi="Times New Roman" w:cs="Times New Roman"/>
          <w:sz w:val="28"/>
          <w:szCs w:val="28"/>
          <w:lang w:val="uk-UA"/>
        </w:rPr>
        <w:t>.</w:t>
      </w:r>
    </w:p>
    <w:p w14:paraId="506521A5" w14:textId="18000F38" w:rsidR="009D213B" w:rsidRPr="00FB3417" w:rsidRDefault="00F117A3" w:rsidP="00EA62A1">
      <w:pPr>
        <w:pStyle w:val="10"/>
        <w:spacing w:line="360" w:lineRule="auto"/>
        <w:ind w:firstLine="709"/>
        <w:jc w:val="both"/>
        <w:rPr>
          <w:rFonts w:ascii="Times New Roman" w:hAnsi="Times New Roman" w:cs="Times New Roman"/>
          <w:sz w:val="28"/>
          <w:szCs w:val="28"/>
          <w:lang w:val="uk-UA"/>
        </w:rPr>
      </w:pPr>
      <w:r w:rsidRPr="00FB3417">
        <w:rPr>
          <w:rFonts w:ascii="Times New Roman" w:hAnsi="Times New Roman" w:cs="Times New Roman"/>
          <w:color w:val="000000" w:themeColor="text1"/>
          <w:sz w:val="28"/>
          <w:szCs w:val="28"/>
        </w:rPr>
        <w:t xml:space="preserve">Пропонуємо </w:t>
      </w:r>
      <w:r w:rsidR="00FE65C2" w:rsidRPr="00FB3417">
        <w:rPr>
          <w:rFonts w:ascii="Times New Roman" w:hAnsi="Times New Roman" w:cs="Times New Roman"/>
          <w:color w:val="000000" w:themeColor="text1"/>
          <w:sz w:val="28"/>
          <w:szCs w:val="28"/>
          <w:lang w:val="uk-UA"/>
        </w:rPr>
        <w:t>таке</w:t>
      </w:r>
      <w:r w:rsidRPr="00FB3417">
        <w:rPr>
          <w:rFonts w:ascii="Times New Roman" w:hAnsi="Times New Roman" w:cs="Times New Roman"/>
          <w:color w:val="000000" w:themeColor="text1"/>
          <w:sz w:val="28"/>
          <w:szCs w:val="28"/>
        </w:rPr>
        <w:t xml:space="preserve"> розуміння</w:t>
      </w:r>
      <w:r w:rsidRPr="00FB3417">
        <w:rPr>
          <w:rFonts w:ascii="Times New Roman" w:hAnsi="Times New Roman" w:cs="Times New Roman"/>
          <w:sz w:val="28"/>
          <w:szCs w:val="28"/>
        </w:rPr>
        <w:t xml:space="preserve"> зазначених вище типів </w:t>
      </w:r>
      <w:r w:rsidR="0048007F" w:rsidRPr="00FB3417">
        <w:rPr>
          <w:rFonts w:ascii="Times New Roman" w:hAnsi="Times New Roman" w:cs="Times New Roman"/>
          <w:sz w:val="28"/>
          <w:szCs w:val="28"/>
          <w:lang w:val="uk-UA"/>
        </w:rPr>
        <w:t>математичних завдань (див. Т</w:t>
      </w:r>
      <w:r w:rsidRPr="00FB3417">
        <w:rPr>
          <w:rFonts w:ascii="Times New Roman" w:hAnsi="Times New Roman" w:cs="Times New Roman"/>
          <w:sz w:val="28"/>
          <w:szCs w:val="28"/>
          <w:lang w:val="uk-UA"/>
        </w:rPr>
        <w:t>аблиця 1)</w:t>
      </w:r>
    </w:p>
    <w:p w14:paraId="52C8937A" w14:textId="77777777" w:rsidR="00F117A3" w:rsidRPr="00FB3417" w:rsidRDefault="00F117A3" w:rsidP="00EA62A1">
      <w:pPr>
        <w:pStyle w:val="10"/>
        <w:spacing w:line="360" w:lineRule="auto"/>
        <w:ind w:firstLine="709"/>
        <w:jc w:val="right"/>
        <w:rPr>
          <w:rFonts w:ascii="Times New Roman" w:hAnsi="Times New Roman" w:cs="Times New Roman"/>
          <w:sz w:val="28"/>
          <w:szCs w:val="28"/>
          <w:lang w:val="uk-UA"/>
        </w:rPr>
      </w:pPr>
      <w:r w:rsidRPr="00FB3417">
        <w:rPr>
          <w:rFonts w:ascii="Times New Roman" w:hAnsi="Times New Roman" w:cs="Times New Roman"/>
          <w:sz w:val="28"/>
          <w:szCs w:val="28"/>
          <w:lang w:val="uk-UA"/>
        </w:rPr>
        <w:t xml:space="preserve">Таблиця 1. </w:t>
      </w:r>
    </w:p>
    <w:p w14:paraId="73CE95AB" w14:textId="77777777" w:rsidR="00F117A3" w:rsidRPr="00FB3417" w:rsidRDefault="00F117A3" w:rsidP="00EA62A1">
      <w:pPr>
        <w:pStyle w:val="10"/>
        <w:spacing w:line="360" w:lineRule="auto"/>
        <w:ind w:firstLine="709"/>
        <w:jc w:val="center"/>
        <w:rPr>
          <w:rFonts w:ascii="Times New Roman" w:eastAsia="Times New Roman" w:hAnsi="Times New Roman" w:cs="Times New Roman"/>
          <w:i/>
          <w:sz w:val="28"/>
          <w:szCs w:val="28"/>
          <w:lang w:val="uk-UA"/>
        </w:rPr>
      </w:pPr>
      <w:r w:rsidRPr="00FB3417">
        <w:rPr>
          <w:rFonts w:ascii="Times New Roman" w:eastAsia="Times New Roman" w:hAnsi="Times New Roman" w:cs="Times New Roman"/>
          <w:i/>
          <w:sz w:val="28"/>
          <w:szCs w:val="28"/>
          <w:lang w:val="uk-UA"/>
        </w:rPr>
        <w:t>Типи математичних завдань</w:t>
      </w:r>
    </w:p>
    <w:tbl>
      <w:tblPr>
        <w:tblStyle w:val="a9"/>
        <w:tblW w:w="0" w:type="auto"/>
        <w:tblLook w:val="04A0" w:firstRow="1" w:lastRow="0" w:firstColumn="1" w:lastColumn="0" w:noHBand="0" w:noVBand="1"/>
      </w:tblPr>
      <w:tblGrid>
        <w:gridCol w:w="3001"/>
        <w:gridCol w:w="3001"/>
        <w:gridCol w:w="3017"/>
      </w:tblGrid>
      <w:tr w:rsidR="000E0E6D" w:rsidRPr="00FB3417" w14:paraId="17F4B0B0" w14:textId="77777777" w:rsidTr="000E0E6D">
        <w:tc>
          <w:tcPr>
            <w:tcW w:w="3081" w:type="dxa"/>
          </w:tcPr>
          <w:p w14:paraId="5750C5F8" w14:textId="77777777" w:rsidR="000E0E6D" w:rsidRPr="00FB3417" w:rsidRDefault="000E0E6D" w:rsidP="00EA62A1">
            <w:pPr>
              <w:pStyle w:val="10"/>
              <w:tabs>
                <w:tab w:val="left" w:pos="1680"/>
              </w:tabs>
              <w:spacing w:line="360" w:lineRule="auto"/>
              <w:jc w:val="center"/>
              <w:rPr>
                <w:rFonts w:ascii="Times New Roman" w:eastAsia="Times New Roman" w:hAnsi="Times New Roman" w:cs="Times New Roman"/>
                <w:b/>
                <w:sz w:val="28"/>
                <w:szCs w:val="28"/>
                <w:lang w:val="uk-UA"/>
              </w:rPr>
            </w:pPr>
            <w:r w:rsidRPr="00FB3417">
              <w:rPr>
                <w:rFonts w:ascii="Times New Roman" w:hAnsi="Times New Roman" w:cs="Times New Roman"/>
                <w:b/>
                <w:sz w:val="28"/>
                <w:szCs w:val="28"/>
                <w:lang w:val="uk-UA"/>
              </w:rPr>
              <w:t>М-задача</w:t>
            </w:r>
          </w:p>
        </w:tc>
        <w:tc>
          <w:tcPr>
            <w:tcW w:w="3082" w:type="dxa"/>
          </w:tcPr>
          <w:p w14:paraId="50C796E1" w14:textId="77777777" w:rsidR="000E0E6D" w:rsidRPr="00FB3417" w:rsidRDefault="000E0E6D" w:rsidP="00EA62A1">
            <w:pPr>
              <w:pStyle w:val="10"/>
              <w:spacing w:line="360" w:lineRule="auto"/>
              <w:jc w:val="center"/>
              <w:rPr>
                <w:rFonts w:ascii="Times New Roman" w:eastAsia="Times New Roman" w:hAnsi="Times New Roman" w:cs="Times New Roman"/>
                <w:b/>
                <w:sz w:val="28"/>
                <w:szCs w:val="28"/>
                <w:lang w:val="uk-UA"/>
              </w:rPr>
            </w:pPr>
            <w:r w:rsidRPr="00FB3417">
              <w:rPr>
                <w:rFonts w:ascii="Times New Roman" w:hAnsi="Times New Roman" w:cs="Times New Roman"/>
                <w:b/>
                <w:sz w:val="28"/>
                <w:szCs w:val="28"/>
                <w:lang w:val="uk-UA"/>
              </w:rPr>
              <w:t>КО-задача</w:t>
            </w:r>
          </w:p>
        </w:tc>
        <w:tc>
          <w:tcPr>
            <w:tcW w:w="3082" w:type="dxa"/>
          </w:tcPr>
          <w:p w14:paraId="13F42323" w14:textId="77777777" w:rsidR="000E0E6D" w:rsidRPr="00FB3417" w:rsidRDefault="000E0E6D" w:rsidP="00EA62A1">
            <w:pPr>
              <w:pStyle w:val="10"/>
              <w:spacing w:line="360" w:lineRule="auto"/>
              <w:jc w:val="center"/>
              <w:rPr>
                <w:rFonts w:ascii="Times New Roman" w:eastAsia="Times New Roman" w:hAnsi="Times New Roman" w:cs="Times New Roman"/>
                <w:b/>
                <w:sz w:val="28"/>
                <w:szCs w:val="28"/>
                <w:lang w:val="uk-UA"/>
              </w:rPr>
            </w:pPr>
            <w:r w:rsidRPr="00FB3417">
              <w:rPr>
                <w:rFonts w:ascii="Times New Roman" w:hAnsi="Times New Roman" w:cs="Times New Roman"/>
                <w:b/>
                <w:sz w:val="28"/>
                <w:szCs w:val="28"/>
                <w:lang w:val="uk-UA"/>
              </w:rPr>
              <w:t>К-задача</w:t>
            </w:r>
          </w:p>
        </w:tc>
      </w:tr>
      <w:tr w:rsidR="000E0E6D" w:rsidRPr="00FB3417" w14:paraId="52C24D59" w14:textId="77777777" w:rsidTr="000E0E6D">
        <w:tc>
          <w:tcPr>
            <w:tcW w:w="3081" w:type="dxa"/>
          </w:tcPr>
          <w:p w14:paraId="212B018B" w14:textId="012E8CB6" w:rsidR="000E0E6D" w:rsidRPr="00FB3417" w:rsidRDefault="005731B9" w:rsidP="00EA62A1">
            <w:pPr>
              <w:pStyle w:val="10"/>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lastRenderedPageBreak/>
              <w:t>Т</w:t>
            </w:r>
            <w:r w:rsidR="000E0E6D" w:rsidRPr="00FB3417">
              <w:rPr>
                <w:rFonts w:ascii="Times New Roman" w:eastAsia="Times New Roman" w:hAnsi="Times New Roman" w:cs="Times New Roman"/>
                <w:sz w:val="28"/>
                <w:szCs w:val="28"/>
                <w:lang w:val="uk-UA"/>
              </w:rPr>
              <w:t xml:space="preserve">радиційні математичні </w:t>
            </w:r>
            <w:r w:rsidR="00E57EB4" w:rsidRPr="00FB3417">
              <w:rPr>
                <w:rFonts w:ascii="Times New Roman" w:eastAsia="Times New Roman" w:hAnsi="Times New Roman" w:cs="Times New Roman"/>
                <w:sz w:val="28"/>
                <w:szCs w:val="28"/>
                <w:lang w:val="uk-UA"/>
              </w:rPr>
              <w:t>завдання, що</w:t>
            </w:r>
            <w:r w:rsidR="000E0E6D" w:rsidRPr="00FB3417">
              <w:rPr>
                <w:rFonts w:ascii="Times New Roman" w:eastAsia="Times New Roman" w:hAnsi="Times New Roman" w:cs="Times New Roman"/>
                <w:sz w:val="28"/>
                <w:szCs w:val="28"/>
                <w:lang w:val="uk-UA"/>
              </w:rPr>
              <w:t xml:space="preserve"> моделюють суто математичну ситуацію</w:t>
            </w:r>
          </w:p>
          <w:p w14:paraId="09E6EE6B" w14:textId="77777777" w:rsidR="005731B9" w:rsidRPr="00FB3417" w:rsidRDefault="005731B9" w:rsidP="00EA62A1">
            <w:pPr>
              <w:pStyle w:val="10"/>
              <w:spacing w:line="360" w:lineRule="auto"/>
              <w:jc w:val="both"/>
              <w:rPr>
                <w:rFonts w:ascii="Times New Roman" w:eastAsia="Times New Roman" w:hAnsi="Times New Roman" w:cs="Times New Roman"/>
                <w:sz w:val="28"/>
                <w:szCs w:val="28"/>
                <w:lang w:val="uk-UA"/>
              </w:rPr>
            </w:pPr>
          </w:p>
        </w:tc>
        <w:tc>
          <w:tcPr>
            <w:tcW w:w="3082" w:type="dxa"/>
          </w:tcPr>
          <w:p w14:paraId="7B5525D5" w14:textId="35447230" w:rsidR="000E0E6D" w:rsidRPr="00FB3417" w:rsidRDefault="005731B9" w:rsidP="00EA62A1">
            <w:pPr>
              <w:pStyle w:val="10"/>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К</w:t>
            </w:r>
            <w:r w:rsidR="000E0E6D" w:rsidRPr="00FB3417">
              <w:rPr>
                <w:rFonts w:ascii="Times New Roman" w:eastAsia="Times New Roman" w:hAnsi="Times New Roman" w:cs="Times New Roman"/>
                <w:sz w:val="28"/>
                <w:szCs w:val="28"/>
                <w:lang w:val="uk-UA"/>
              </w:rPr>
              <w:t>омпетентнісно-орієнтовані завдання моделюють</w:t>
            </w:r>
            <w:r w:rsidR="00E57EB4" w:rsidRPr="00FB3417">
              <w:rPr>
                <w:rFonts w:ascii="Times New Roman" w:eastAsia="Times New Roman" w:hAnsi="Times New Roman" w:cs="Times New Roman"/>
                <w:sz w:val="28"/>
                <w:szCs w:val="28"/>
                <w:lang w:val="uk-UA"/>
              </w:rPr>
              <w:t xml:space="preserve"> практичну ситуацію, але мають у</w:t>
            </w:r>
            <w:r w:rsidR="0048007F" w:rsidRPr="00FB3417">
              <w:rPr>
                <w:rFonts w:ascii="Times New Roman" w:eastAsia="Times New Roman" w:hAnsi="Times New Roman" w:cs="Times New Roman"/>
                <w:sz w:val="28"/>
                <w:szCs w:val="28"/>
                <w:lang w:val="uk-UA"/>
              </w:rPr>
              <w:t xml:space="preserve"> своїй </w:t>
            </w:r>
            <w:r w:rsidR="009D213B" w:rsidRPr="00FB3417">
              <w:rPr>
                <w:rFonts w:ascii="Times New Roman" w:eastAsia="Times New Roman" w:hAnsi="Times New Roman" w:cs="Times New Roman"/>
                <w:sz w:val="28"/>
                <w:szCs w:val="28"/>
                <w:lang w:val="uk-UA"/>
              </w:rPr>
              <w:t>основі суто математичн</w:t>
            </w:r>
            <w:r w:rsidR="0048007F" w:rsidRPr="00FB3417">
              <w:rPr>
                <w:rFonts w:ascii="Times New Roman" w:eastAsia="Times New Roman" w:hAnsi="Times New Roman" w:cs="Times New Roman"/>
                <w:sz w:val="28"/>
                <w:szCs w:val="28"/>
                <w:lang w:val="uk-UA"/>
              </w:rPr>
              <w:t>у</w:t>
            </w:r>
            <w:r w:rsidR="009D213B" w:rsidRPr="00FB3417">
              <w:rPr>
                <w:rFonts w:ascii="Times New Roman" w:eastAsia="Times New Roman" w:hAnsi="Times New Roman" w:cs="Times New Roman"/>
                <w:sz w:val="28"/>
                <w:szCs w:val="28"/>
                <w:lang w:val="uk-UA"/>
              </w:rPr>
              <w:t xml:space="preserve"> форм</w:t>
            </w:r>
            <w:r w:rsidR="0048007F" w:rsidRPr="00FB3417">
              <w:rPr>
                <w:rFonts w:ascii="Times New Roman" w:eastAsia="Times New Roman" w:hAnsi="Times New Roman" w:cs="Times New Roman"/>
                <w:sz w:val="28"/>
                <w:szCs w:val="28"/>
                <w:lang w:val="uk-UA"/>
              </w:rPr>
              <w:t>у</w:t>
            </w:r>
          </w:p>
          <w:p w14:paraId="0C99479B" w14:textId="77777777" w:rsidR="000E0E6D" w:rsidRPr="00FB3417" w:rsidRDefault="000E0E6D" w:rsidP="00EA62A1">
            <w:pPr>
              <w:pStyle w:val="10"/>
              <w:spacing w:line="360" w:lineRule="auto"/>
              <w:jc w:val="both"/>
              <w:rPr>
                <w:rFonts w:ascii="Times New Roman" w:eastAsia="Times New Roman" w:hAnsi="Times New Roman" w:cs="Times New Roman"/>
                <w:sz w:val="28"/>
                <w:szCs w:val="28"/>
                <w:lang w:val="uk-UA"/>
              </w:rPr>
            </w:pPr>
          </w:p>
        </w:tc>
        <w:tc>
          <w:tcPr>
            <w:tcW w:w="3082" w:type="dxa"/>
          </w:tcPr>
          <w:p w14:paraId="6F5CB616" w14:textId="77777777" w:rsidR="005731B9" w:rsidRPr="00FB3417" w:rsidRDefault="005731B9" w:rsidP="00EA62A1">
            <w:pPr>
              <w:pStyle w:val="10"/>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К</w:t>
            </w:r>
            <w:r w:rsidR="000E0E6D" w:rsidRPr="00FB3417">
              <w:rPr>
                <w:rFonts w:ascii="Times New Roman" w:eastAsia="Times New Roman" w:hAnsi="Times New Roman" w:cs="Times New Roman"/>
                <w:sz w:val="28"/>
                <w:szCs w:val="28"/>
                <w:lang w:val="uk-UA"/>
              </w:rPr>
              <w:t>омпетентнісні завдання</w:t>
            </w:r>
            <w:r w:rsidRPr="00FB3417">
              <w:rPr>
                <w:rFonts w:ascii="Times New Roman" w:eastAsia="Times New Roman" w:hAnsi="Times New Roman" w:cs="Times New Roman"/>
                <w:sz w:val="28"/>
                <w:szCs w:val="28"/>
                <w:lang w:val="uk-UA"/>
              </w:rPr>
              <w:t xml:space="preserve"> –</w:t>
            </w:r>
            <w:r w:rsidR="000E0E6D" w:rsidRPr="00FB3417">
              <w:rPr>
                <w:rFonts w:ascii="Times New Roman" w:eastAsia="Times New Roman" w:hAnsi="Times New Roman" w:cs="Times New Roman"/>
                <w:sz w:val="28"/>
                <w:szCs w:val="28"/>
                <w:lang w:val="uk-UA"/>
              </w:rPr>
              <w:t xml:space="preserve"> діяльнісні завдання, що моделюють актуальну, життєву, практичну ситуацію, мають особливу структуру</w:t>
            </w:r>
          </w:p>
        </w:tc>
      </w:tr>
      <w:tr w:rsidR="005731B9" w:rsidRPr="00FB3417" w14:paraId="07BBF1DE" w14:textId="77777777" w:rsidTr="000E0E6D">
        <w:tc>
          <w:tcPr>
            <w:tcW w:w="3081" w:type="dxa"/>
          </w:tcPr>
          <w:p w14:paraId="031E23C8" w14:textId="57AB9286" w:rsidR="005731B9" w:rsidRPr="00FB3417" w:rsidRDefault="00E57EB4" w:rsidP="00EA62A1">
            <w:pPr>
              <w:pStyle w:val="10"/>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Для розв’язання доцільно використовувати</w:t>
            </w:r>
            <w:r w:rsidR="005731B9" w:rsidRPr="00FB3417">
              <w:rPr>
                <w:rFonts w:ascii="Times New Roman" w:eastAsia="Times New Roman" w:hAnsi="Times New Roman" w:cs="Times New Roman"/>
                <w:sz w:val="28"/>
                <w:szCs w:val="28"/>
                <w:lang w:val="uk-UA"/>
              </w:rPr>
              <w:t xml:space="preserve"> стандартні математичні прийоми, методи, факти, алгоритми, зразки</w:t>
            </w:r>
          </w:p>
        </w:tc>
        <w:tc>
          <w:tcPr>
            <w:tcW w:w="3082" w:type="dxa"/>
          </w:tcPr>
          <w:p w14:paraId="364F57F8" w14:textId="1018D9BF" w:rsidR="005731B9" w:rsidRPr="00FB3417" w:rsidRDefault="005731B9" w:rsidP="00EA62A1">
            <w:pPr>
              <w:pStyle w:val="10"/>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Для розв’я</w:t>
            </w:r>
            <w:r w:rsidR="00E57EB4" w:rsidRPr="00FB3417">
              <w:rPr>
                <w:rFonts w:ascii="Times New Roman" w:eastAsia="Times New Roman" w:hAnsi="Times New Roman" w:cs="Times New Roman"/>
                <w:sz w:val="28"/>
                <w:szCs w:val="28"/>
                <w:lang w:val="uk-UA"/>
              </w:rPr>
              <w:t>зання потрібно виокремити неявний математичний</w:t>
            </w:r>
            <w:r w:rsidRPr="00FB3417">
              <w:rPr>
                <w:rFonts w:ascii="Times New Roman" w:eastAsia="Times New Roman" w:hAnsi="Times New Roman" w:cs="Times New Roman"/>
                <w:sz w:val="28"/>
                <w:szCs w:val="28"/>
                <w:lang w:val="uk-UA"/>
              </w:rPr>
              <w:t xml:space="preserve"> ск</w:t>
            </w:r>
            <w:r w:rsidR="00E57EB4" w:rsidRPr="00FB3417">
              <w:rPr>
                <w:rFonts w:ascii="Times New Roman" w:eastAsia="Times New Roman" w:hAnsi="Times New Roman" w:cs="Times New Roman"/>
                <w:sz w:val="28"/>
                <w:szCs w:val="28"/>
                <w:lang w:val="uk-UA"/>
              </w:rPr>
              <w:t>ладник</w:t>
            </w:r>
            <w:r w:rsidRPr="00FB3417">
              <w:rPr>
                <w:rFonts w:ascii="Times New Roman" w:eastAsia="Times New Roman" w:hAnsi="Times New Roman" w:cs="Times New Roman"/>
                <w:sz w:val="28"/>
                <w:szCs w:val="28"/>
                <w:lang w:val="uk-UA"/>
              </w:rPr>
              <w:t xml:space="preserve"> і застосувати відомі математичні прийоми, методи, факти, алгоритми, зразки</w:t>
            </w:r>
          </w:p>
        </w:tc>
        <w:tc>
          <w:tcPr>
            <w:tcW w:w="3082" w:type="dxa"/>
          </w:tcPr>
          <w:p w14:paraId="1CEE944C" w14:textId="77777777" w:rsidR="005731B9" w:rsidRPr="00FB3417" w:rsidRDefault="005731B9" w:rsidP="00EA62A1">
            <w:pPr>
              <w:pStyle w:val="10"/>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Для розв’язання потрібно задіяти власний досвід, набуті математичні знання,</w:t>
            </w:r>
            <w:r w:rsidR="009D213B" w:rsidRPr="00FB3417">
              <w:rPr>
                <w:rFonts w:ascii="Times New Roman" w:eastAsia="Times New Roman" w:hAnsi="Times New Roman" w:cs="Times New Roman"/>
                <w:sz w:val="28"/>
                <w:szCs w:val="28"/>
                <w:lang w:val="uk-UA"/>
              </w:rPr>
              <w:t xml:space="preserve"> створити математичну мод</w:t>
            </w:r>
            <w:r w:rsidR="0048007F" w:rsidRPr="00FB3417">
              <w:rPr>
                <w:rFonts w:ascii="Times New Roman" w:eastAsia="Times New Roman" w:hAnsi="Times New Roman" w:cs="Times New Roman"/>
                <w:sz w:val="28"/>
                <w:szCs w:val="28"/>
                <w:lang w:val="uk-UA"/>
              </w:rPr>
              <w:t>е</w:t>
            </w:r>
            <w:r w:rsidR="009D213B" w:rsidRPr="00FB3417">
              <w:rPr>
                <w:rFonts w:ascii="Times New Roman" w:eastAsia="Times New Roman" w:hAnsi="Times New Roman" w:cs="Times New Roman"/>
                <w:sz w:val="28"/>
                <w:szCs w:val="28"/>
                <w:lang w:val="uk-UA"/>
              </w:rPr>
              <w:t>ль</w:t>
            </w:r>
            <w:r w:rsidR="0048007F"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uk-UA"/>
              </w:rPr>
              <w:t xml:space="preserve">трансформувавши </w:t>
            </w:r>
            <w:r w:rsidR="009D213B" w:rsidRPr="00FB3417">
              <w:rPr>
                <w:rFonts w:ascii="Times New Roman" w:eastAsia="Times New Roman" w:hAnsi="Times New Roman" w:cs="Times New Roman"/>
                <w:sz w:val="28"/>
                <w:szCs w:val="28"/>
                <w:lang w:val="uk-UA"/>
              </w:rPr>
              <w:t xml:space="preserve">її </w:t>
            </w:r>
            <w:r w:rsidRPr="00FB3417">
              <w:rPr>
                <w:rFonts w:ascii="Times New Roman" w:eastAsia="Times New Roman" w:hAnsi="Times New Roman" w:cs="Times New Roman"/>
                <w:sz w:val="28"/>
                <w:szCs w:val="28"/>
                <w:lang w:val="uk-UA"/>
              </w:rPr>
              <w:t xml:space="preserve">під конкретну ситуацію </w:t>
            </w:r>
          </w:p>
        </w:tc>
      </w:tr>
      <w:tr w:rsidR="005731B9" w:rsidRPr="00FB3417" w14:paraId="45C2F0AC" w14:textId="77777777" w:rsidTr="0048007F">
        <w:tc>
          <w:tcPr>
            <w:tcW w:w="6163" w:type="dxa"/>
            <w:gridSpan w:val="2"/>
            <w:vAlign w:val="center"/>
          </w:tcPr>
          <w:p w14:paraId="503A8559" w14:textId="77777777" w:rsidR="005731B9" w:rsidRPr="00FB3417" w:rsidRDefault="005731B9" w:rsidP="00EA62A1">
            <w:pPr>
              <w:pStyle w:val="10"/>
              <w:spacing w:line="360" w:lineRule="auto"/>
              <w:jc w:val="center"/>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Результат чітко виражений і прогнозований</w:t>
            </w:r>
          </w:p>
        </w:tc>
        <w:tc>
          <w:tcPr>
            <w:tcW w:w="3082" w:type="dxa"/>
          </w:tcPr>
          <w:p w14:paraId="701A8DE8" w14:textId="77777777" w:rsidR="005731B9" w:rsidRPr="00FB3417" w:rsidRDefault="005731B9" w:rsidP="00EA62A1">
            <w:pPr>
              <w:pStyle w:val="10"/>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Результат залежить від фактичних даних, досвіду, міркувань, планів та прогнозів конкретного учня</w:t>
            </w:r>
          </w:p>
        </w:tc>
      </w:tr>
    </w:tbl>
    <w:p w14:paraId="11B32FC9" w14:textId="77777777" w:rsidR="00E57EB4" w:rsidRPr="00FB3417" w:rsidRDefault="00E57EB4" w:rsidP="00EA62A1">
      <w:pPr>
        <w:pStyle w:val="10"/>
        <w:spacing w:line="360" w:lineRule="auto"/>
        <w:ind w:firstLine="709"/>
        <w:jc w:val="both"/>
        <w:rPr>
          <w:rFonts w:ascii="Times New Roman" w:eastAsia="Times New Roman" w:hAnsi="Times New Roman" w:cs="Times New Roman"/>
          <w:sz w:val="28"/>
          <w:szCs w:val="28"/>
          <w:lang w:val="uk-UA"/>
        </w:rPr>
      </w:pPr>
    </w:p>
    <w:p w14:paraId="6297C5D5" w14:textId="15CDC2B4" w:rsidR="00D534EE" w:rsidRPr="00FB3417" w:rsidRDefault="00E57EB4" w:rsidP="00E57EB4">
      <w:pPr>
        <w:pStyle w:val="10"/>
        <w:spacing w:line="360" w:lineRule="auto"/>
        <w:ind w:firstLine="709"/>
        <w:jc w:val="center"/>
        <w:rPr>
          <w:rFonts w:ascii="Times New Roman" w:eastAsia="Times New Roman" w:hAnsi="Times New Roman" w:cs="Times New Roman"/>
          <w:i/>
          <w:sz w:val="28"/>
          <w:szCs w:val="28"/>
          <w:lang w:val="uk-UA"/>
        </w:rPr>
      </w:pPr>
      <w:r w:rsidRPr="00FB3417">
        <w:rPr>
          <w:rFonts w:ascii="Times New Roman" w:eastAsia="Times New Roman" w:hAnsi="Times New Roman" w:cs="Times New Roman"/>
          <w:i/>
          <w:sz w:val="28"/>
          <w:szCs w:val="28"/>
          <w:lang w:val="uk-UA"/>
        </w:rPr>
        <w:t>Джерело: складено самостійно</w:t>
      </w:r>
    </w:p>
    <w:p w14:paraId="738D63ED" w14:textId="0E760031" w:rsidR="008F25A8" w:rsidRPr="00FB3417" w:rsidRDefault="008F25A8"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Автори вважають, що компетентнісні</w:t>
      </w:r>
      <w:r w:rsidR="00846A01" w:rsidRPr="00FB3417">
        <w:rPr>
          <w:rFonts w:ascii="Times New Roman" w:eastAsia="Times New Roman" w:hAnsi="Times New Roman" w:cs="Times New Roman"/>
          <w:sz w:val="28"/>
          <w:szCs w:val="28"/>
          <w:lang w:val="uk-UA"/>
        </w:rPr>
        <w:t xml:space="preserve"> завдання можуть містити так</w:t>
      </w:r>
      <w:r w:rsidRPr="00FB3417">
        <w:rPr>
          <w:rFonts w:ascii="Times New Roman" w:eastAsia="Times New Roman" w:hAnsi="Times New Roman" w:cs="Times New Roman"/>
          <w:sz w:val="28"/>
          <w:szCs w:val="28"/>
          <w:lang w:val="uk-UA"/>
        </w:rPr>
        <w:t>і компоненти,</w:t>
      </w:r>
      <w:r w:rsidR="00846A01" w:rsidRPr="00FB3417">
        <w:rPr>
          <w:rFonts w:ascii="Times New Roman" w:eastAsia="Times New Roman" w:hAnsi="Times New Roman" w:cs="Times New Roman"/>
          <w:sz w:val="28"/>
          <w:szCs w:val="28"/>
          <w:lang w:val="uk-UA"/>
        </w:rPr>
        <w:t xml:space="preserve"> із можливим варіаціями залежно</w:t>
      </w:r>
      <w:r w:rsidRPr="00FB3417">
        <w:rPr>
          <w:rFonts w:ascii="Times New Roman" w:eastAsia="Times New Roman" w:hAnsi="Times New Roman" w:cs="Times New Roman"/>
          <w:sz w:val="28"/>
          <w:szCs w:val="28"/>
          <w:lang w:val="uk-UA"/>
        </w:rPr>
        <w:t xml:space="preserve"> від мети застосування:</w:t>
      </w:r>
    </w:p>
    <w:p w14:paraId="123F7C5A" w14:textId="667ECABF" w:rsidR="00497CF3" w:rsidRPr="00FB3417" w:rsidRDefault="008F25A8" w:rsidP="00EA62A1">
      <w:pPr>
        <w:pStyle w:val="10"/>
        <w:numPr>
          <w:ilvl w:val="0"/>
          <w:numId w:val="10"/>
        </w:numPr>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Стимул (мотивація</w:t>
      </w:r>
      <w:r w:rsidR="00846A01"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uk-UA"/>
        </w:rPr>
        <w:t>/ фабула</w:t>
      </w:r>
      <w:r w:rsidR="00846A01"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uk-UA"/>
        </w:rPr>
        <w:t>/ цікавий початок).</w:t>
      </w:r>
    </w:p>
    <w:p w14:paraId="289248E9" w14:textId="77777777" w:rsidR="008F25A8" w:rsidRPr="00FB3417" w:rsidRDefault="008F25A8" w:rsidP="00EA62A1">
      <w:pPr>
        <w:pStyle w:val="10"/>
        <w:numPr>
          <w:ilvl w:val="0"/>
          <w:numId w:val="10"/>
        </w:numPr>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Джерело інформації.</w:t>
      </w:r>
    </w:p>
    <w:p w14:paraId="0F03DFAD" w14:textId="77777777" w:rsidR="008F25A8" w:rsidRPr="00FB3417" w:rsidRDefault="008F25A8" w:rsidP="00EA62A1">
      <w:pPr>
        <w:pStyle w:val="10"/>
        <w:numPr>
          <w:ilvl w:val="0"/>
          <w:numId w:val="10"/>
        </w:numPr>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Задачне формулювання.</w:t>
      </w:r>
    </w:p>
    <w:p w14:paraId="22A898D6" w14:textId="77777777" w:rsidR="008F25A8" w:rsidRPr="00FB3417" w:rsidRDefault="008F25A8" w:rsidP="00EA62A1">
      <w:pPr>
        <w:pStyle w:val="10"/>
        <w:numPr>
          <w:ilvl w:val="0"/>
          <w:numId w:val="10"/>
        </w:numPr>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Критерії оцінювання.</w:t>
      </w:r>
    </w:p>
    <w:p w14:paraId="38FC0AEE" w14:textId="19A9D568" w:rsidR="00960E19" w:rsidRPr="00FB3417" w:rsidRDefault="008F25A8"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lastRenderedPageBreak/>
        <w:t xml:space="preserve">Прикладом таких завдань </w:t>
      </w:r>
      <w:r w:rsidR="0048007F" w:rsidRPr="00FB3417">
        <w:rPr>
          <w:rFonts w:ascii="Times New Roman" w:eastAsia="Times New Roman" w:hAnsi="Times New Roman" w:cs="Times New Roman"/>
          <w:sz w:val="28"/>
          <w:szCs w:val="28"/>
          <w:lang w:val="uk-UA"/>
        </w:rPr>
        <w:t>можуть слугувати</w:t>
      </w:r>
      <w:r w:rsidRPr="00FB3417">
        <w:rPr>
          <w:rFonts w:ascii="Times New Roman" w:eastAsia="Times New Roman" w:hAnsi="Times New Roman" w:cs="Times New Roman"/>
          <w:sz w:val="28"/>
          <w:szCs w:val="28"/>
          <w:lang w:val="uk-UA"/>
        </w:rPr>
        <w:t xml:space="preserve"> завдання міжнародного моніторингового дослідження </w:t>
      </w:r>
      <w:r w:rsidR="00F05D23" w:rsidRPr="00FB3417">
        <w:rPr>
          <w:rFonts w:ascii="Times New Roman" w:eastAsia="Times New Roman" w:hAnsi="Times New Roman" w:cs="Times New Roman"/>
          <w:sz w:val="28"/>
          <w:szCs w:val="28"/>
          <w:lang w:val="uk-UA"/>
        </w:rPr>
        <w:t xml:space="preserve">якості освіти </w:t>
      </w:r>
      <w:r w:rsidRPr="00FB3417">
        <w:rPr>
          <w:rFonts w:ascii="Times New Roman" w:eastAsia="Times New Roman" w:hAnsi="Times New Roman" w:cs="Times New Roman"/>
          <w:sz w:val="28"/>
          <w:szCs w:val="28"/>
          <w:lang w:val="uk-UA"/>
        </w:rPr>
        <w:t>PISA</w:t>
      </w:r>
      <w:r w:rsidR="00846A01" w:rsidRPr="00FB3417">
        <w:rPr>
          <w:rFonts w:ascii="Times New Roman" w:eastAsia="Times New Roman" w:hAnsi="Times New Roman" w:cs="Times New Roman"/>
          <w:sz w:val="28"/>
          <w:szCs w:val="28"/>
          <w:lang w:val="uk-UA"/>
        </w:rPr>
        <w:t>, що</w:t>
      </w:r>
      <w:r w:rsidR="00F05D23" w:rsidRPr="00FB3417">
        <w:rPr>
          <w:rFonts w:ascii="Times New Roman" w:eastAsia="Times New Roman" w:hAnsi="Times New Roman" w:cs="Times New Roman"/>
          <w:sz w:val="28"/>
          <w:szCs w:val="28"/>
          <w:lang w:val="uk-UA"/>
        </w:rPr>
        <w:t xml:space="preserve"> має на меті оцінити рівень сформованості компетентностей учнів.</w:t>
      </w:r>
    </w:p>
    <w:p w14:paraId="383C275A" w14:textId="7DBE3611" w:rsidR="004F30B7" w:rsidRPr="00FB3417" w:rsidRDefault="001525E8"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К</w:t>
      </w:r>
      <w:r w:rsidR="004F30B7" w:rsidRPr="00FB3417">
        <w:rPr>
          <w:rFonts w:ascii="Times New Roman" w:eastAsia="Times New Roman" w:hAnsi="Times New Roman" w:cs="Times New Roman"/>
          <w:sz w:val="28"/>
          <w:szCs w:val="28"/>
          <w:lang w:val="uk-UA"/>
        </w:rPr>
        <w:t>о</w:t>
      </w:r>
      <w:r w:rsidRPr="00FB3417">
        <w:rPr>
          <w:rFonts w:ascii="Times New Roman" w:eastAsia="Times New Roman" w:hAnsi="Times New Roman" w:cs="Times New Roman"/>
          <w:sz w:val="28"/>
          <w:szCs w:val="28"/>
          <w:lang w:val="uk-UA"/>
        </w:rPr>
        <w:t>м</w:t>
      </w:r>
      <w:r w:rsidR="004F30B7" w:rsidRPr="00FB3417">
        <w:rPr>
          <w:rFonts w:ascii="Times New Roman" w:eastAsia="Times New Roman" w:hAnsi="Times New Roman" w:cs="Times New Roman"/>
          <w:sz w:val="28"/>
          <w:szCs w:val="28"/>
          <w:lang w:val="uk-UA"/>
        </w:rPr>
        <w:t xml:space="preserve">петентністні завдання </w:t>
      </w:r>
      <w:r w:rsidRPr="00FB3417">
        <w:rPr>
          <w:rFonts w:ascii="Times New Roman" w:eastAsia="Times New Roman" w:hAnsi="Times New Roman" w:cs="Times New Roman"/>
          <w:sz w:val="28"/>
          <w:szCs w:val="28"/>
          <w:lang w:val="uk-UA"/>
        </w:rPr>
        <w:t>є інструментом реалізації інте</w:t>
      </w:r>
      <w:r w:rsidR="00846A01" w:rsidRPr="00FB3417">
        <w:rPr>
          <w:rFonts w:ascii="Times New Roman" w:eastAsia="Times New Roman" w:hAnsi="Times New Roman" w:cs="Times New Roman"/>
          <w:sz w:val="28"/>
          <w:szCs w:val="28"/>
          <w:lang w:val="uk-UA"/>
        </w:rPr>
        <w:t>грованого підходу до навчання, у якому виявляємо синергію</w:t>
      </w:r>
      <w:r w:rsidRPr="00FB3417">
        <w:rPr>
          <w:rFonts w:ascii="Times New Roman" w:eastAsia="Times New Roman" w:hAnsi="Times New Roman" w:cs="Times New Roman"/>
          <w:sz w:val="28"/>
          <w:szCs w:val="28"/>
          <w:lang w:val="uk-UA"/>
        </w:rPr>
        <w:t xml:space="preserve"> різних дисциплін для формування цілісної картини всесвіту. У </w:t>
      </w:r>
      <w:r w:rsidR="00846A01" w:rsidRPr="00FB3417">
        <w:rPr>
          <w:rFonts w:ascii="Times New Roman" w:eastAsia="Times New Roman" w:hAnsi="Times New Roman" w:cs="Times New Roman"/>
          <w:sz w:val="28"/>
          <w:szCs w:val="28"/>
          <w:lang w:val="uk-UA"/>
        </w:rPr>
        <w:t>результаті такої синергії досягаємо</w:t>
      </w:r>
      <w:r w:rsidRPr="00FB3417">
        <w:rPr>
          <w:rFonts w:ascii="Times New Roman" w:eastAsia="Times New Roman" w:hAnsi="Times New Roman" w:cs="Times New Roman"/>
          <w:sz w:val="28"/>
          <w:szCs w:val="28"/>
          <w:lang w:val="uk-UA"/>
        </w:rPr>
        <w:t xml:space="preserve"> збагачення знань, р</w:t>
      </w:r>
      <w:r w:rsidR="00846A01" w:rsidRPr="00FB3417">
        <w:rPr>
          <w:rFonts w:ascii="Times New Roman" w:eastAsia="Times New Roman" w:hAnsi="Times New Roman" w:cs="Times New Roman"/>
          <w:sz w:val="28"/>
          <w:szCs w:val="28"/>
          <w:lang w:val="uk-UA"/>
        </w:rPr>
        <w:t>озвит</w:t>
      </w:r>
      <w:r w:rsidR="004F30B7" w:rsidRPr="00FB3417">
        <w:rPr>
          <w:rFonts w:ascii="Times New Roman" w:eastAsia="Times New Roman" w:hAnsi="Times New Roman" w:cs="Times New Roman"/>
          <w:sz w:val="28"/>
          <w:szCs w:val="28"/>
          <w:lang w:val="uk-UA"/>
        </w:rPr>
        <w:t>к</w:t>
      </w:r>
      <w:r w:rsidR="00846A01" w:rsidRPr="00FB3417">
        <w:rPr>
          <w:rFonts w:ascii="Times New Roman" w:eastAsia="Times New Roman" w:hAnsi="Times New Roman" w:cs="Times New Roman"/>
          <w:sz w:val="28"/>
          <w:szCs w:val="28"/>
          <w:lang w:val="uk-UA"/>
        </w:rPr>
        <w:t>у</w:t>
      </w:r>
      <w:r w:rsidR="004F30B7" w:rsidRPr="00FB3417">
        <w:rPr>
          <w:rFonts w:ascii="Times New Roman" w:eastAsia="Times New Roman" w:hAnsi="Times New Roman" w:cs="Times New Roman"/>
          <w:sz w:val="28"/>
          <w:szCs w:val="28"/>
          <w:lang w:val="uk-UA"/>
        </w:rPr>
        <w:t xml:space="preserve"> міжпредметних навичок </w:t>
      </w:r>
      <w:r w:rsidR="00846A01" w:rsidRPr="00FB3417">
        <w:rPr>
          <w:rFonts w:ascii="Times New Roman" w:eastAsia="Times New Roman" w:hAnsi="Times New Roman" w:cs="Times New Roman"/>
          <w:sz w:val="28"/>
          <w:szCs w:val="28"/>
          <w:lang w:val="uk-UA"/>
        </w:rPr>
        <w:t>та простежуємо зв’язок різних предметів</w:t>
      </w:r>
      <w:r w:rsidRPr="00FB3417">
        <w:rPr>
          <w:rFonts w:ascii="Times New Roman" w:eastAsia="Times New Roman" w:hAnsi="Times New Roman" w:cs="Times New Roman"/>
          <w:sz w:val="28"/>
          <w:szCs w:val="28"/>
          <w:lang w:val="uk-UA"/>
        </w:rPr>
        <w:t xml:space="preserve"> </w:t>
      </w:r>
      <w:r w:rsidR="004F30B7" w:rsidRPr="00FB3417">
        <w:rPr>
          <w:rFonts w:ascii="Times New Roman" w:eastAsia="Times New Roman" w:hAnsi="Times New Roman" w:cs="Times New Roman"/>
          <w:sz w:val="28"/>
          <w:szCs w:val="28"/>
          <w:lang w:val="uk-UA"/>
        </w:rPr>
        <w:t xml:space="preserve"> між собою в реальному житті.</w:t>
      </w:r>
    </w:p>
    <w:p w14:paraId="76BE67D5" w14:textId="5DF4B123" w:rsidR="000E35DE" w:rsidRPr="00FB3417" w:rsidRDefault="00AC7AF3"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Також у компетентнісних завданнях </w:t>
      </w:r>
      <w:r w:rsidR="00846A01" w:rsidRPr="00FB3417">
        <w:rPr>
          <w:rFonts w:ascii="Times New Roman" w:eastAsia="Times New Roman" w:hAnsi="Times New Roman" w:cs="Times New Roman"/>
          <w:sz w:val="28"/>
          <w:szCs w:val="28"/>
          <w:lang w:val="uk-UA"/>
        </w:rPr>
        <w:t>спостерігаємо потребу</w:t>
      </w:r>
      <w:r w:rsidR="000E35DE" w:rsidRPr="00FB3417">
        <w:rPr>
          <w:rFonts w:ascii="Times New Roman" w:eastAsia="Times New Roman" w:hAnsi="Times New Roman" w:cs="Times New Roman"/>
          <w:sz w:val="28"/>
          <w:szCs w:val="28"/>
          <w:lang w:val="uk-UA"/>
        </w:rPr>
        <w:t xml:space="preserve"> застосування </w:t>
      </w:r>
      <w:r w:rsidRPr="00FB3417">
        <w:rPr>
          <w:rFonts w:ascii="Times New Roman" w:eastAsia="Times New Roman" w:hAnsi="Times New Roman" w:cs="Times New Roman"/>
          <w:sz w:val="28"/>
          <w:szCs w:val="28"/>
          <w:lang w:val="uk-UA"/>
        </w:rPr>
        <w:t>STEM</w:t>
      </w:r>
      <w:r w:rsidR="00846A01" w:rsidRPr="00FB3417">
        <w:rPr>
          <w:rFonts w:ascii="Times New Roman" w:eastAsia="Times New Roman" w:hAnsi="Times New Roman" w:cs="Times New Roman"/>
          <w:sz w:val="28"/>
          <w:szCs w:val="28"/>
          <w:lang w:val="uk-UA"/>
        </w:rPr>
        <w:t xml:space="preserve">-підходу, </w:t>
      </w:r>
      <w:r w:rsidR="00ED2D33" w:rsidRPr="00FB3417">
        <w:rPr>
          <w:rFonts w:ascii="Times New Roman" w:eastAsia="Times New Roman" w:hAnsi="Times New Roman" w:cs="Times New Roman"/>
          <w:sz w:val="28"/>
          <w:szCs w:val="28"/>
          <w:lang w:val="uk-UA"/>
        </w:rPr>
        <w:t>що містить</w:t>
      </w:r>
      <w:r w:rsidRPr="00FB3417">
        <w:rPr>
          <w:rFonts w:ascii="Times New Roman" w:eastAsia="Times New Roman" w:hAnsi="Times New Roman" w:cs="Times New Roman"/>
          <w:sz w:val="28"/>
          <w:szCs w:val="28"/>
          <w:lang w:val="uk-UA"/>
        </w:rPr>
        <w:t xml:space="preserve"> різні аспекти науки, технології, ін</w:t>
      </w:r>
      <w:r w:rsidR="00ED2D33" w:rsidRPr="00FB3417">
        <w:rPr>
          <w:rFonts w:ascii="Times New Roman" w:eastAsia="Times New Roman" w:hAnsi="Times New Roman" w:cs="Times New Roman"/>
          <w:sz w:val="28"/>
          <w:szCs w:val="28"/>
          <w:lang w:val="uk-UA"/>
        </w:rPr>
        <w:t>женерії та математики для розв’яза</w:t>
      </w:r>
      <w:r w:rsidRPr="00FB3417">
        <w:rPr>
          <w:rFonts w:ascii="Times New Roman" w:eastAsia="Times New Roman" w:hAnsi="Times New Roman" w:cs="Times New Roman"/>
          <w:sz w:val="28"/>
          <w:szCs w:val="28"/>
          <w:lang w:val="uk-UA"/>
        </w:rPr>
        <w:t>ння реальних проблем.</w:t>
      </w:r>
      <w:r w:rsidR="000E35DE" w:rsidRPr="00FB3417">
        <w:rPr>
          <w:rFonts w:ascii="Times New Roman" w:eastAsia="Times New Roman" w:hAnsi="Times New Roman" w:cs="Times New Roman"/>
          <w:sz w:val="28"/>
          <w:szCs w:val="28"/>
          <w:lang w:val="uk-UA"/>
        </w:rPr>
        <w:t xml:space="preserve"> </w:t>
      </w:r>
      <w:r w:rsidR="0048007F" w:rsidRPr="00FB3417">
        <w:rPr>
          <w:rFonts w:ascii="Times New Roman" w:eastAsia="Times New Roman" w:hAnsi="Times New Roman" w:cs="Times New Roman"/>
          <w:sz w:val="28"/>
          <w:szCs w:val="28"/>
          <w:lang w:val="uk-UA"/>
        </w:rPr>
        <w:t>Це</w:t>
      </w:r>
      <w:r w:rsidR="000E35DE"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uk-UA"/>
        </w:rPr>
        <w:t>сприяє розвитку навичок командної роботи, експериментування, ана</w:t>
      </w:r>
      <w:r w:rsidR="000E35DE" w:rsidRPr="00FB3417">
        <w:rPr>
          <w:rFonts w:ascii="Times New Roman" w:eastAsia="Times New Roman" w:hAnsi="Times New Roman" w:cs="Times New Roman"/>
          <w:sz w:val="28"/>
          <w:szCs w:val="28"/>
          <w:lang w:val="uk-UA"/>
        </w:rPr>
        <w:t xml:space="preserve">лізу даних та прийняття рішень. </w:t>
      </w:r>
      <w:r w:rsidRPr="00FB3417">
        <w:rPr>
          <w:rFonts w:ascii="Times New Roman" w:eastAsia="Times New Roman" w:hAnsi="Times New Roman" w:cs="Times New Roman"/>
          <w:sz w:val="28"/>
          <w:szCs w:val="28"/>
          <w:lang w:val="uk-UA"/>
        </w:rPr>
        <w:t>Застосування STEM</w:t>
      </w:r>
      <w:r w:rsidR="000E35DE" w:rsidRPr="00FB3417">
        <w:rPr>
          <w:rFonts w:ascii="Times New Roman" w:eastAsia="Times New Roman" w:hAnsi="Times New Roman" w:cs="Times New Roman"/>
          <w:sz w:val="28"/>
          <w:szCs w:val="28"/>
          <w:lang w:val="uk-UA"/>
        </w:rPr>
        <w:t>-підходу</w:t>
      </w:r>
      <w:r w:rsidR="00ED2D33" w:rsidRPr="00FB3417">
        <w:rPr>
          <w:rFonts w:ascii="Times New Roman" w:eastAsia="Times New Roman" w:hAnsi="Times New Roman" w:cs="Times New Roman"/>
          <w:sz w:val="28"/>
          <w:szCs w:val="28"/>
          <w:lang w:val="uk-UA"/>
        </w:rPr>
        <w:t xml:space="preserve"> в</w:t>
      </w:r>
      <w:r w:rsidRPr="00FB3417">
        <w:rPr>
          <w:rFonts w:ascii="Times New Roman" w:eastAsia="Times New Roman" w:hAnsi="Times New Roman" w:cs="Times New Roman"/>
          <w:sz w:val="28"/>
          <w:szCs w:val="28"/>
          <w:lang w:val="uk-UA"/>
        </w:rPr>
        <w:t xml:space="preserve"> компетентнісних завданнях підтримує </w:t>
      </w:r>
      <w:r w:rsidR="000E35DE" w:rsidRPr="00FB3417">
        <w:rPr>
          <w:rFonts w:ascii="Times New Roman" w:eastAsia="Times New Roman" w:hAnsi="Times New Roman" w:cs="Times New Roman"/>
          <w:sz w:val="28"/>
          <w:szCs w:val="28"/>
          <w:lang w:val="uk-UA"/>
        </w:rPr>
        <w:t>інтегрований та компетентнісний</w:t>
      </w:r>
      <w:r w:rsidRPr="00FB3417">
        <w:rPr>
          <w:rFonts w:ascii="Times New Roman" w:eastAsia="Times New Roman" w:hAnsi="Times New Roman" w:cs="Times New Roman"/>
          <w:sz w:val="28"/>
          <w:szCs w:val="28"/>
          <w:lang w:val="uk-UA"/>
        </w:rPr>
        <w:t xml:space="preserve"> підх</w:t>
      </w:r>
      <w:r w:rsidR="000E35DE" w:rsidRPr="00FB3417">
        <w:rPr>
          <w:rFonts w:ascii="Times New Roman" w:eastAsia="Times New Roman" w:hAnsi="Times New Roman" w:cs="Times New Roman"/>
          <w:sz w:val="28"/>
          <w:szCs w:val="28"/>
          <w:lang w:val="uk-UA"/>
        </w:rPr>
        <w:t>оди</w:t>
      </w:r>
      <w:r w:rsidRPr="00FB3417">
        <w:rPr>
          <w:rFonts w:ascii="Times New Roman" w:eastAsia="Times New Roman" w:hAnsi="Times New Roman" w:cs="Times New Roman"/>
          <w:sz w:val="28"/>
          <w:szCs w:val="28"/>
          <w:lang w:val="uk-UA"/>
        </w:rPr>
        <w:t xml:space="preserve"> до навчання, д</w:t>
      </w:r>
      <w:r w:rsidR="000E35DE" w:rsidRPr="00FB3417">
        <w:rPr>
          <w:rFonts w:ascii="Times New Roman" w:eastAsia="Times New Roman" w:hAnsi="Times New Roman" w:cs="Times New Roman"/>
          <w:sz w:val="28"/>
          <w:szCs w:val="28"/>
          <w:lang w:val="uk-UA"/>
        </w:rPr>
        <w:t>озволяючи учням бачити взаємозв’</w:t>
      </w:r>
      <w:r w:rsidRPr="00FB3417">
        <w:rPr>
          <w:rFonts w:ascii="Times New Roman" w:eastAsia="Times New Roman" w:hAnsi="Times New Roman" w:cs="Times New Roman"/>
          <w:sz w:val="28"/>
          <w:szCs w:val="28"/>
          <w:lang w:val="uk-UA"/>
        </w:rPr>
        <w:t xml:space="preserve">язок між </w:t>
      </w:r>
      <w:r w:rsidR="0048007F" w:rsidRPr="00FB3417">
        <w:rPr>
          <w:rFonts w:ascii="Times New Roman" w:eastAsia="Times New Roman" w:hAnsi="Times New Roman" w:cs="Times New Roman"/>
          <w:sz w:val="28"/>
          <w:szCs w:val="28"/>
          <w:lang w:val="uk-UA"/>
        </w:rPr>
        <w:t>різними</w:t>
      </w:r>
      <w:r w:rsidRPr="00FB3417">
        <w:rPr>
          <w:rFonts w:ascii="Times New Roman" w:eastAsia="Times New Roman" w:hAnsi="Times New Roman" w:cs="Times New Roman"/>
          <w:sz w:val="28"/>
          <w:szCs w:val="28"/>
          <w:lang w:val="uk-UA"/>
        </w:rPr>
        <w:t xml:space="preserve"> науковими галузями та застосуванням </w:t>
      </w:r>
      <w:r w:rsidR="00ED2D33" w:rsidRPr="00FB3417">
        <w:rPr>
          <w:rFonts w:ascii="Times New Roman" w:eastAsia="Times New Roman" w:hAnsi="Times New Roman" w:cs="Times New Roman"/>
          <w:sz w:val="28"/>
          <w:szCs w:val="28"/>
          <w:lang w:val="uk-UA"/>
        </w:rPr>
        <w:t xml:space="preserve">їх </w:t>
      </w:r>
      <w:r w:rsidRPr="00FB3417">
        <w:rPr>
          <w:rFonts w:ascii="Times New Roman" w:eastAsia="Times New Roman" w:hAnsi="Times New Roman" w:cs="Times New Roman"/>
          <w:sz w:val="28"/>
          <w:szCs w:val="28"/>
          <w:lang w:val="uk-UA"/>
        </w:rPr>
        <w:t xml:space="preserve">у реальному житті. </w:t>
      </w:r>
      <w:r w:rsidR="000E35DE" w:rsidRPr="00FB3417">
        <w:rPr>
          <w:rFonts w:ascii="Times New Roman" w:eastAsia="Times New Roman" w:hAnsi="Times New Roman" w:cs="Times New Roman"/>
          <w:sz w:val="28"/>
          <w:szCs w:val="28"/>
          <w:lang w:val="uk-UA"/>
        </w:rPr>
        <w:t>Зазначене</w:t>
      </w:r>
      <w:r w:rsidRPr="00FB3417">
        <w:rPr>
          <w:rFonts w:ascii="Times New Roman" w:eastAsia="Times New Roman" w:hAnsi="Times New Roman" w:cs="Times New Roman"/>
          <w:sz w:val="28"/>
          <w:szCs w:val="28"/>
          <w:lang w:val="uk-UA"/>
        </w:rPr>
        <w:t xml:space="preserve"> сприяє </w:t>
      </w:r>
      <w:r w:rsidR="00ED2D33" w:rsidRPr="00FB3417">
        <w:rPr>
          <w:rFonts w:ascii="Times New Roman" w:eastAsia="Times New Roman" w:hAnsi="Times New Roman" w:cs="Times New Roman"/>
          <w:sz w:val="28"/>
          <w:szCs w:val="28"/>
          <w:lang w:val="uk-UA"/>
        </w:rPr>
        <w:t>глибш</w:t>
      </w:r>
      <w:r w:rsidR="000E35DE" w:rsidRPr="00FB3417">
        <w:rPr>
          <w:rFonts w:ascii="Times New Roman" w:eastAsia="Times New Roman" w:hAnsi="Times New Roman" w:cs="Times New Roman"/>
          <w:sz w:val="28"/>
          <w:szCs w:val="28"/>
          <w:lang w:val="uk-UA"/>
        </w:rPr>
        <w:t>ому розумінн</w:t>
      </w:r>
      <w:r w:rsidR="00ED2D33" w:rsidRPr="00FB3417">
        <w:rPr>
          <w:rFonts w:ascii="Times New Roman" w:eastAsia="Times New Roman" w:hAnsi="Times New Roman" w:cs="Times New Roman"/>
          <w:sz w:val="28"/>
          <w:szCs w:val="28"/>
          <w:lang w:val="uk-UA"/>
        </w:rPr>
        <w:t>ю матеріалу та його застосуванню</w:t>
      </w:r>
      <w:r w:rsidR="000E35DE" w:rsidRPr="00FB3417">
        <w:rPr>
          <w:rFonts w:ascii="Times New Roman" w:eastAsia="Times New Roman" w:hAnsi="Times New Roman" w:cs="Times New Roman"/>
          <w:sz w:val="28"/>
          <w:szCs w:val="28"/>
          <w:lang w:val="uk-UA"/>
        </w:rPr>
        <w:t xml:space="preserve"> в різних контекстах</w:t>
      </w:r>
      <w:r w:rsidR="00ED2D33" w:rsidRPr="00FB3417">
        <w:rPr>
          <w:rFonts w:ascii="Times New Roman" w:eastAsia="Times New Roman" w:hAnsi="Times New Roman" w:cs="Times New Roman"/>
          <w:sz w:val="28"/>
          <w:szCs w:val="28"/>
          <w:lang w:val="uk-UA"/>
        </w:rPr>
        <w:t>. Такі завдання можуть мати на меті</w:t>
      </w:r>
      <w:r w:rsidR="000E35DE" w:rsidRPr="00FB3417">
        <w:rPr>
          <w:rFonts w:ascii="Times New Roman" w:eastAsia="Times New Roman" w:hAnsi="Times New Roman" w:cs="Times New Roman"/>
          <w:sz w:val="28"/>
          <w:szCs w:val="28"/>
          <w:lang w:val="uk-UA"/>
        </w:rPr>
        <w:t xml:space="preserve"> створення</w:t>
      </w:r>
      <w:r w:rsidR="00ED2D33" w:rsidRPr="00FB3417">
        <w:rPr>
          <w:rFonts w:ascii="Times New Roman" w:eastAsia="Times New Roman" w:hAnsi="Times New Roman" w:cs="Times New Roman"/>
          <w:sz w:val="28"/>
          <w:szCs w:val="28"/>
          <w:lang w:val="uk-UA"/>
        </w:rPr>
        <w:t xml:space="preserve"> проєктів, дослідження, розроблення</w:t>
      </w:r>
      <w:r w:rsidR="000E35DE" w:rsidRPr="00FB3417">
        <w:rPr>
          <w:rFonts w:ascii="Times New Roman" w:eastAsia="Times New Roman" w:hAnsi="Times New Roman" w:cs="Times New Roman"/>
          <w:sz w:val="28"/>
          <w:szCs w:val="28"/>
          <w:lang w:val="uk-UA"/>
        </w:rPr>
        <w:t xml:space="preserve"> винаходів а</w:t>
      </w:r>
      <w:r w:rsidR="00ED2D33" w:rsidRPr="00FB3417">
        <w:rPr>
          <w:rFonts w:ascii="Times New Roman" w:eastAsia="Times New Roman" w:hAnsi="Times New Roman" w:cs="Times New Roman"/>
          <w:sz w:val="28"/>
          <w:szCs w:val="28"/>
          <w:lang w:val="uk-UA"/>
        </w:rPr>
        <w:t>бо створення моделей, які потребу</w:t>
      </w:r>
      <w:r w:rsidR="000E35DE" w:rsidRPr="00FB3417">
        <w:rPr>
          <w:rFonts w:ascii="Times New Roman" w:eastAsia="Times New Roman" w:hAnsi="Times New Roman" w:cs="Times New Roman"/>
          <w:sz w:val="28"/>
          <w:szCs w:val="28"/>
          <w:lang w:val="uk-UA"/>
        </w:rPr>
        <w:t>ють</w:t>
      </w:r>
      <w:r w:rsidR="00ED2D33" w:rsidRPr="00FB3417">
        <w:rPr>
          <w:rFonts w:ascii="Times New Roman" w:eastAsia="Times New Roman" w:hAnsi="Times New Roman" w:cs="Times New Roman"/>
          <w:sz w:val="28"/>
          <w:szCs w:val="28"/>
          <w:lang w:val="uk-UA"/>
        </w:rPr>
        <w:t xml:space="preserve"> залуче</w:t>
      </w:r>
      <w:r w:rsidR="000E35DE" w:rsidRPr="00FB3417">
        <w:rPr>
          <w:rFonts w:ascii="Times New Roman" w:eastAsia="Times New Roman" w:hAnsi="Times New Roman" w:cs="Times New Roman"/>
          <w:sz w:val="28"/>
          <w:szCs w:val="28"/>
          <w:lang w:val="uk-UA"/>
        </w:rPr>
        <w:t>ння не тільки математичних концепцій, а й знань з інших наукових областей.</w:t>
      </w:r>
    </w:p>
    <w:p w14:paraId="01A242CE" w14:textId="36738130" w:rsidR="00F05D23" w:rsidRPr="00FB3417" w:rsidRDefault="0093607F" w:rsidP="00EA62A1">
      <w:pPr>
        <w:pStyle w:val="10"/>
        <w:spacing w:line="360" w:lineRule="auto"/>
        <w:ind w:firstLine="567"/>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b/>
          <w:sz w:val="28"/>
          <w:szCs w:val="28"/>
        </w:rPr>
        <w:t xml:space="preserve">Практичне значення. </w:t>
      </w:r>
      <w:r w:rsidR="00F05D23" w:rsidRPr="00FB3417">
        <w:rPr>
          <w:rFonts w:ascii="Times New Roman" w:eastAsia="Times New Roman" w:hAnsi="Times New Roman" w:cs="Times New Roman"/>
          <w:sz w:val="28"/>
          <w:szCs w:val="28"/>
          <w:lang w:val="uk-UA"/>
        </w:rPr>
        <w:t xml:space="preserve">На прикладі компетентнісних та компетентнісно-орієнтованих завдань </w:t>
      </w:r>
      <w:r w:rsidR="00ED2D33" w:rsidRPr="00FB3417">
        <w:rPr>
          <w:rFonts w:ascii="Times New Roman" w:eastAsia="Times New Roman" w:hAnsi="Times New Roman" w:cs="Times New Roman"/>
          <w:sz w:val="28"/>
          <w:szCs w:val="28"/>
          <w:lang w:val="uk-UA"/>
        </w:rPr>
        <w:t>і</w:t>
      </w:r>
      <w:r w:rsidR="00F05D23" w:rsidRPr="00FB3417">
        <w:rPr>
          <w:rFonts w:ascii="Times New Roman" w:eastAsia="Times New Roman" w:hAnsi="Times New Roman" w:cs="Times New Roman"/>
          <w:sz w:val="28"/>
          <w:szCs w:val="28"/>
          <w:lang w:val="uk-UA"/>
        </w:rPr>
        <w:t>з математики, призначених для підтримки та розвитку навичок учнів 6 класу, автор</w:t>
      </w:r>
      <w:r w:rsidR="00ED2D33" w:rsidRPr="00FB3417">
        <w:rPr>
          <w:rFonts w:ascii="Times New Roman" w:eastAsia="Times New Roman" w:hAnsi="Times New Roman" w:cs="Times New Roman"/>
          <w:sz w:val="28"/>
          <w:szCs w:val="28"/>
          <w:lang w:val="uk-UA"/>
        </w:rPr>
        <w:t>и запропонували</w:t>
      </w:r>
      <w:r w:rsidR="00F05D23" w:rsidRPr="00FB3417">
        <w:rPr>
          <w:rFonts w:ascii="Times New Roman" w:eastAsia="Times New Roman" w:hAnsi="Times New Roman" w:cs="Times New Roman"/>
          <w:sz w:val="28"/>
          <w:szCs w:val="28"/>
          <w:lang w:val="uk-UA"/>
        </w:rPr>
        <w:t xml:space="preserve"> впровадження компетентнісного підходу у шкільному курсі </w:t>
      </w:r>
      <w:r w:rsidR="00F108AC" w:rsidRPr="00FB3417">
        <w:rPr>
          <w:rFonts w:ascii="Times New Roman" w:eastAsia="Times New Roman" w:hAnsi="Times New Roman" w:cs="Times New Roman"/>
          <w:sz w:val="28"/>
          <w:szCs w:val="28"/>
          <w:lang w:val="uk-UA"/>
        </w:rPr>
        <w:t>математики</w:t>
      </w:r>
      <w:r w:rsidR="00F05D23" w:rsidRPr="00FB3417">
        <w:rPr>
          <w:rFonts w:ascii="Times New Roman" w:eastAsia="Times New Roman" w:hAnsi="Times New Roman" w:cs="Times New Roman"/>
          <w:sz w:val="28"/>
          <w:szCs w:val="28"/>
          <w:lang w:val="uk-UA"/>
        </w:rPr>
        <w:t xml:space="preserve">. </w:t>
      </w:r>
      <w:r w:rsidR="000D50AC" w:rsidRPr="00FB3417">
        <w:rPr>
          <w:rFonts w:ascii="Times New Roman" w:eastAsia="Times New Roman" w:hAnsi="Times New Roman" w:cs="Times New Roman"/>
          <w:sz w:val="28"/>
          <w:szCs w:val="28"/>
          <w:lang w:val="uk-UA"/>
        </w:rPr>
        <w:t xml:space="preserve">Для реалізації такого підходу </w:t>
      </w:r>
      <w:r w:rsidR="00F05D23" w:rsidRPr="00FB3417">
        <w:rPr>
          <w:rFonts w:ascii="Times New Roman" w:eastAsia="Times New Roman" w:hAnsi="Times New Roman" w:cs="Times New Roman"/>
          <w:sz w:val="28"/>
          <w:szCs w:val="28"/>
          <w:lang w:val="uk-UA"/>
        </w:rPr>
        <w:t xml:space="preserve">за підсумками роботи творчої групи вчителів математики Миколаївської області </w:t>
      </w:r>
      <w:r w:rsidR="00F108AC" w:rsidRPr="00FB3417">
        <w:rPr>
          <w:rFonts w:ascii="Times New Roman" w:eastAsia="Times New Roman" w:hAnsi="Times New Roman" w:cs="Times New Roman"/>
          <w:sz w:val="28"/>
          <w:szCs w:val="28"/>
          <w:lang w:val="uk-UA"/>
        </w:rPr>
        <w:t xml:space="preserve">з проблеми «Реалізація ключових компетентностей учнів через практико-орієнтовані завдання в курсі математики (5–6 класи) Нової української школи» в рамках методичного інтернет-проєкту «Формування ключових компетентностей на уроках </w:t>
      </w:r>
      <w:r w:rsidR="00F108AC" w:rsidRPr="00FB3417">
        <w:rPr>
          <w:rFonts w:ascii="Times New Roman" w:eastAsia="Times New Roman" w:hAnsi="Times New Roman" w:cs="Times New Roman"/>
          <w:sz w:val="28"/>
          <w:szCs w:val="28"/>
          <w:lang w:val="uk-UA"/>
        </w:rPr>
        <w:lastRenderedPageBreak/>
        <w:t>математики»</w:t>
      </w:r>
      <w:r w:rsidR="000D50AC" w:rsidRPr="00FB3417">
        <w:rPr>
          <w:rFonts w:ascii="Times New Roman" w:eastAsia="Times New Roman" w:hAnsi="Times New Roman" w:cs="Times New Roman"/>
          <w:sz w:val="28"/>
          <w:szCs w:val="28"/>
          <w:lang w:val="uk-UA"/>
        </w:rPr>
        <w:t xml:space="preserve"> сформовано методичний посібник (</w:t>
      </w:r>
      <w:r w:rsidR="00F108AC" w:rsidRPr="00FB3417">
        <w:rPr>
          <w:rFonts w:ascii="Times New Roman" w:eastAsia="Times New Roman" w:hAnsi="Times New Roman" w:cs="Times New Roman"/>
          <w:sz w:val="28"/>
          <w:szCs w:val="28"/>
          <w:lang w:val="uk-UA"/>
        </w:rPr>
        <w:t>збірник</w:t>
      </w:r>
      <w:r w:rsidR="000D50AC" w:rsidRPr="00FB3417">
        <w:rPr>
          <w:rFonts w:ascii="Times New Roman" w:eastAsia="Times New Roman" w:hAnsi="Times New Roman" w:cs="Times New Roman"/>
          <w:sz w:val="28"/>
          <w:szCs w:val="28"/>
          <w:lang w:val="uk-UA"/>
        </w:rPr>
        <w:t>)</w:t>
      </w:r>
      <w:r w:rsidR="00F108AC" w:rsidRPr="00FB3417">
        <w:rPr>
          <w:rFonts w:ascii="Times New Roman" w:eastAsia="Times New Roman" w:hAnsi="Times New Roman" w:cs="Times New Roman"/>
          <w:sz w:val="28"/>
          <w:szCs w:val="28"/>
          <w:lang w:val="uk-UA"/>
        </w:rPr>
        <w:t xml:space="preserve"> «Практико-орієнтовані завдання з математики для формування ключових компетентностей учнів (6 клас)»</w:t>
      </w:r>
      <w:r w:rsidR="005F40E5" w:rsidRPr="00FB3417">
        <w:rPr>
          <w:rFonts w:ascii="Times New Roman" w:eastAsia="Times New Roman" w:hAnsi="Times New Roman" w:cs="Times New Roman"/>
          <w:sz w:val="28"/>
          <w:szCs w:val="28"/>
          <w:lang w:val="uk-UA"/>
        </w:rPr>
        <w:t xml:space="preserve"> </w:t>
      </w:r>
      <w:r w:rsidR="00D534EE" w:rsidRPr="00FB3417">
        <w:rPr>
          <w:rFonts w:ascii="Times New Roman" w:eastAsia="Times New Roman" w:hAnsi="Times New Roman" w:cs="Times New Roman"/>
          <w:sz w:val="28"/>
          <w:szCs w:val="28"/>
          <w:lang w:val="uk-UA"/>
        </w:rPr>
        <w:t>(</w:t>
      </w:r>
      <w:r w:rsidR="000051E1" w:rsidRPr="00FB3417">
        <w:rPr>
          <w:rFonts w:ascii="Times New Roman" w:eastAsia="Times New Roman" w:hAnsi="Times New Roman" w:cs="Times New Roman"/>
          <w:sz w:val="28"/>
          <w:szCs w:val="28"/>
          <w:lang w:val="uk-UA"/>
        </w:rPr>
        <w:t>Махровська</w:t>
      </w:r>
      <w:r w:rsidR="000051E1" w:rsidRPr="00FB3417">
        <w:rPr>
          <w:lang w:val="uk-UA"/>
        </w:rPr>
        <w:t xml:space="preserve"> </w:t>
      </w:r>
      <w:r w:rsidR="000051E1" w:rsidRPr="00FB3417">
        <w:rPr>
          <w:rFonts w:ascii="Times New Roman" w:eastAsia="Times New Roman" w:hAnsi="Times New Roman" w:cs="Times New Roman"/>
          <w:sz w:val="28"/>
          <w:szCs w:val="28"/>
          <w:lang w:val="uk-UA"/>
        </w:rPr>
        <w:t>Н. А., Погромська</w:t>
      </w:r>
      <w:r w:rsidR="000051E1" w:rsidRPr="00FB3417">
        <w:rPr>
          <w:lang w:val="uk-UA"/>
        </w:rPr>
        <w:t xml:space="preserve"> </w:t>
      </w:r>
      <w:r w:rsidR="000051E1" w:rsidRPr="00FB3417">
        <w:rPr>
          <w:rFonts w:ascii="Times New Roman" w:eastAsia="Times New Roman" w:hAnsi="Times New Roman" w:cs="Times New Roman"/>
          <w:sz w:val="28"/>
          <w:szCs w:val="28"/>
          <w:lang w:val="uk-UA"/>
        </w:rPr>
        <w:t>Г. С., Рогожинська, Е. К., 2023</w:t>
      </w:r>
      <w:r w:rsidR="00D534EE" w:rsidRPr="00FB3417">
        <w:rPr>
          <w:rFonts w:ascii="Times New Roman" w:eastAsia="Times New Roman" w:hAnsi="Times New Roman" w:cs="Times New Roman"/>
          <w:sz w:val="28"/>
          <w:szCs w:val="28"/>
          <w:lang w:val="uk-UA"/>
        </w:rPr>
        <w:t>)</w:t>
      </w:r>
      <w:r w:rsidR="00F108AC" w:rsidRPr="00FB3417">
        <w:rPr>
          <w:rFonts w:ascii="Times New Roman" w:eastAsia="Times New Roman" w:hAnsi="Times New Roman" w:cs="Times New Roman"/>
          <w:sz w:val="28"/>
          <w:szCs w:val="28"/>
          <w:lang w:val="uk-UA"/>
        </w:rPr>
        <w:t>.</w:t>
      </w:r>
    </w:p>
    <w:p w14:paraId="48E98604" w14:textId="3E2390A7" w:rsidR="005F40E5" w:rsidRPr="00FB3417" w:rsidRDefault="005F40E5" w:rsidP="00EA62A1">
      <w:pPr>
        <w:pStyle w:val="10"/>
        <w:spacing w:line="360" w:lineRule="auto"/>
        <w:ind w:firstLine="567"/>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У методичному посібнику представлено авторські компетентнісні та компетентнісно-о</w:t>
      </w:r>
      <w:r w:rsidR="00ED2D33" w:rsidRPr="00FB3417">
        <w:rPr>
          <w:rFonts w:ascii="Times New Roman" w:eastAsia="Times New Roman" w:hAnsi="Times New Roman" w:cs="Times New Roman"/>
          <w:sz w:val="28"/>
          <w:szCs w:val="28"/>
          <w:lang w:val="uk-UA"/>
        </w:rPr>
        <w:t>рієнтовані завдання від учасників у</w:t>
      </w:r>
      <w:r w:rsidRPr="00FB3417">
        <w:rPr>
          <w:rFonts w:ascii="Times New Roman" w:eastAsia="Times New Roman" w:hAnsi="Times New Roman" w:cs="Times New Roman"/>
          <w:sz w:val="28"/>
          <w:szCs w:val="28"/>
          <w:lang w:val="uk-UA"/>
        </w:rPr>
        <w:t xml:space="preserve"> рамках методичного інтернет-проєкту «Формування ключових компетентностей на уроках математики».</w:t>
      </w:r>
    </w:p>
    <w:p w14:paraId="41C73599" w14:textId="77777777" w:rsidR="005F40E5" w:rsidRPr="00FB3417" w:rsidRDefault="005F40E5"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Завдання складено до тем з курсу математики 6 класу: </w:t>
      </w:r>
    </w:p>
    <w:p w14:paraId="12601456" w14:textId="77777777" w:rsidR="005F40E5" w:rsidRPr="00FB3417" w:rsidRDefault="005F40E5"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1. Звичайні дроби. </w:t>
      </w:r>
    </w:p>
    <w:p w14:paraId="0AF8F459" w14:textId="77777777" w:rsidR="005F40E5" w:rsidRPr="00FB3417" w:rsidRDefault="005F40E5"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2. Відношення і пропорції. </w:t>
      </w:r>
    </w:p>
    <w:p w14:paraId="0BC2AA4A" w14:textId="77777777" w:rsidR="005F40E5" w:rsidRPr="00FB3417" w:rsidRDefault="005F40E5"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3. Раціональні числа і дії з ними. </w:t>
      </w:r>
    </w:p>
    <w:p w14:paraId="460B95F3" w14:textId="46E056BE" w:rsidR="005F40E5" w:rsidRPr="00FB3417" w:rsidRDefault="006070F8"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База в</w:t>
      </w:r>
      <w:r w:rsidR="005F40E5" w:rsidRPr="00FB3417">
        <w:rPr>
          <w:rFonts w:ascii="Times New Roman" w:eastAsia="Times New Roman" w:hAnsi="Times New Roman" w:cs="Times New Roman"/>
          <w:sz w:val="28"/>
          <w:szCs w:val="28"/>
          <w:lang w:val="uk-UA"/>
        </w:rPr>
        <w:t>сіх практико-орієнтова</w:t>
      </w:r>
      <w:r w:rsidRPr="00FB3417">
        <w:rPr>
          <w:rFonts w:ascii="Times New Roman" w:eastAsia="Times New Roman" w:hAnsi="Times New Roman" w:cs="Times New Roman"/>
          <w:sz w:val="28"/>
          <w:szCs w:val="28"/>
          <w:lang w:val="uk-UA"/>
        </w:rPr>
        <w:t>них завдань структурована за 11 компетентностями, кожну з яких визначено як базову</w:t>
      </w:r>
      <w:r w:rsidR="005F40E5" w:rsidRPr="00FB3417">
        <w:rPr>
          <w:rFonts w:ascii="Times New Roman" w:eastAsia="Times New Roman" w:hAnsi="Times New Roman" w:cs="Times New Roman"/>
          <w:sz w:val="28"/>
          <w:szCs w:val="28"/>
          <w:lang w:val="uk-UA"/>
        </w:rPr>
        <w:t>. Для кожного завдання виділено супутні компетентності та обов’язкові результати навчання, завдання містять відповіді.</w:t>
      </w:r>
    </w:p>
    <w:p w14:paraId="4584668A" w14:textId="04063621" w:rsidR="00960E19" w:rsidRPr="00FB3417" w:rsidRDefault="005F40E5"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У </w:t>
      </w:r>
      <w:r w:rsidR="000D50AC" w:rsidRPr="00FB3417">
        <w:rPr>
          <w:rFonts w:ascii="Times New Roman" w:eastAsia="Times New Roman" w:hAnsi="Times New Roman" w:cs="Times New Roman"/>
          <w:sz w:val="28"/>
          <w:szCs w:val="28"/>
          <w:lang w:val="uk-UA"/>
        </w:rPr>
        <w:t>збірнику</w:t>
      </w:r>
      <w:r w:rsidRPr="00FB3417">
        <w:rPr>
          <w:rFonts w:ascii="Times New Roman" w:eastAsia="Times New Roman" w:hAnsi="Times New Roman" w:cs="Times New Roman"/>
          <w:sz w:val="28"/>
          <w:szCs w:val="28"/>
          <w:lang w:val="uk-UA"/>
        </w:rPr>
        <w:t xml:space="preserve"> використані матеріали</w:t>
      </w:r>
      <w:r w:rsidR="006070F8" w:rsidRPr="00FB3417">
        <w:rPr>
          <w:rFonts w:ascii="Times New Roman" w:eastAsia="Times New Roman" w:hAnsi="Times New Roman" w:cs="Times New Roman"/>
          <w:sz w:val="28"/>
          <w:szCs w:val="28"/>
          <w:lang w:val="uk-UA"/>
        </w:rPr>
        <w:t>,</w:t>
      </w:r>
      <w:r w:rsidRPr="00FB3417">
        <w:rPr>
          <w:rFonts w:ascii="Times New Roman" w:eastAsia="Times New Roman" w:hAnsi="Times New Roman" w:cs="Times New Roman"/>
          <w:sz w:val="28"/>
          <w:szCs w:val="28"/>
          <w:lang w:val="uk-UA"/>
        </w:rPr>
        <w:t xml:space="preserve"> </w:t>
      </w:r>
      <w:r w:rsidR="006070F8" w:rsidRPr="00FB3417">
        <w:rPr>
          <w:rFonts w:ascii="Times New Roman" w:eastAsia="Times New Roman" w:hAnsi="Times New Roman" w:cs="Times New Roman"/>
          <w:sz w:val="28"/>
          <w:szCs w:val="28"/>
          <w:lang w:val="uk-UA"/>
        </w:rPr>
        <w:t>що надали учасник</w:t>
      </w:r>
      <w:r w:rsidRPr="00FB3417">
        <w:rPr>
          <w:rFonts w:ascii="Times New Roman" w:eastAsia="Times New Roman" w:hAnsi="Times New Roman" w:cs="Times New Roman"/>
          <w:sz w:val="28"/>
          <w:szCs w:val="28"/>
          <w:lang w:val="uk-UA"/>
        </w:rPr>
        <w:t>и обласної творчої групи вчителів математики з проблеми «Реалізація ключових компетентностей учнів через практико-орієнтовані завдання в курсі математики (5–6 класи) Нової української школи».</w:t>
      </w:r>
    </w:p>
    <w:p w14:paraId="035E9F1E" w14:textId="03BE2C36" w:rsidR="00DC194B" w:rsidRPr="00FB3417" w:rsidRDefault="005F40E5"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rPr>
        <w:t xml:space="preserve">Наведемо </w:t>
      </w:r>
      <w:r w:rsidRPr="00FB3417">
        <w:rPr>
          <w:rFonts w:ascii="Times New Roman" w:eastAsia="Times New Roman" w:hAnsi="Times New Roman" w:cs="Times New Roman"/>
          <w:sz w:val="28"/>
          <w:szCs w:val="28"/>
          <w:lang w:val="uk-UA"/>
        </w:rPr>
        <w:t xml:space="preserve">приклади </w:t>
      </w:r>
      <w:r w:rsidR="00703307" w:rsidRPr="00FB3417">
        <w:rPr>
          <w:rFonts w:ascii="Times New Roman" w:eastAsia="Times New Roman" w:hAnsi="Times New Roman" w:cs="Times New Roman"/>
          <w:sz w:val="28"/>
          <w:szCs w:val="28"/>
          <w:lang w:val="uk-UA"/>
        </w:rPr>
        <w:t>розроблених завдань</w:t>
      </w:r>
      <w:r w:rsidR="006070F8" w:rsidRPr="00FB3417">
        <w:rPr>
          <w:rFonts w:ascii="Times New Roman" w:eastAsia="Times New Roman" w:hAnsi="Times New Roman" w:cs="Times New Roman"/>
          <w:sz w:val="28"/>
          <w:szCs w:val="28"/>
          <w:lang w:val="uk-UA"/>
        </w:rPr>
        <w:t xml:space="preserve"> для формування компетентності в</w:t>
      </w:r>
      <w:r w:rsidR="00DC194B" w:rsidRPr="00FB3417">
        <w:rPr>
          <w:rFonts w:ascii="Times New Roman" w:eastAsia="Times New Roman" w:hAnsi="Times New Roman" w:cs="Times New Roman"/>
          <w:sz w:val="28"/>
          <w:szCs w:val="28"/>
          <w:lang w:val="uk-UA"/>
        </w:rPr>
        <w:t xml:space="preserve"> галузі природничих наук, техніки й технологій:</w:t>
      </w:r>
    </w:p>
    <w:p w14:paraId="600AF359" w14:textId="77777777" w:rsidR="00497CF3" w:rsidRPr="00FB3417" w:rsidRDefault="00DC194B" w:rsidP="00EA62A1">
      <w:pPr>
        <w:pStyle w:val="10"/>
        <w:numPr>
          <w:ilvl w:val="0"/>
          <w:numId w:val="12"/>
        </w:numPr>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до теми «Звичайні дроби»</w:t>
      </w:r>
    </w:p>
    <w:p w14:paraId="1F26990A" w14:textId="77777777" w:rsidR="00703307" w:rsidRPr="00FB3417" w:rsidRDefault="00DD447E" w:rsidP="00EA62A1">
      <w:pPr>
        <w:spacing w:line="360" w:lineRule="auto"/>
        <w:jc w:val="center"/>
        <w:rPr>
          <w:rFonts w:ascii="Times New Roman" w:hAnsi="Times New Roman" w:cs="Times New Roman"/>
          <w:sz w:val="28"/>
          <w:szCs w:val="28"/>
          <w:shd w:val="clear" w:color="auto" w:fill="FFFFFF"/>
          <w:lang w:val="uk-UA"/>
        </w:rPr>
      </w:pPr>
      <w:r w:rsidRPr="00FB3417">
        <w:rPr>
          <w:rFonts w:ascii="Times New Roman" w:hAnsi="Times New Roman" w:cs="Times New Roman"/>
          <w:noProof/>
          <w:sz w:val="28"/>
          <w:szCs w:val="28"/>
          <w:shd w:val="clear" w:color="auto" w:fill="FFFFFF"/>
        </w:rPr>
        <w:lastRenderedPageBreak/>
        <w:drawing>
          <wp:inline distT="0" distB="0" distL="0" distR="0" wp14:anchorId="41F2BE3A" wp14:editId="18788B84">
            <wp:extent cx="5733415" cy="4061145"/>
            <wp:effectExtent l="1905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33415" cy="4061145"/>
                    </a:xfrm>
                    <a:prstGeom prst="rect">
                      <a:avLst/>
                    </a:prstGeom>
                    <a:noFill/>
                    <a:ln w="9525">
                      <a:noFill/>
                      <a:miter lim="800000"/>
                      <a:headEnd/>
                      <a:tailEnd/>
                    </a:ln>
                  </pic:spPr>
                </pic:pic>
              </a:graphicData>
            </a:graphic>
          </wp:inline>
        </w:drawing>
      </w:r>
    </w:p>
    <w:p w14:paraId="26C9EA34" w14:textId="77777777" w:rsidR="00DC194B" w:rsidRPr="00FB3417" w:rsidRDefault="00DC194B" w:rsidP="00EA62A1">
      <w:pPr>
        <w:pStyle w:val="10"/>
        <w:numPr>
          <w:ilvl w:val="0"/>
          <w:numId w:val="12"/>
        </w:numPr>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до теми «Відношення і пропорції»</w:t>
      </w:r>
    </w:p>
    <w:p w14:paraId="2B2A9101" w14:textId="77777777" w:rsidR="0093607F" w:rsidRPr="00FB3417" w:rsidRDefault="00DC194B" w:rsidP="00EA62A1">
      <w:pPr>
        <w:spacing w:line="360" w:lineRule="auto"/>
        <w:jc w:val="center"/>
        <w:rPr>
          <w:rFonts w:ascii="Times New Roman" w:hAnsi="Times New Roman" w:cs="Times New Roman"/>
          <w:sz w:val="28"/>
          <w:szCs w:val="28"/>
          <w:shd w:val="clear" w:color="auto" w:fill="FFFFFF"/>
          <w:lang w:val="uk-UA"/>
        </w:rPr>
      </w:pPr>
      <w:r w:rsidRPr="00FB3417">
        <w:rPr>
          <w:rFonts w:ascii="Times New Roman" w:hAnsi="Times New Roman" w:cs="Times New Roman"/>
          <w:noProof/>
          <w:sz w:val="28"/>
          <w:szCs w:val="28"/>
          <w:shd w:val="clear" w:color="auto" w:fill="FFFFFF"/>
        </w:rPr>
        <w:drawing>
          <wp:inline distT="0" distB="0" distL="0" distR="0" wp14:anchorId="638D15A0" wp14:editId="368390B0">
            <wp:extent cx="5733415" cy="3633412"/>
            <wp:effectExtent l="1905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5733415" cy="3633412"/>
                    </a:xfrm>
                    <a:prstGeom prst="rect">
                      <a:avLst/>
                    </a:prstGeom>
                    <a:noFill/>
                    <a:ln w="9525">
                      <a:noFill/>
                      <a:miter lim="800000"/>
                      <a:headEnd/>
                      <a:tailEnd/>
                    </a:ln>
                  </pic:spPr>
                </pic:pic>
              </a:graphicData>
            </a:graphic>
          </wp:inline>
        </w:drawing>
      </w:r>
    </w:p>
    <w:p w14:paraId="1B098B1D" w14:textId="77777777" w:rsidR="0093607F" w:rsidRPr="00FB3417" w:rsidRDefault="0093607F" w:rsidP="00EA62A1">
      <w:pPr>
        <w:pStyle w:val="10"/>
        <w:numPr>
          <w:ilvl w:val="0"/>
          <w:numId w:val="12"/>
        </w:numPr>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до теми «Раціональні числа і дії з ними»</w:t>
      </w:r>
    </w:p>
    <w:p w14:paraId="582A9068" w14:textId="082FF05F" w:rsidR="0093607F" w:rsidRPr="00FB3417" w:rsidRDefault="0093607F" w:rsidP="00EA62A1">
      <w:pPr>
        <w:pStyle w:val="10"/>
        <w:spacing w:line="360" w:lineRule="auto"/>
        <w:jc w:val="center"/>
        <w:rPr>
          <w:rFonts w:ascii="Times New Roman" w:eastAsia="Times New Roman" w:hAnsi="Times New Roman" w:cs="Times New Roman"/>
          <w:sz w:val="28"/>
          <w:szCs w:val="28"/>
          <w:lang w:val="uk-UA"/>
        </w:rPr>
      </w:pPr>
      <w:r w:rsidRPr="00FB3417">
        <w:rPr>
          <w:rFonts w:ascii="Times New Roman" w:eastAsia="Times New Roman" w:hAnsi="Times New Roman" w:cs="Times New Roman"/>
          <w:noProof/>
          <w:sz w:val="28"/>
          <w:szCs w:val="28"/>
        </w:rPr>
        <w:lastRenderedPageBreak/>
        <w:drawing>
          <wp:inline distT="0" distB="0" distL="0" distR="0" wp14:anchorId="7052898D" wp14:editId="2973C95B">
            <wp:extent cx="5733415" cy="4233462"/>
            <wp:effectExtent l="1905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733415" cy="4233462"/>
                    </a:xfrm>
                    <a:prstGeom prst="rect">
                      <a:avLst/>
                    </a:prstGeom>
                    <a:noFill/>
                    <a:ln w="9525">
                      <a:noFill/>
                      <a:miter lim="800000"/>
                      <a:headEnd/>
                      <a:tailEnd/>
                    </a:ln>
                  </pic:spPr>
                </pic:pic>
              </a:graphicData>
            </a:graphic>
          </wp:inline>
        </w:drawing>
      </w:r>
    </w:p>
    <w:p w14:paraId="290F9315" w14:textId="2D8D7B4D" w:rsidR="000051E1" w:rsidRPr="00FB3417" w:rsidRDefault="000051E1" w:rsidP="000051E1">
      <w:pPr>
        <w:pStyle w:val="10"/>
        <w:spacing w:line="360" w:lineRule="auto"/>
        <w:jc w:val="center"/>
        <w:rPr>
          <w:rFonts w:ascii="Times New Roman" w:eastAsia="Times New Roman" w:hAnsi="Times New Roman" w:cs="Times New Roman"/>
          <w:i/>
          <w:sz w:val="28"/>
          <w:szCs w:val="28"/>
          <w:lang w:val="uk-UA"/>
        </w:rPr>
      </w:pPr>
      <w:r w:rsidRPr="00FB3417">
        <w:rPr>
          <w:rFonts w:ascii="Times New Roman" w:eastAsia="Times New Roman" w:hAnsi="Times New Roman" w:cs="Times New Roman"/>
          <w:i/>
          <w:sz w:val="28"/>
          <w:szCs w:val="28"/>
          <w:lang w:val="uk-UA"/>
        </w:rPr>
        <w:t>Джерело: Махровська Н. А., Погромська</w:t>
      </w:r>
      <w:r w:rsidRPr="00FB3417">
        <w:rPr>
          <w:i/>
        </w:rPr>
        <w:t xml:space="preserve"> </w:t>
      </w:r>
      <w:r w:rsidRPr="00FB3417">
        <w:rPr>
          <w:rFonts w:ascii="Times New Roman" w:eastAsia="Times New Roman" w:hAnsi="Times New Roman" w:cs="Times New Roman"/>
          <w:i/>
          <w:sz w:val="28"/>
          <w:szCs w:val="28"/>
          <w:lang w:val="uk-UA"/>
        </w:rPr>
        <w:t>Г. С., Рогожинська Е. К., 2023</w:t>
      </w:r>
    </w:p>
    <w:p w14:paraId="5E5C0019" w14:textId="18C5B458" w:rsidR="00742ABA" w:rsidRPr="00FB3417" w:rsidRDefault="00742ABA" w:rsidP="00E804E0">
      <w:pPr>
        <w:pStyle w:val="10"/>
        <w:spacing w:line="360" w:lineRule="auto"/>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Ком</w:t>
      </w:r>
      <w:r w:rsidR="006070F8" w:rsidRPr="00FB3417">
        <w:rPr>
          <w:rFonts w:ascii="Times New Roman" w:eastAsia="Times New Roman" w:hAnsi="Times New Roman" w:cs="Times New Roman"/>
          <w:sz w:val="28"/>
          <w:szCs w:val="28"/>
          <w:lang w:val="uk-UA"/>
        </w:rPr>
        <w:t>петентнісні завдання, зазвичай оцінюють</w:t>
      </w:r>
      <w:r w:rsidRPr="00FB3417">
        <w:rPr>
          <w:rFonts w:ascii="Times New Roman" w:eastAsia="Times New Roman" w:hAnsi="Times New Roman" w:cs="Times New Roman"/>
          <w:sz w:val="28"/>
          <w:szCs w:val="28"/>
          <w:lang w:val="uk-UA"/>
        </w:rPr>
        <w:t xml:space="preserve"> за </w:t>
      </w:r>
      <w:r w:rsidR="006070F8" w:rsidRPr="00FB3417">
        <w:rPr>
          <w:rFonts w:ascii="Times New Roman" w:eastAsia="Times New Roman" w:hAnsi="Times New Roman" w:cs="Times New Roman"/>
          <w:sz w:val="28"/>
          <w:szCs w:val="28"/>
          <w:lang w:val="uk-UA"/>
        </w:rPr>
        <w:t>комплексними критеріями, на відміну від математичних завдань. Під час оцінювання</w:t>
      </w:r>
      <w:r w:rsidRPr="00FB3417">
        <w:rPr>
          <w:rFonts w:ascii="Times New Roman" w:eastAsia="Times New Roman" w:hAnsi="Times New Roman" w:cs="Times New Roman"/>
          <w:sz w:val="28"/>
          <w:szCs w:val="28"/>
          <w:lang w:val="uk-UA"/>
        </w:rPr>
        <w:t xml:space="preserve"> компетентнісних</w:t>
      </w:r>
      <w:r w:rsidR="006070F8" w:rsidRPr="00FB3417">
        <w:rPr>
          <w:rFonts w:ascii="Times New Roman" w:eastAsia="Times New Roman" w:hAnsi="Times New Roman" w:cs="Times New Roman"/>
          <w:sz w:val="28"/>
          <w:szCs w:val="28"/>
          <w:lang w:val="uk-UA"/>
        </w:rPr>
        <w:t xml:space="preserve"> завдань ураховують не лише</w:t>
      </w:r>
      <w:r w:rsidRPr="00FB3417">
        <w:rPr>
          <w:rFonts w:ascii="Times New Roman" w:eastAsia="Times New Roman" w:hAnsi="Times New Roman" w:cs="Times New Roman"/>
          <w:sz w:val="28"/>
          <w:szCs w:val="28"/>
          <w:lang w:val="uk-UA"/>
        </w:rPr>
        <w:t xml:space="preserve"> пр</w:t>
      </w:r>
      <w:r w:rsidR="00E804E0" w:rsidRPr="00FB3417">
        <w:rPr>
          <w:rFonts w:ascii="Times New Roman" w:eastAsia="Times New Roman" w:hAnsi="Times New Roman" w:cs="Times New Roman"/>
          <w:sz w:val="28"/>
          <w:szCs w:val="28"/>
          <w:lang w:val="uk-UA"/>
        </w:rPr>
        <w:t xml:space="preserve">авильність відповіді, а й </w:t>
      </w:r>
      <w:r w:rsidR="006070F8" w:rsidRPr="00FB3417">
        <w:rPr>
          <w:rFonts w:ascii="Times New Roman" w:eastAsia="Times New Roman" w:hAnsi="Times New Roman" w:cs="Times New Roman"/>
          <w:sz w:val="28"/>
          <w:szCs w:val="28"/>
          <w:lang w:val="uk-UA"/>
        </w:rPr>
        <w:t>логіку, аргументацію, творчість, практичну</w:t>
      </w:r>
      <w:r w:rsidRPr="00FB3417">
        <w:rPr>
          <w:rFonts w:ascii="Times New Roman" w:eastAsia="Times New Roman" w:hAnsi="Times New Roman" w:cs="Times New Roman"/>
          <w:sz w:val="28"/>
          <w:szCs w:val="28"/>
          <w:lang w:val="uk-UA"/>
        </w:rPr>
        <w:t xml:space="preserve"> значущість.</w:t>
      </w:r>
    </w:p>
    <w:p w14:paraId="7CA60579" w14:textId="0FDFEEF6" w:rsidR="00742ABA" w:rsidRPr="00FB3417" w:rsidRDefault="006070F8" w:rsidP="00742ABA">
      <w:pPr>
        <w:pStyle w:val="10"/>
        <w:spacing w:line="360" w:lineRule="auto"/>
        <w:ind w:firstLine="709"/>
        <w:jc w:val="both"/>
        <w:rPr>
          <w:rFonts w:ascii="Times New Roman" w:eastAsia="Times New Roman" w:hAnsi="Times New Roman" w:cs="Times New Roman"/>
          <w:b/>
          <w:sz w:val="28"/>
          <w:szCs w:val="28"/>
          <w:lang w:val="uk-UA"/>
        </w:rPr>
      </w:pPr>
      <w:r w:rsidRPr="00FB3417">
        <w:rPr>
          <w:rFonts w:ascii="Times New Roman" w:eastAsia="Times New Roman" w:hAnsi="Times New Roman" w:cs="Times New Roman"/>
          <w:sz w:val="28"/>
          <w:szCs w:val="28"/>
          <w:lang w:val="uk-UA"/>
        </w:rPr>
        <w:t>Загалом компетентнісні завдання потребу</w:t>
      </w:r>
      <w:r w:rsidR="00742ABA" w:rsidRPr="00FB3417">
        <w:rPr>
          <w:rFonts w:ascii="Times New Roman" w:eastAsia="Times New Roman" w:hAnsi="Times New Roman" w:cs="Times New Roman"/>
          <w:sz w:val="28"/>
          <w:szCs w:val="28"/>
          <w:lang w:val="uk-UA"/>
        </w:rPr>
        <w:t xml:space="preserve">ють від учнів </w:t>
      </w:r>
      <w:r w:rsidRPr="00FB3417">
        <w:rPr>
          <w:rFonts w:ascii="Times New Roman" w:eastAsia="Times New Roman" w:hAnsi="Times New Roman" w:cs="Times New Roman"/>
          <w:sz w:val="28"/>
          <w:szCs w:val="28"/>
          <w:lang w:val="uk-UA"/>
        </w:rPr>
        <w:t>вищ</w:t>
      </w:r>
      <w:r w:rsidR="00742ABA" w:rsidRPr="00FB3417">
        <w:rPr>
          <w:rFonts w:ascii="Times New Roman" w:eastAsia="Times New Roman" w:hAnsi="Times New Roman" w:cs="Times New Roman"/>
          <w:sz w:val="28"/>
          <w:szCs w:val="28"/>
          <w:lang w:val="uk-UA"/>
        </w:rPr>
        <w:t>ого рівня мислення та активності, ніж математичні завдання. Крім того, STEM-орієнтовані компетентнісні завдання можу</w:t>
      </w:r>
      <w:r w:rsidRPr="00FB3417">
        <w:rPr>
          <w:rFonts w:ascii="Times New Roman" w:eastAsia="Times New Roman" w:hAnsi="Times New Roman" w:cs="Times New Roman"/>
          <w:sz w:val="28"/>
          <w:szCs w:val="28"/>
          <w:lang w:val="uk-UA"/>
        </w:rPr>
        <w:t>ть сприяти розвитку навичок, що</w:t>
      </w:r>
      <w:r w:rsidR="00742ABA" w:rsidRPr="00FB3417">
        <w:rPr>
          <w:rFonts w:ascii="Times New Roman" w:eastAsia="Times New Roman" w:hAnsi="Times New Roman" w:cs="Times New Roman"/>
          <w:sz w:val="28"/>
          <w:szCs w:val="28"/>
          <w:lang w:val="uk-UA"/>
        </w:rPr>
        <w:t xml:space="preserve"> важ</w:t>
      </w:r>
      <w:r w:rsidRPr="00FB3417">
        <w:rPr>
          <w:rFonts w:ascii="Times New Roman" w:eastAsia="Times New Roman" w:hAnsi="Times New Roman" w:cs="Times New Roman"/>
          <w:sz w:val="28"/>
          <w:szCs w:val="28"/>
          <w:lang w:val="uk-UA"/>
        </w:rPr>
        <w:t>ливі в сучасному світі, зокрема технологічній грамотності, аналітичності, креативності та проблемному мисленню</w:t>
      </w:r>
      <w:r w:rsidR="00742ABA" w:rsidRPr="00FB3417">
        <w:rPr>
          <w:rFonts w:ascii="Times New Roman" w:eastAsia="Times New Roman" w:hAnsi="Times New Roman" w:cs="Times New Roman"/>
          <w:sz w:val="28"/>
          <w:szCs w:val="28"/>
          <w:lang w:val="uk-UA"/>
        </w:rPr>
        <w:t>. Синергія різних типів компетентнісних завдань сприяє готовності учнів до реальних викликів у сучасному світі, де</w:t>
      </w:r>
      <w:r w:rsidRPr="00FB3417">
        <w:rPr>
          <w:rFonts w:ascii="Times New Roman" w:eastAsia="Times New Roman" w:hAnsi="Times New Roman" w:cs="Times New Roman"/>
          <w:sz w:val="28"/>
          <w:szCs w:val="28"/>
          <w:lang w:val="uk-UA"/>
        </w:rPr>
        <w:t xml:space="preserve"> важливо мати цілісне уявлення й у</w:t>
      </w:r>
      <w:r w:rsidR="00742ABA" w:rsidRPr="00FB3417">
        <w:rPr>
          <w:rFonts w:ascii="Times New Roman" w:eastAsia="Times New Roman" w:hAnsi="Times New Roman" w:cs="Times New Roman"/>
          <w:sz w:val="28"/>
          <w:szCs w:val="28"/>
          <w:lang w:val="uk-UA"/>
        </w:rPr>
        <w:t>міти поєднувати знання для творчого та ефективного розв’язання проблем.</w:t>
      </w:r>
    </w:p>
    <w:p w14:paraId="73F2BA73" w14:textId="50022082" w:rsidR="002E62D1" w:rsidRPr="00FB3417" w:rsidRDefault="00553C73"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b/>
          <w:sz w:val="28"/>
          <w:szCs w:val="28"/>
          <w:lang w:val="uk-UA"/>
        </w:rPr>
        <w:t>Висновки та перспективи досліджень</w:t>
      </w:r>
      <w:r w:rsidRPr="00FB3417">
        <w:rPr>
          <w:rFonts w:ascii="Times New Roman" w:eastAsia="Times New Roman" w:hAnsi="Times New Roman" w:cs="Times New Roman"/>
          <w:sz w:val="28"/>
          <w:szCs w:val="28"/>
          <w:lang w:val="uk-UA"/>
        </w:rPr>
        <w:t xml:space="preserve">. </w:t>
      </w:r>
    </w:p>
    <w:p w14:paraId="41E7B15B" w14:textId="73F99DAF" w:rsidR="0093607F" w:rsidRPr="00FB3417" w:rsidRDefault="0093607F"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lastRenderedPageBreak/>
        <w:t xml:space="preserve">Підсумовуючи </w:t>
      </w:r>
      <w:r w:rsidR="00121239" w:rsidRPr="00FB3417">
        <w:rPr>
          <w:rFonts w:ascii="Times New Roman" w:eastAsia="Times New Roman" w:hAnsi="Times New Roman" w:cs="Times New Roman"/>
          <w:sz w:val="28"/>
          <w:szCs w:val="28"/>
          <w:lang w:val="uk-UA"/>
        </w:rPr>
        <w:t>ваг</w:t>
      </w:r>
      <w:r w:rsidR="00E57EB4" w:rsidRPr="00FB3417">
        <w:rPr>
          <w:rFonts w:ascii="Times New Roman" w:eastAsia="Times New Roman" w:hAnsi="Times New Roman" w:cs="Times New Roman"/>
          <w:sz w:val="28"/>
          <w:szCs w:val="28"/>
          <w:lang w:val="uk-UA"/>
        </w:rPr>
        <w:t>ому роль математики у формуванні</w:t>
      </w:r>
      <w:r w:rsidR="00121239" w:rsidRPr="00FB3417">
        <w:rPr>
          <w:rFonts w:ascii="Times New Roman" w:eastAsia="Times New Roman" w:hAnsi="Times New Roman" w:cs="Times New Roman"/>
          <w:sz w:val="28"/>
          <w:szCs w:val="28"/>
          <w:lang w:val="uk-UA"/>
        </w:rPr>
        <w:t xml:space="preserve"> ключових комп</w:t>
      </w:r>
      <w:r w:rsidR="007D57BD" w:rsidRPr="00FB3417">
        <w:rPr>
          <w:rFonts w:ascii="Times New Roman" w:eastAsia="Times New Roman" w:hAnsi="Times New Roman" w:cs="Times New Roman"/>
          <w:sz w:val="28"/>
          <w:szCs w:val="28"/>
          <w:lang w:val="uk-UA"/>
        </w:rPr>
        <w:t>е</w:t>
      </w:r>
      <w:r w:rsidR="00121239" w:rsidRPr="00FB3417">
        <w:rPr>
          <w:rFonts w:ascii="Times New Roman" w:eastAsia="Times New Roman" w:hAnsi="Times New Roman" w:cs="Times New Roman"/>
          <w:sz w:val="28"/>
          <w:szCs w:val="28"/>
          <w:lang w:val="uk-UA"/>
        </w:rPr>
        <w:t>тентнос</w:t>
      </w:r>
      <w:r w:rsidR="007D57BD" w:rsidRPr="00FB3417">
        <w:rPr>
          <w:rFonts w:ascii="Times New Roman" w:eastAsia="Times New Roman" w:hAnsi="Times New Roman" w:cs="Times New Roman"/>
          <w:sz w:val="28"/>
          <w:szCs w:val="28"/>
          <w:lang w:val="uk-UA"/>
        </w:rPr>
        <w:t>тей та наскрізних у</w:t>
      </w:r>
      <w:r w:rsidR="00121239" w:rsidRPr="00FB3417">
        <w:rPr>
          <w:rFonts w:ascii="Times New Roman" w:eastAsia="Times New Roman" w:hAnsi="Times New Roman" w:cs="Times New Roman"/>
          <w:sz w:val="28"/>
          <w:szCs w:val="28"/>
          <w:lang w:val="uk-UA"/>
        </w:rPr>
        <w:t xml:space="preserve">мінь учнів, зазначимо, що через систему практико-орієнтованих завдань </w:t>
      </w:r>
      <w:r w:rsidR="007D57BD" w:rsidRPr="00FB3417">
        <w:rPr>
          <w:rFonts w:ascii="Times New Roman" w:eastAsia="Times New Roman" w:hAnsi="Times New Roman" w:cs="Times New Roman"/>
          <w:sz w:val="28"/>
          <w:szCs w:val="28"/>
          <w:lang w:val="uk-UA"/>
        </w:rPr>
        <w:t>здійснюємо формуванн</w:t>
      </w:r>
      <w:r w:rsidR="00121239" w:rsidRPr="00FB3417">
        <w:rPr>
          <w:rFonts w:ascii="Times New Roman" w:eastAsia="Times New Roman" w:hAnsi="Times New Roman" w:cs="Times New Roman"/>
          <w:sz w:val="28"/>
          <w:szCs w:val="28"/>
          <w:lang w:val="uk-UA"/>
        </w:rPr>
        <w:t>я</w:t>
      </w:r>
      <w:r w:rsidR="002518F5" w:rsidRPr="00FB3417">
        <w:rPr>
          <w:rFonts w:ascii="Times New Roman" w:eastAsia="Times New Roman" w:hAnsi="Times New Roman" w:cs="Times New Roman"/>
          <w:sz w:val="28"/>
          <w:szCs w:val="28"/>
          <w:lang w:val="uk-UA"/>
        </w:rPr>
        <w:t xml:space="preserve"> логічного, абстрактного та критичного</w:t>
      </w:r>
      <w:r w:rsidR="00761C25" w:rsidRPr="00FB3417">
        <w:rPr>
          <w:rFonts w:ascii="Times New Roman" w:eastAsia="Times New Roman" w:hAnsi="Times New Roman" w:cs="Times New Roman"/>
          <w:sz w:val="28"/>
          <w:szCs w:val="28"/>
          <w:lang w:val="uk-UA"/>
        </w:rPr>
        <w:t xml:space="preserve"> мислення;</w:t>
      </w:r>
      <w:r w:rsidR="002518F5" w:rsidRPr="00FB3417">
        <w:rPr>
          <w:rFonts w:ascii="Times New Roman" w:eastAsia="Times New Roman" w:hAnsi="Times New Roman" w:cs="Times New Roman"/>
          <w:sz w:val="28"/>
          <w:szCs w:val="28"/>
          <w:lang w:val="uk-UA"/>
        </w:rPr>
        <w:t xml:space="preserve"> підвищення здатності</w:t>
      </w:r>
      <w:r w:rsidR="00121239" w:rsidRPr="00FB3417">
        <w:rPr>
          <w:rFonts w:ascii="Times New Roman" w:eastAsia="Times New Roman" w:hAnsi="Times New Roman" w:cs="Times New Roman"/>
          <w:sz w:val="28"/>
          <w:szCs w:val="28"/>
          <w:lang w:val="uk-UA"/>
        </w:rPr>
        <w:t xml:space="preserve"> до розв’язання складних п</w:t>
      </w:r>
      <w:r w:rsidR="00761C25" w:rsidRPr="00FB3417">
        <w:rPr>
          <w:rFonts w:ascii="Times New Roman" w:eastAsia="Times New Roman" w:hAnsi="Times New Roman" w:cs="Times New Roman"/>
          <w:sz w:val="28"/>
          <w:szCs w:val="28"/>
          <w:lang w:val="uk-UA"/>
        </w:rPr>
        <w:t>роблем;</w:t>
      </w:r>
      <w:r w:rsidR="002518F5" w:rsidRPr="00FB3417">
        <w:rPr>
          <w:rFonts w:ascii="Times New Roman" w:eastAsia="Times New Roman" w:hAnsi="Times New Roman" w:cs="Times New Roman"/>
          <w:sz w:val="28"/>
          <w:szCs w:val="28"/>
          <w:lang w:val="uk-UA"/>
        </w:rPr>
        <w:t xml:space="preserve"> розвиваємо</w:t>
      </w:r>
      <w:r w:rsidR="00121239" w:rsidRPr="00FB3417">
        <w:rPr>
          <w:rFonts w:ascii="Times New Roman" w:eastAsia="Times New Roman" w:hAnsi="Times New Roman" w:cs="Times New Roman"/>
          <w:sz w:val="28"/>
          <w:szCs w:val="28"/>
          <w:lang w:val="uk-UA"/>
        </w:rPr>
        <w:t xml:space="preserve"> вміння обґрунтовувати та аргументувати свої думки та висновки, сприяючи тим самим активній </w:t>
      </w:r>
      <w:r w:rsidR="00761C25" w:rsidRPr="00FB3417">
        <w:rPr>
          <w:rFonts w:ascii="Times New Roman" w:eastAsia="Times New Roman" w:hAnsi="Times New Roman" w:cs="Times New Roman"/>
          <w:sz w:val="28"/>
          <w:szCs w:val="28"/>
          <w:lang w:val="uk-UA"/>
        </w:rPr>
        <w:t xml:space="preserve">комунікації; </w:t>
      </w:r>
      <w:r w:rsidR="002518F5" w:rsidRPr="00FB3417">
        <w:rPr>
          <w:rFonts w:ascii="Times New Roman" w:eastAsia="Times New Roman" w:hAnsi="Times New Roman" w:cs="Times New Roman"/>
          <w:sz w:val="28"/>
          <w:szCs w:val="28"/>
          <w:lang w:val="uk-UA"/>
        </w:rPr>
        <w:t>актуалізуємо</w:t>
      </w:r>
      <w:r w:rsidR="00EB273F" w:rsidRPr="00FB3417">
        <w:rPr>
          <w:rFonts w:ascii="Times New Roman" w:eastAsia="Times New Roman" w:hAnsi="Times New Roman" w:cs="Times New Roman"/>
          <w:sz w:val="28"/>
          <w:szCs w:val="28"/>
          <w:lang w:val="uk-UA"/>
        </w:rPr>
        <w:t xml:space="preserve"> </w:t>
      </w:r>
      <w:r w:rsidR="00761C25" w:rsidRPr="00FB3417">
        <w:rPr>
          <w:rFonts w:ascii="Times New Roman" w:eastAsia="Times New Roman" w:hAnsi="Times New Roman" w:cs="Times New Roman"/>
          <w:sz w:val="28"/>
          <w:szCs w:val="28"/>
          <w:lang w:val="uk-UA"/>
        </w:rPr>
        <w:t>зда</w:t>
      </w:r>
      <w:r w:rsidR="002518F5" w:rsidRPr="00FB3417">
        <w:rPr>
          <w:rFonts w:ascii="Times New Roman" w:eastAsia="Times New Roman" w:hAnsi="Times New Roman" w:cs="Times New Roman"/>
          <w:sz w:val="28"/>
          <w:szCs w:val="28"/>
          <w:lang w:val="uk-UA"/>
        </w:rPr>
        <w:t>тність до аналізу,</w:t>
      </w:r>
      <w:r w:rsidR="00EB273F" w:rsidRPr="00FB3417">
        <w:rPr>
          <w:rFonts w:ascii="Times New Roman" w:eastAsia="Times New Roman" w:hAnsi="Times New Roman" w:cs="Times New Roman"/>
          <w:sz w:val="28"/>
          <w:szCs w:val="28"/>
          <w:lang w:val="uk-UA"/>
        </w:rPr>
        <w:t xml:space="preserve"> синтезу та</w:t>
      </w:r>
      <w:r w:rsidR="002518F5" w:rsidRPr="00FB3417">
        <w:rPr>
          <w:rFonts w:ascii="Times New Roman" w:eastAsia="Times New Roman" w:hAnsi="Times New Roman" w:cs="Times New Roman"/>
          <w:sz w:val="28"/>
          <w:szCs w:val="28"/>
          <w:lang w:val="uk-UA"/>
        </w:rPr>
        <w:t xml:space="preserve"> творчого розв’яза</w:t>
      </w:r>
      <w:r w:rsidR="00761C25" w:rsidRPr="00FB3417">
        <w:rPr>
          <w:rFonts w:ascii="Times New Roman" w:eastAsia="Times New Roman" w:hAnsi="Times New Roman" w:cs="Times New Roman"/>
          <w:sz w:val="28"/>
          <w:szCs w:val="28"/>
          <w:lang w:val="uk-UA"/>
        </w:rPr>
        <w:t>ння проблем.</w:t>
      </w:r>
    </w:p>
    <w:p w14:paraId="708BD955" w14:textId="4705BE98" w:rsidR="007549A6" w:rsidRPr="00FB3417" w:rsidRDefault="00EB273F"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К</w:t>
      </w:r>
      <w:r w:rsidR="002518F5" w:rsidRPr="00FB3417">
        <w:rPr>
          <w:rFonts w:ascii="Times New Roman" w:eastAsia="Times New Roman" w:hAnsi="Times New Roman" w:cs="Times New Roman"/>
          <w:sz w:val="28"/>
          <w:szCs w:val="28"/>
          <w:lang w:val="uk-UA"/>
        </w:rPr>
        <w:t>омпетентнісні завдання мають низку</w:t>
      </w:r>
      <w:r w:rsidRPr="00FB3417">
        <w:rPr>
          <w:rFonts w:ascii="Times New Roman" w:eastAsia="Times New Roman" w:hAnsi="Times New Roman" w:cs="Times New Roman"/>
          <w:sz w:val="28"/>
          <w:szCs w:val="28"/>
          <w:lang w:val="uk-UA"/>
        </w:rPr>
        <w:t xml:space="preserve"> </w:t>
      </w:r>
      <w:r w:rsidR="007549A6" w:rsidRPr="00FB3417">
        <w:rPr>
          <w:rFonts w:ascii="Times New Roman" w:eastAsia="Times New Roman" w:hAnsi="Times New Roman" w:cs="Times New Roman"/>
          <w:sz w:val="28"/>
          <w:szCs w:val="28"/>
          <w:lang w:val="uk-UA"/>
        </w:rPr>
        <w:t>переваг</w:t>
      </w:r>
      <w:r w:rsidRPr="00FB3417">
        <w:rPr>
          <w:rFonts w:ascii="Times New Roman" w:eastAsia="Times New Roman" w:hAnsi="Times New Roman" w:cs="Times New Roman"/>
          <w:sz w:val="28"/>
          <w:szCs w:val="28"/>
          <w:lang w:val="uk-UA"/>
        </w:rPr>
        <w:t xml:space="preserve"> у навчанні </w:t>
      </w:r>
      <w:r w:rsidR="007549A6" w:rsidRPr="00FB3417">
        <w:rPr>
          <w:rFonts w:ascii="Times New Roman" w:eastAsia="Times New Roman" w:hAnsi="Times New Roman" w:cs="Times New Roman"/>
          <w:sz w:val="28"/>
          <w:szCs w:val="28"/>
          <w:lang w:val="uk-UA"/>
        </w:rPr>
        <w:t>математики:</w:t>
      </w:r>
    </w:p>
    <w:p w14:paraId="401D7396" w14:textId="2BC30BE2" w:rsidR="007549A6" w:rsidRPr="00FB3417" w:rsidRDefault="007549A6" w:rsidP="00EA62A1">
      <w:pPr>
        <w:pStyle w:val="10"/>
        <w:numPr>
          <w:ilvl w:val="0"/>
          <w:numId w:val="12"/>
        </w:numPr>
        <w:tabs>
          <w:tab w:val="left" w:pos="1134"/>
        </w:tabs>
        <w:spacing w:line="360" w:lineRule="auto"/>
        <w:ind w:left="0"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Розвивають</w:t>
      </w:r>
      <w:r w:rsidR="00EB273F" w:rsidRPr="00FB3417">
        <w:rPr>
          <w:rFonts w:ascii="Times New Roman" w:eastAsia="Times New Roman" w:hAnsi="Times New Roman" w:cs="Times New Roman"/>
          <w:sz w:val="28"/>
          <w:szCs w:val="28"/>
          <w:lang w:val="uk-UA"/>
        </w:rPr>
        <w:t xml:space="preserve"> ключові компетентності, необхідні для успішного життя та навчання</w:t>
      </w:r>
      <w:r w:rsidR="002518F5" w:rsidRPr="00FB3417">
        <w:rPr>
          <w:rFonts w:ascii="Times New Roman" w:eastAsia="Times New Roman" w:hAnsi="Times New Roman" w:cs="Times New Roman"/>
          <w:sz w:val="28"/>
          <w:szCs w:val="28"/>
          <w:lang w:val="uk-UA"/>
        </w:rPr>
        <w:t>. Компетентнісні завдання потребу</w:t>
      </w:r>
      <w:r w:rsidR="00EB273F" w:rsidRPr="00FB3417">
        <w:rPr>
          <w:rFonts w:ascii="Times New Roman" w:eastAsia="Times New Roman" w:hAnsi="Times New Roman" w:cs="Times New Roman"/>
          <w:sz w:val="28"/>
          <w:szCs w:val="28"/>
          <w:lang w:val="uk-UA"/>
        </w:rPr>
        <w:t xml:space="preserve">ють від учнів застосування знань та вмінь </w:t>
      </w:r>
      <w:r w:rsidR="002518F5" w:rsidRPr="00FB3417">
        <w:rPr>
          <w:rFonts w:ascii="Times New Roman" w:eastAsia="Times New Roman" w:hAnsi="Times New Roman" w:cs="Times New Roman"/>
          <w:sz w:val="28"/>
          <w:szCs w:val="28"/>
          <w:lang w:val="uk-UA"/>
        </w:rPr>
        <w:t>і</w:t>
      </w:r>
      <w:r w:rsidR="00EB273F" w:rsidRPr="00FB3417">
        <w:rPr>
          <w:rFonts w:ascii="Times New Roman" w:eastAsia="Times New Roman" w:hAnsi="Times New Roman" w:cs="Times New Roman"/>
          <w:sz w:val="28"/>
          <w:szCs w:val="28"/>
          <w:lang w:val="uk-UA"/>
        </w:rPr>
        <w:t xml:space="preserve">з різних предметів, а також </w:t>
      </w:r>
      <w:r w:rsidR="002518F5" w:rsidRPr="00FB3417">
        <w:rPr>
          <w:rFonts w:ascii="Times New Roman" w:eastAsia="Times New Roman" w:hAnsi="Times New Roman" w:cs="Times New Roman"/>
          <w:sz w:val="28"/>
          <w:szCs w:val="28"/>
          <w:lang w:val="uk-UA"/>
        </w:rPr>
        <w:t>і</w:t>
      </w:r>
      <w:r w:rsidR="00EB273F" w:rsidRPr="00FB3417">
        <w:rPr>
          <w:rFonts w:ascii="Times New Roman" w:eastAsia="Times New Roman" w:hAnsi="Times New Roman" w:cs="Times New Roman"/>
          <w:sz w:val="28"/>
          <w:szCs w:val="28"/>
          <w:lang w:val="uk-UA"/>
        </w:rPr>
        <w:t xml:space="preserve">з реального життя. </w:t>
      </w:r>
    </w:p>
    <w:p w14:paraId="44E815F0" w14:textId="5A595D10" w:rsidR="00EB273F" w:rsidRPr="00FB3417" w:rsidRDefault="007549A6" w:rsidP="00EA62A1">
      <w:pPr>
        <w:pStyle w:val="10"/>
        <w:numPr>
          <w:ilvl w:val="0"/>
          <w:numId w:val="12"/>
        </w:numPr>
        <w:tabs>
          <w:tab w:val="left" w:pos="1134"/>
        </w:tabs>
        <w:spacing w:line="360" w:lineRule="auto"/>
        <w:ind w:left="0"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Вчать</w:t>
      </w:r>
      <w:r w:rsidR="00EB273F"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uk-UA"/>
        </w:rPr>
        <w:t xml:space="preserve">бачити та </w:t>
      </w:r>
      <w:r w:rsidR="00EB273F" w:rsidRPr="00FB3417">
        <w:rPr>
          <w:rFonts w:ascii="Times New Roman" w:eastAsia="Times New Roman" w:hAnsi="Times New Roman" w:cs="Times New Roman"/>
          <w:sz w:val="28"/>
          <w:szCs w:val="28"/>
          <w:lang w:val="uk-UA"/>
        </w:rPr>
        <w:t>застосовувати математику</w:t>
      </w:r>
      <w:r w:rsidR="002518F5" w:rsidRPr="00FB3417">
        <w:rPr>
          <w:rFonts w:ascii="Times New Roman" w:eastAsia="Times New Roman" w:hAnsi="Times New Roman" w:cs="Times New Roman"/>
          <w:sz w:val="28"/>
          <w:szCs w:val="28"/>
          <w:lang w:val="uk-UA"/>
        </w:rPr>
        <w:t xml:space="preserve"> як інструмент для розв’яза</w:t>
      </w:r>
      <w:r w:rsidRPr="00FB3417">
        <w:rPr>
          <w:rFonts w:ascii="Times New Roman" w:eastAsia="Times New Roman" w:hAnsi="Times New Roman" w:cs="Times New Roman"/>
          <w:sz w:val="28"/>
          <w:szCs w:val="28"/>
          <w:lang w:val="uk-UA"/>
        </w:rPr>
        <w:t>ння реальних проблем</w:t>
      </w:r>
      <w:r w:rsidR="00EB273F" w:rsidRPr="00FB3417">
        <w:rPr>
          <w:rFonts w:ascii="Times New Roman" w:eastAsia="Times New Roman" w:hAnsi="Times New Roman" w:cs="Times New Roman"/>
          <w:sz w:val="28"/>
          <w:szCs w:val="28"/>
          <w:lang w:val="uk-UA"/>
        </w:rPr>
        <w:t>.</w:t>
      </w:r>
    </w:p>
    <w:p w14:paraId="169E66DD" w14:textId="77777777" w:rsidR="007549A6" w:rsidRPr="00FB3417" w:rsidRDefault="00EB273F" w:rsidP="00EA62A1">
      <w:pPr>
        <w:pStyle w:val="10"/>
        <w:numPr>
          <w:ilvl w:val="0"/>
          <w:numId w:val="12"/>
        </w:numPr>
        <w:tabs>
          <w:tab w:val="left" w:pos="1134"/>
        </w:tabs>
        <w:spacing w:line="360" w:lineRule="auto"/>
        <w:ind w:left="0"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Розви</w:t>
      </w:r>
      <w:r w:rsidR="007549A6" w:rsidRPr="00FB3417">
        <w:rPr>
          <w:rFonts w:ascii="Times New Roman" w:eastAsia="Times New Roman" w:hAnsi="Times New Roman" w:cs="Times New Roman"/>
          <w:sz w:val="28"/>
          <w:szCs w:val="28"/>
          <w:lang w:val="uk-UA"/>
        </w:rPr>
        <w:t>вають</w:t>
      </w:r>
      <w:r w:rsidRPr="00FB3417">
        <w:rPr>
          <w:rFonts w:ascii="Times New Roman" w:eastAsia="Times New Roman" w:hAnsi="Times New Roman" w:cs="Times New Roman"/>
          <w:sz w:val="28"/>
          <w:szCs w:val="28"/>
          <w:lang w:val="uk-UA"/>
        </w:rPr>
        <w:t xml:space="preserve"> творчі</w:t>
      </w:r>
      <w:r w:rsidR="007549A6" w:rsidRPr="00FB3417">
        <w:rPr>
          <w:rFonts w:ascii="Times New Roman" w:eastAsia="Times New Roman" w:hAnsi="Times New Roman" w:cs="Times New Roman"/>
          <w:sz w:val="28"/>
          <w:szCs w:val="28"/>
          <w:lang w:val="uk-UA"/>
        </w:rPr>
        <w:t xml:space="preserve"> та інноваційні навички і спонукають </w:t>
      </w:r>
      <w:r w:rsidRPr="00FB3417">
        <w:rPr>
          <w:rFonts w:ascii="Times New Roman" w:eastAsia="Times New Roman" w:hAnsi="Times New Roman" w:cs="Times New Roman"/>
          <w:sz w:val="28"/>
          <w:szCs w:val="28"/>
          <w:lang w:val="uk-UA"/>
        </w:rPr>
        <w:t xml:space="preserve">учнів </w:t>
      </w:r>
      <w:r w:rsidR="007549A6" w:rsidRPr="00FB3417">
        <w:rPr>
          <w:rFonts w:ascii="Times New Roman" w:eastAsia="Times New Roman" w:hAnsi="Times New Roman" w:cs="Times New Roman"/>
          <w:sz w:val="28"/>
          <w:szCs w:val="28"/>
          <w:lang w:val="uk-UA"/>
        </w:rPr>
        <w:t>знаходити нестандартні рішення.</w:t>
      </w:r>
    </w:p>
    <w:p w14:paraId="55DCFB7C" w14:textId="07C5F2D9" w:rsidR="00EB273F" w:rsidRPr="00FB3417" w:rsidRDefault="00742ABA" w:rsidP="00EA62A1">
      <w:pPr>
        <w:pStyle w:val="10"/>
        <w:numPr>
          <w:ilvl w:val="0"/>
          <w:numId w:val="12"/>
        </w:numPr>
        <w:tabs>
          <w:tab w:val="left" w:pos="1134"/>
        </w:tabs>
        <w:spacing w:line="360" w:lineRule="auto"/>
        <w:ind w:left="0"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Дають можливість</w:t>
      </w:r>
      <w:r w:rsidR="00EB273F" w:rsidRPr="00FB3417">
        <w:rPr>
          <w:rFonts w:ascii="Times New Roman" w:eastAsia="Times New Roman" w:hAnsi="Times New Roman" w:cs="Times New Roman"/>
          <w:sz w:val="28"/>
          <w:szCs w:val="28"/>
          <w:lang w:val="uk-UA"/>
        </w:rPr>
        <w:t xml:space="preserve"> учням п</w:t>
      </w:r>
      <w:r w:rsidR="0053069E" w:rsidRPr="00FB3417">
        <w:rPr>
          <w:rFonts w:ascii="Times New Roman" w:eastAsia="Times New Roman" w:hAnsi="Times New Roman" w:cs="Times New Roman"/>
          <w:sz w:val="28"/>
          <w:szCs w:val="28"/>
          <w:lang w:val="uk-UA"/>
        </w:rPr>
        <w:t>роявити себе та свої здібності, відповідно закріпити</w:t>
      </w:r>
      <w:r w:rsidR="00EB273F" w:rsidRPr="00FB3417">
        <w:rPr>
          <w:rFonts w:ascii="Times New Roman" w:eastAsia="Times New Roman" w:hAnsi="Times New Roman" w:cs="Times New Roman"/>
          <w:sz w:val="28"/>
          <w:szCs w:val="28"/>
          <w:lang w:val="uk-UA"/>
        </w:rPr>
        <w:t xml:space="preserve"> впевненість у собі та своїх силах.</w:t>
      </w:r>
    </w:p>
    <w:p w14:paraId="6852DD6E" w14:textId="62A7D44A" w:rsidR="00121239" w:rsidRPr="00FB3417" w:rsidRDefault="000E35DE" w:rsidP="00EA62A1">
      <w:pPr>
        <w:pStyle w:val="10"/>
        <w:spacing w:line="360" w:lineRule="auto"/>
        <w:ind w:firstLine="709"/>
        <w:jc w:val="both"/>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Пр</w:t>
      </w:r>
      <w:r w:rsidR="00121239" w:rsidRPr="00FB3417">
        <w:rPr>
          <w:rFonts w:ascii="Times New Roman" w:eastAsia="Times New Roman" w:hAnsi="Times New Roman" w:cs="Times New Roman"/>
          <w:sz w:val="28"/>
          <w:szCs w:val="28"/>
        </w:rPr>
        <w:t>актичні</w:t>
      </w:r>
      <w:r w:rsidR="00121239" w:rsidRPr="00FB3417">
        <w:rPr>
          <w:rFonts w:ascii="Times New Roman" w:eastAsia="Times New Roman" w:hAnsi="Times New Roman" w:cs="Times New Roman"/>
          <w:sz w:val="28"/>
          <w:szCs w:val="28"/>
          <w:lang w:val="uk-UA"/>
        </w:rPr>
        <w:t xml:space="preserve"> результати впровадження компетентнісного підходу продемонстровано на прикладі компетентнісних та </w:t>
      </w:r>
      <w:r w:rsidR="0053069E" w:rsidRPr="00FB3417">
        <w:rPr>
          <w:rFonts w:ascii="Times New Roman" w:eastAsia="Times New Roman" w:hAnsi="Times New Roman" w:cs="Times New Roman"/>
          <w:sz w:val="28"/>
          <w:szCs w:val="28"/>
          <w:lang w:val="uk-UA"/>
        </w:rPr>
        <w:t>практико</w:t>
      </w:r>
      <w:r w:rsidR="00121239" w:rsidRPr="00FB3417">
        <w:rPr>
          <w:rFonts w:ascii="Times New Roman" w:eastAsia="Times New Roman" w:hAnsi="Times New Roman" w:cs="Times New Roman"/>
          <w:sz w:val="28"/>
          <w:szCs w:val="28"/>
          <w:lang w:val="uk-UA"/>
        </w:rPr>
        <w:t xml:space="preserve">-орієнтованих завдань </w:t>
      </w:r>
      <w:r w:rsidR="002518F5" w:rsidRPr="00FB3417">
        <w:rPr>
          <w:rFonts w:ascii="Times New Roman" w:eastAsia="Times New Roman" w:hAnsi="Times New Roman" w:cs="Times New Roman"/>
          <w:sz w:val="28"/>
          <w:szCs w:val="28"/>
          <w:lang w:val="uk-UA"/>
        </w:rPr>
        <w:t>і</w:t>
      </w:r>
      <w:r w:rsidR="00121239" w:rsidRPr="00FB3417">
        <w:rPr>
          <w:rFonts w:ascii="Times New Roman" w:eastAsia="Times New Roman" w:hAnsi="Times New Roman" w:cs="Times New Roman"/>
          <w:sz w:val="28"/>
          <w:szCs w:val="28"/>
          <w:lang w:val="uk-UA"/>
        </w:rPr>
        <w:t>з матем</w:t>
      </w:r>
      <w:r w:rsidR="002518F5" w:rsidRPr="00FB3417">
        <w:rPr>
          <w:rFonts w:ascii="Times New Roman" w:eastAsia="Times New Roman" w:hAnsi="Times New Roman" w:cs="Times New Roman"/>
          <w:sz w:val="28"/>
          <w:szCs w:val="28"/>
          <w:lang w:val="uk-UA"/>
        </w:rPr>
        <w:t>атики, призначених для підтримання</w:t>
      </w:r>
      <w:r w:rsidR="00121239" w:rsidRPr="00FB3417">
        <w:rPr>
          <w:rFonts w:ascii="Times New Roman" w:eastAsia="Times New Roman" w:hAnsi="Times New Roman" w:cs="Times New Roman"/>
          <w:sz w:val="28"/>
          <w:szCs w:val="28"/>
          <w:lang w:val="uk-UA"/>
        </w:rPr>
        <w:t xml:space="preserve"> та</w:t>
      </w:r>
      <w:r w:rsidR="00761C25" w:rsidRPr="00FB3417">
        <w:rPr>
          <w:rFonts w:ascii="Times New Roman" w:eastAsia="Times New Roman" w:hAnsi="Times New Roman" w:cs="Times New Roman"/>
          <w:sz w:val="28"/>
          <w:szCs w:val="28"/>
          <w:lang w:val="uk-UA"/>
        </w:rPr>
        <w:t xml:space="preserve"> розвитку навичок учнів 6 класу. </w:t>
      </w:r>
      <w:r w:rsidR="00E14C32" w:rsidRPr="00FB3417">
        <w:rPr>
          <w:rFonts w:ascii="Times New Roman" w:eastAsia="Times New Roman" w:hAnsi="Times New Roman" w:cs="Times New Roman"/>
          <w:sz w:val="28"/>
          <w:szCs w:val="28"/>
          <w:lang w:val="uk-UA"/>
        </w:rPr>
        <w:t>Вони</w:t>
      </w:r>
      <w:r w:rsidR="00761C25" w:rsidRPr="00FB3417">
        <w:rPr>
          <w:rFonts w:ascii="Times New Roman" w:eastAsia="Times New Roman" w:hAnsi="Times New Roman" w:cs="Times New Roman"/>
          <w:sz w:val="28"/>
          <w:szCs w:val="28"/>
          <w:lang w:val="uk-UA"/>
        </w:rPr>
        <w:t xml:space="preserve"> </w:t>
      </w:r>
      <w:r w:rsidR="00E14C32" w:rsidRPr="00FB3417">
        <w:rPr>
          <w:rFonts w:ascii="Times New Roman" w:eastAsia="Times New Roman" w:hAnsi="Times New Roman" w:cs="Times New Roman"/>
          <w:sz w:val="28"/>
          <w:szCs w:val="28"/>
          <w:lang w:val="uk-UA"/>
        </w:rPr>
        <w:t>узагальнені</w:t>
      </w:r>
      <w:r w:rsidR="002518F5" w:rsidRPr="00FB3417">
        <w:rPr>
          <w:rFonts w:ascii="Times New Roman" w:eastAsia="Times New Roman" w:hAnsi="Times New Roman" w:cs="Times New Roman"/>
          <w:sz w:val="28"/>
          <w:szCs w:val="28"/>
          <w:lang w:val="uk-UA"/>
        </w:rPr>
        <w:t xml:space="preserve"> в</w:t>
      </w:r>
      <w:r w:rsidR="00761C25" w:rsidRPr="00FB3417">
        <w:rPr>
          <w:rFonts w:ascii="Times New Roman" w:eastAsia="Times New Roman" w:hAnsi="Times New Roman" w:cs="Times New Roman"/>
          <w:sz w:val="28"/>
          <w:szCs w:val="28"/>
          <w:lang w:val="uk-UA"/>
        </w:rPr>
        <w:t xml:space="preserve"> методичному посібнику «Практико-орієнтовані завдання з математики для формування ключових компетентностей учнів (6 клас)»</w:t>
      </w:r>
      <w:r w:rsidR="00C011F6" w:rsidRPr="00FB3417">
        <w:rPr>
          <w:rFonts w:ascii="Times New Roman" w:eastAsia="Times New Roman" w:hAnsi="Times New Roman" w:cs="Times New Roman"/>
          <w:sz w:val="28"/>
          <w:szCs w:val="28"/>
          <w:lang w:val="uk-UA"/>
        </w:rPr>
        <w:t xml:space="preserve"> (Практико-орієнтовані завдання, 2023)</w:t>
      </w:r>
      <w:r w:rsidR="002518F5" w:rsidRPr="00FB3417">
        <w:rPr>
          <w:rFonts w:ascii="Times New Roman" w:eastAsia="Times New Roman" w:hAnsi="Times New Roman" w:cs="Times New Roman"/>
          <w:sz w:val="28"/>
          <w:szCs w:val="28"/>
          <w:lang w:val="uk-UA"/>
        </w:rPr>
        <w:t>, що</w:t>
      </w:r>
      <w:r w:rsidR="00E14C32" w:rsidRPr="00FB3417">
        <w:rPr>
          <w:rFonts w:ascii="Times New Roman" w:eastAsia="Times New Roman" w:hAnsi="Times New Roman" w:cs="Times New Roman"/>
          <w:sz w:val="28"/>
          <w:szCs w:val="28"/>
          <w:lang w:val="uk-UA"/>
        </w:rPr>
        <w:t xml:space="preserve"> є продуктом </w:t>
      </w:r>
      <w:r w:rsidR="00121239" w:rsidRPr="00FB3417">
        <w:rPr>
          <w:rFonts w:ascii="Times New Roman" w:eastAsia="Times New Roman" w:hAnsi="Times New Roman" w:cs="Times New Roman"/>
          <w:sz w:val="28"/>
          <w:szCs w:val="28"/>
          <w:lang w:val="uk-UA"/>
        </w:rPr>
        <w:t xml:space="preserve">роботи творчої групи вчителів математики Миколаївської області у рамках інтернет-проєкту «Формування ключових компетентностей на уроках математики». </w:t>
      </w:r>
    </w:p>
    <w:p w14:paraId="4E05B893" w14:textId="77777777" w:rsidR="0093607F" w:rsidRPr="00FB3417" w:rsidRDefault="0093607F" w:rsidP="00EA62A1">
      <w:pPr>
        <w:pStyle w:val="10"/>
        <w:spacing w:line="360" w:lineRule="auto"/>
        <w:ind w:firstLine="566"/>
        <w:jc w:val="both"/>
        <w:rPr>
          <w:rFonts w:ascii="Times New Roman" w:eastAsia="Times New Roman" w:hAnsi="Times New Roman" w:cs="Times New Roman"/>
          <w:sz w:val="28"/>
          <w:szCs w:val="28"/>
          <w:lang w:val="uk-UA"/>
        </w:rPr>
      </w:pPr>
    </w:p>
    <w:p w14:paraId="4C86C3A8" w14:textId="77777777" w:rsidR="002E62D1" w:rsidRPr="00FB3417" w:rsidRDefault="00553C73" w:rsidP="00EA62A1">
      <w:pPr>
        <w:pStyle w:val="10"/>
        <w:spacing w:line="360" w:lineRule="auto"/>
        <w:jc w:val="center"/>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rPr>
        <w:t>Список використан</w:t>
      </w:r>
      <w:r w:rsidR="00961409" w:rsidRPr="00FB3417">
        <w:rPr>
          <w:rFonts w:ascii="Times New Roman" w:eastAsia="Times New Roman" w:hAnsi="Times New Roman" w:cs="Times New Roman"/>
          <w:b/>
          <w:sz w:val="28"/>
          <w:szCs w:val="28"/>
        </w:rPr>
        <w:t xml:space="preserve">ої </w:t>
      </w:r>
      <w:r w:rsidR="009B3F9B" w:rsidRPr="00FB3417">
        <w:rPr>
          <w:rFonts w:ascii="Times New Roman" w:eastAsia="Times New Roman" w:hAnsi="Times New Roman" w:cs="Times New Roman"/>
          <w:b/>
          <w:sz w:val="28"/>
          <w:szCs w:val="28"/>
          <w:lang w:val="uk-UA"/>
        </w:rPr>
        <w:t>літератури</w:t>
      </w:r>
    </w:p>
    <w:p w14:paraId="690CDF38" w14:textId="77777777" w:rsidR="002C61F3" w:rsidRPr="00FB3417" w:rsidRDefault="002C61F3" w:rsidP="00EA62A1">
      <w:pPr>
        <w:pStyle w:val="10"/>
        <w:spacing w:line="360" w:lineRule="auto"/>
        <w:rPr>
          <w:rFonts w:ascii="Times New Roman" w:eastAsia="Times New Roman" w:hAnsi="Times New Roman" w:cs="Times New Roman"/>
          <w:sz w:val="28"/>
          <w:szCs w:val="28"/>
          <w:lang w:val="uk-UA"/>
        </w:rPr>
      </w:pPr>
    </w:p>
    <w:p w14:paraId="2DDC435B" w14:textId="5B88008F" w:rsidR="00C52553" w:rsidRPr="00FB3417" w:rsidRDefault="00C52553" w:rsidP="00EA62A1">
      <w:pPr>
        <w:pStyle w:val="10"/>
        <w:numPr>
          <w:ilvl w:val="0"/>
          <w:numId w:val="16"/>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 xml:space="preserve">Бех І. Д. Теоретико-прикладний сенс компетентнісного підходу в педагогіці / І. Д. Бех // Педагогіка і психологія. – 2010. – № 2. – </w:t>
      </w:r>
      <w:r w:rsidR="00B91B25" w:rsidRPr="00FB3417">
        <w:rPr>
          <w:rFonts w:ascii="Times New Roman" w:hAnsi="Times New Roman" w:cs="Times New Roman"/>
          <w:sz w:val="28"/>
          <w:szCs w:val="28"/>
          <w:shd w:val="clear" w:color="auto" w:fill="FFFFFF"/>
          <w:lang w:val="en-US"/>
        </w:rPr>
        <w:t>C</w:t>
      </w:r>
      <w:r w:rsidR="002518F5"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uk-UA"/>
        </w:rPr>
        <w:t xml:space="preserve"> 26–31. </w:t>
      </w:r>
    </w:p>
    <w:p w14:paraId="7610D5FE" w14:textId="77777777" w:rsidR="00C52553" w:rsidRPr="00FB3417" w:rsidRDefault="00C52553" w:rsidP="00EA62A1">
      <w:pPr>
        <w:pStyle w:val="10"/>
        <w:numPr>
          <w:ilvl w:val="0"/>
          <w:numId w:val="16"/>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Бібік Н. Компетентнісний підхід: рефлексивний аналіз застосування / Н. Бібік // Компетентнісний підхід у сучасній освіті. Світовий досвід та українські перспективи / Н. М. Бібік, Л. С. Вашуленко, О. І. Локшина. – К., 2004. – С. 47–52.</w:t>
      </w:r>
    </w:p>
    <w:p w14:paraId="7EEE6C9A" w14:textId="70AE7508" w:rsidR="00C52553" w:rsidRPr="00FB3417" w:rsidRDefault="00C52553" w:rsidP="00EA62A1">
      <w:pPr>
        <w:pStyle w:val="10"/>
        <w:numPr>
          <w:ilvl w:val="0"/>
          <w:numId w:val="16"/>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eastAsia="Times New Roman" w:hAnsi="Times New Roman" w:cs="Times New Roman"/>
          <w:sz w:val="28"/>
          <w:szCs w:val="28"/>
          <w:lang w:val="uk-UA"/>
        </w:rPr>
        <w:t xml:space="preserve">Державний стандарт </w:t>
      </w:r>
      <w:r w:rsidRPr="00FB3417">
        <w:rPr>
          <w:rFonts w:ascii="Times New Roman" w:hAnsi="Times New Roman" w:cs="Times New Roman"/>
          <w:sz w:val="28"/>
          <w:szCs w:val="28"/>
          <w:shd w:val="clear" w:color="auto" w:fill="FFFFFF"/>
          <w:lang w:val="uk-UA"/>
        </w:rPr>
        <w:t>базової загальної середньої освіти. П</w:t>
      </w:r>
      <w:r w:rsidRPr="00FB3417">
        <w:rPr>
          <w:rFonts w:ascii="Times New Roman" w:hAnsi="Times New Roman" w:cs="Times New Roman"/>
          <w:sz w:val="28"/>
          <w:szCs w:val="28"/>
        </w:rPr>
        <w:t>останов</w:t>
      </w:r>
      <w:r w:rsidRPr="00FB3417">
        <w:rPr>
          <w:rFonts w:ascii="Times New Roman" w:hAnsi="Times New Roman" w:cs="Times New Roman"/>
          <w:sz w:val="28"/>
          <w:szCs w:val="28"/>
          <w:lang w:val="uk-UA"/>
        </w:rPr>
        <w:t>а</w:t>
      </w:r>
      <w:r w:rsidRPr="00FB3417">
        <w:rPr>
          <w:rFonts w:ascii="Times New Roman" w:hAnsi="Times New Roman" w:cs="Times New Roman"/>
          <w:sz w:val="28"/>
          <w:szCs w:val="28"/>
        </w:rPr>
        <w:t xml:space="preserve"> Кабінету Міністрів України</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від 30 вересня 2020 р. № 898</w:t>
      </w:r>
      <w:r w:rsidRPr="00FB3417">
        <w:rPr>
          <w:rFonts w:ascii="Times New Roman" w:hAnsi="Times New Roman" w:cs="Times New Roman"/>
          <w:sz w:val="28"/>
          <w:szCs w:val="28"/>
          <w:shd w:val="clear" w:color="auto" w:fill="FFFFFF"/>
          <w:lang w:val="uk-UA"/>
        </w:rPr>
        <w:t xml:space="preserve"> //</w:t>
      </w:r>
      <w:r w:rsidR="002518F5" w:rsidRPr="00FB3417">
        <w:rPr>
          <w:rFonts w:ascii="Times New Roman" w:hAnsi="Times New Roman" w:cs="Times New Roman"/>
          <w:sz w:val="28"/>
          <w:szCs w:val="28"/>
          <w:shd w:val="clear" w:color="auto" w:fill="FFFFFF"/>
          <w:lang w:val="uk-UA"/>
        </w:rPr>
        <w:t> </w:t>
      </w:r>
      <w:r w:rsidRPr="00FB3417">
        <w:rPr>
          <w:rFonts w:ascii="Times New Roman" w:hAnsi="Times New Roman" w:cs="Times New Roman"/>
          <w:sz w:val="28"/>
          <w:szCs w:val="28"/>
          <w:shd w:val="clear" w:color="auto" w:fill="FFFFFF"/>
          <w:lang w:val="uk-UA"/>
        </w:rPr>
        <w:t xml:space="preserve">Урядовий портал. Єдиний веб-портал органів виконавчої влади України </w:t>
      </w:r>
      <w:r w:rsidRPr="00FB3417">
        <w:rPr>
          <w:rFonts w:ascii="Times New Roman" w:hAnsi="Times New Roman" w:cs="Times New Roman"/>
          <w:sz w:val="28"/>
          <w:szCs w:val="28"/>
          <w:shd w:val="clear" w:color="auto" w:fill="FFFFFF"/>
        </w:rPr>
        <w:t>[Електронний ресурс]. – Режим доступу:</w:t>
      </w:r>
      <w:r w:rsidRPr="00FB3417">
        <w:rPr>
          <w:rFonts w:ascii="Times New Roman" w:hAnsi="Times New Roman" w:cs="Times New Roman"/>
          <w:sz w:val="28"/>
          <w:szCs w:val="28"/>
          <w:shd w:val="clear" w:color="auto" w:fill="FFFFFF"/>
          <w:lang w:val="uk-UA"/>
        </w:rPr>
        <w:t xml:space="preserve"> </w:t>
      </w:r>
      <w:r w:rsidRPr="00FB3417">
        <w:rPr>
          <w:rFonts w:ascii="Times New Roman" w:eastAsia="Times New Roman" w:hAnsi="Times New Roman" w:cs="Times New Roman"/>
          <w:sz w:val="28"/>
          <w:szCs w:val="28"/>
          <w:lang w:val="uk-UA"/>
        </w:rPr>
        <w:t>https://www.kmu.gov.ua/npas/pro-deyaki-pitannya-derzhavnih-standartiv-povnoyi-zagalnoyi-serednoyi-osviti-i300920-898</w:t>
      </w:r>
    </w:p>
    <w:p w14:paraId="1BC94F8D" w14:textId="677462E9" w:rsidR="00C52553" w:rsidRPr="00FB3417" w:rsidRDefault="00C52553" w:rsidP="00EA62A1">
      <w:pPr>
        <w:pStyle w:val="10"/>
        <w:numPr>
          <w:ilvl w:val="0"/>
          <w:numId w:val="16"/>
        </w:numPr>
        <w:spacing w:line="360" w:lineRule="auto"/>
        <w:ind w:left="0" w:firstLine="709"/>
        <w:jc w:val="both"/>
        <w:rPr>
          <w:rFonts w:ascii="Times New Roman" w:hAnsi="Times New Roman" w:cs="Times New Roman"/>
          <w:sz w:val="28"/>
          <w:szCs w:val="28"/>
          <w:lang w:val="uk-UA"/>
        </w:rPr>
      </w:pPr>
      <w:r w:rsidRPr="00FB3417">
        <w:rPr>
          <w:rFonts w:ascii="Times New Roman" w:hAnsi="Times New Roman" w:cs="Times New Roman"/>
          <w:sz w:val="28"/>
          <w:szCs w:val="28"/>
          <w:lang w:val="uk-UA"/>
        </w:rPr>
        <w:t>Жерновникова О. А. Вибрані питання викладання математики в навчальних закладах середньої професійної та загальної освіти : навч.-метод. посіб.</w:t>
      </w:r>
      <w:r w:rsidR="002518F5" w:rsidRPr="00FB3417">
        <w:rPr>
          <w:rFonts w:ascii="Times New Roman" w:hAnsi="Times New Roman" w:cs="Times New Roman"/>
          <w:sz w:val="28"/>
          <w:szCs w:val="28"/>
          <w:lang w:val="uk-UA"/>
        </w:rPr>
        <w:t xml:space="preserve"> / О. А. Жерновникова.</w:t>
      </w:r>
      <w:r w:rsidRPr="00FB3417">
        <w:rPr>
          <w:rFonts w:ascii="Times New Roman" w:hAnsi="Times New Roman" w:cs="Times New Roman"/>
          <w:sz w:val="28"/>
          <w:szCs w:val="28"/>
          <w:lang w:val="uk-UA"/>
        </w:rPr>
        <w:t>– Харків</w:t>
      </w:r>
      <w:r w:rsidR="002518F5"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lang w:val="uk-UA"/>
        </w:rPr>
        <w:t>: Мітра, 2016.– 78 с.</w:t>
      </w:r>
    </w:p>
    <w:p w14:paraId="14FD9497" w14:textId="295A55A5" w:rsidR="00C52553" w:rsidRPr="00FB3417" w:rsidRDefault="002518F5" w:rsidP="00EA62A1">
      <w:pPr>
        <w:pStyle w:val="10"/>
        <w:numPr>
          <w:ilvl w:val="0"/>
          <w:numId w:val="16"/>
        </w:numPr>
        <w:spacing w:line="360" w:lineRule="auto"/>
        <w:ind w:left="0" w:firstLine="709"/>
        <w:jc w:val="both"/>
        <w:rPr>
          <w:rFonts w:ascii="Times New Roman" w:eastAsia="Times New Roman" w:hAnsi="Times New Roman" w:cs="Times New Roman"/>
          <w:sz w:val="28"/>
          <w:szCs w:val="28"/>
          <w:lang w:val="uk-UA"/>
        </w:rPr>
      </w:pPr>
      <w:r w:rsidRPr="00FB3417">
        <w:rPr>
          <w:rFonts w:ascii="Times New Roman" w:hAnsi="Times New Roman" w:cs="Times New Roman"/>
          <w:sz w:val="28"/>
          <w:szCs w:val="28"/>
          <w:lang w:val="uk-UA"/>
        </w:rPr>
        <w:t>Куликовський С. Генеза поняття «компетентність»</w:t>
      </w:r>
      <w:r w:rsidR="00C52553" w:rsidRPr="00FB3417">
        <w:rPr>
          <w:rFonts w:ascii="Times New Roman" w:hAnsi="Times New Roman" w:cs="Times New Roman"/>
          <w:sz w:val="28"/>
          <w:szCs w:val="28"/>
          <w:lang w:val="uk-UA"/>
        </w:rPr>
        <w:t xml:space="preserve"> у європейській та українській педагогічній науці </w:t>
      </w:r>
      <w:r w:rsidRPr="00FB3417">
        <w:rPr>
          <w:rFonts w:ascii="Times New Roman" w:hAnsi="Times New Roman" w:cs="Times New Roman"/>
          <w:sz w:val="28"/>
          <w:szCs w:val="28"/>
          <w:lang w:val="uk-UA"/>
        </w:rPr>
        <w:t xml:space="preserve">/ С. Куликовський </w:t>
      </w:r>
      <w:r w:rsidR="00C52553" w:rsidRPr="00FB3417">
        <w:rPr>
          <w:rFonts w:ascii="Times New Roman" w:hAnsi="Times New Roman" w:cs="Times New Roman"/>
          <w:sz w:val="28"/>
          <w:szCs w:val="28"/>
          <w:lang w:val="uk-UA"/>
        </w:rPr>
        <w:t>// Людинознавчі студії. Педагогіка. – 2014. – 29 – С. 9</w:t>
      </w:r>
      <w:r w:rsidRPr="00FB3417">
        <w:rPr>
          <w:rFonts w:ascii="Times New Roman" w:hAnsi="Times New Roman" w:cs="Times New Roman"/>
          <w:sz w:val="28"/>
          <w:szCs w:val="28"/>
          <w:lang w:val="uk-UA"/>
        </w:rPr>
        <w:t>2 –</w:t>
      </w:r>
      <w:r w:rsidR="00C52553" w:rsidRPr="00FB3417">
        <w:rPr>
          <w:rFonts w:ascii="Times New Roman" w:hAnsi="Times New Roman" w:cs="Times New Roman"/>
          <w:sz w:val="28"/>
          <w:szCs w:val="28"/>
          <w:lang w:val="uk-UA"/>
        </w:rPr>
        <w:t>103.</w:t>
      </w:r>
    </w:p>
    <w:p w14:paraId="5F3A1974" w14:textId="77777777" w:rsidR="00C52553" w:rsidRPr="00FB3417" w:rsidRDefault="00C52553" w:rsidP="00EA62A1">
      <w:pPr>
        <w:pStyle w:val="10"/>
        <w:numPr>
          <w:ilvl w:val="0"/>
          <w:numId w:val="16"/>
        </w:numPr>
        <w:spacing w:line="360" w:lineRule="auto"/>
        <w:ind w:left="0" w:firstLine="709"/>
        <w:jc w:val="both"/>
        <w:rPr>
          <w:rFonts w:ascii="Times New Roman" w:eastAsia="Times New Roman" w:hAnsi="Times New Roman" w:cs="Times New Roman"/>
          <w:sz w:val="28"/>
          <w:szCs w:val="28"/>
          <w:lang w:val="uk-UA"/>
        </w:rPr>
      </w:pPr>
      <w:r w:rsidRPr="00FB3417">
        <w:rPr>
          <w:rFonts w:ascii="Times New Roman" w:hAnsi="Times New Roman" w:cs="Times New Roman"/>
          <w:sz w:val="28"/>
          <w:szCs w:val="28"/>
          <w:shd w:val="clear" w:color="auto" w:fill="FFFFFF"/>
          <w:lang w:val="uk-UA"/>
        </w:rPr>
        <w:t xml:space="preserve">Махровська Н. А., Погромська Г. С., Колесник С. В. Проєктування технологічної карти як продуктивної моделі діяльнісного уроку // </w:t>
      </w:r>
      <w:r w:rsidRPr="00FB3417">
        <w:rPr>
          <w:rFonts w:ascii="Times New Roman" w:eastAsia="Times New Roman" w:hAnsi="Times New Roman" w:cs="Times New Roman"/>
          <w:sz w:val="28"/>
          <w:szCs w:val="28"/>
          <w:lang w:val="uk-UA"/>
        </w:rPr>
        <w:t>Вересень. – 2023. – №3(98). – С. 22–32.</w:t>
      </w:r>
    </w:p>
    <w:p w14:paraId="52EF649C" w14:textId="564BF5B1" w:rsidR="00C52553" w:rsidRPr="00FB3417" w:rsidRDefault="00C52553" w:rsidP="00EA62A1">
      <w:pPr>
        <w:pStyle w:val="10"/>
        <w:numPr>
          <w:ilvl w:val="0"/>
          <w:numId w:val="16"/>
        </w:numPr>
        <w:spacing w:line="360" w:lineRule="auto"/>
        <w:ind w:left="0" w:firstLine="709"/>
        <w:jc w:val="both"/>
        <w:rPr>
          <w:rFonts w:ascii="Times New Roman" w:hAnsi="Times New Roman" w:cs="Times New Roman"/>
          <w:sz w:val="28"/>
          <w:szCs w:val="28"/>
          <w:lang w:val="uk-UA"/>
        </w:rPr>
      </w:pPr>
      <w:r w:rsidRPr="00FB3417">
        <w:rPr>
          <w:rFonts w:ascii="Times New Roman" w:hAnsi="Times New Roman" w:cs="Times New Roman"/>
          <w:sz w:val="28"/>
          <w:szCs w:val="28"/>
          <w:lang w:val="uk-UA"/>
        </w:rPr>
        <w:t xml:space="preserve">Методика використання прикладних задач у шкільному курсі </w:t>
      </w:r>
      <w:r w:rsidR="005E4F95" w:rsidRPr="00FB3417">
        <w:rPr>
          <w:rFonts w:ascii="Times New Roman" w:hAnsi="Times New Roman" w:cs="Times New Roman"/>
          <w:sz w:val="28"/>
          <w:szCs w:val="28"/>
          <w:lang w:val="uk-UA"/>
        </w:rPr>
        <w:t>математики. Методичний посібник</w:t>
      </w:r>
      <w:r w:rsidRPr="00FB3417">
        <w:rPr>
          <w:rFonts w:ascii="Times New Roman" w:hAnsi="Times New Roman" w:cs="Times New Roman"/>
          <w:sz w:val="28"/>
          <w:szCs w:val="28"/>
          <w:lang w:val="uk-UA"/>
        </w:rPr>
        <w:t xml:space="preserve"> /</w:t>
      </w:r>
      <w:r w:rsidR="005E4F95" w:rsidRPr="00FB3417">
        <w:rPr>
          <w:rFonts w:ascii="Times New Roman" w:hAnsi="Times New Roman" w:cs="Times New Roman"/>
          <w:sz w:val="28"/>
          <w:szCs w:val="28"/>
          <w:lang w:val="en-US"/>
        </w:rPr>
        <w:t xml:space="preserve"> </w:t>
      </w:r>
      <w:r w:rsidRPr="00FB3417">
        <w:rPr>
          <w:rFonts w:ascii="Times New Roman" w:hAnsi="Times New Roman" w:cs="Times New Roman"/>
          <w:sz w:val="28"/>
          <w:szCs w:val="28"/>
          <w:lang w:val="uk-UA"/>
        </w:rPr>
        <w:t>уклад. А.</w:t>
      </w:r>
      <w:r w:rsidR="005E4F95" w:rsidRPr="00FB3417">
        <w:rPr>
          <w:rFonts w:ascii="Times New Roman" w:hAnsi="Times New Roman" w:cs="Times New Roman"/>
          <w:sz w:val="28"/>
          <w:szCs w:val="28"/>
          <w:lang w:val="en-US"/>
        </w:rPr>
        <w:t> </w:t>
      </w:r>
      <w:r w:rsidRPr="00FB3417">
        <w:rPr>
          <w:rFonts w:ascii="Times New Roman" w:hAnsi="Times New Roman" w:cs="Times New Roman"/>
          <w:sz w:val="28"/>
          <w:szCs w:val="28"/>
          <w:lang w:val="uk-UA"/>
        </w:rPr>
        <w:t xml:space="preserve">П. Королюк. </w:t>
      </w:r>
      <w:r w:rsidR="002518F5"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lang w:val="uk-UA"/>
        </w:rPr>
        <w:t>Рівне</w:t>
      </w:r>
      <w:r w:rsidR="002518F5"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lang w:val="uk-UA"/>
        </w:rPr>
        <w:t>: РОІППО, 2</w:t>
      </w:r>
      <w:r w:rsidRPr="00FB3417">
        <w:rPr>
          <w:rFonts w:ascii="Times New Roman" w:hAnsi="Times New Roman" w:cs="Times New Roman"/>
          <w:sz w:val="28"/>
          <w:szCs w:val="28"/>
        </w:rPr>
        <w:t xml:space="preserve">018. </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30 с.</w:t>
      </w:r>
      <w:r w:rsidRPr="00FB3417">
        <w:rPr>
          <w:rFonts w:ascii="Times New Roman" w:hAnsi="Times New Roman" w:cs="Times New Roman"/>
          <w:sz w:val="28"/>
          <w:szCs w:val="28"/>
          <w:lang w:val="uk-UA"/>
        </w:rPr>
        <w:t xml:space="preserve"> </w:t>
      </w:r>
    </w:p>
    <w:p w14:paraId="44F39CF9" w14:textId="177B5C31" w:rsidR="00C52553" w:rsidRPr="00FB3417" w:rsidRDefault="002518F5" w:rsidP="00EA62A1">
      <w:pPr>
        <w:pStyle w:val="10"/>
        <w:numPr>
          <w:ilvl w:val="0"/>
          <w:numId w:val="16"/>
        </w:numPr>
        <w:spacing w:line="360" w:lineRule="auto"/>
        <w:ind w:left="0" w:firstLine="709"/>
        <w:jc w:val="both"/>
        <w:rPr>
          <w:rFonts w:ascii="Times New Roman" w:hAnsi="Times New Roman" w:cs="Times New Roman"/>
          <w:color w:val="00B050"/>
          <w:sz w:val="28"/>
          <w:szCs w:val="28"/>
          <w:shd w:val="clear" w:color="auto" w:fill="FFFFFF"/>
        </w:rPr>
      </w:pPr>
      <w:r w:rsidRPr="00FB3417">
        <w:rPr>
          <w:rFonts w:ascii="Times New Roman" w:hAnsi="Times New Roman" w:cs="Times New Roman"/>
          <w:sz w:val="28"/>
          <w:szCs w:val="28"/>
          <w:shd w:val="clear" w:color="auto" w:fill="FFFFFF"/>
        </w:rPr>
        <w:t>Пометун О.</w:t>
      </w:r>
      <w:r w:rsidRPr="00FB3417">
        <w:rPr>
          <w:rFonts w:ascii="Times New Roman" w:hAnsi="Times New Roman" w:cs="Times New Roman"/>
          <w:sz w:val="28"/>
          <w:szCs w:val="28"/>
          <w:shd w:val="clear" w:color="auto" w:fill="FFFFFF"/>
          <w:lang w:val="uk-UA"/>
        </w:rPr>
        <w:t> </w:t>
      </w:r>
      <w:r w:rsidRPr="00FB3417">
        <w:rPr>
          <w:rFonts w:ascii="Times New Roman" w:hAnsi="Times New Roman" w:cs="Times New Roman"/>
          <w:sz w:val="28"/>
          <w:szCs w:val="28"/>
          <w:shd w:val="clear" w:color="auto" w:fill="FFFFFF"/>
        </w:rPr>
        <w:t xml:space="preserve">І. </w:t>
      </w:r>
      <w:r w:rsidR="00C52553" w:rsidRPr="00FB3417">
        <w:rPr>
          <w:rFonts w:ascii="Times New Roman" w:hAnsi="Times New Roman" w:cs="Times New Roman"/>
          <w:sz w:val="28"/>
          <w:szCs w:val="28"/>
          <w:shd w:val="clear" w:color="auto" w:fill="FFFFFF"/>
        </w:rPr>
        <w:t>Запровадження компетентнісного підходу – перспективний напрям р</w:t>
      </w:r>
      <w:r w:rsidRPr="00FB3417">
        <w:rPr>
          <w:rFonts w:ascii="Times New Roman" w:hAnsi="Times New Roman" w:cs="Times New Roman"/>
          <w:sz w:val="28"/>
          <w:szCs w:val="28"/>
          <w:shd w:val="clear" w:color="auto" w:fill="FFFFFF"/>
        </w:rPr>
        <w:t>озвитку сучасної освіти / О. І. </w:t>
      </w:r>
      <w:r w:rsidR="00C52553" w:rsidRPr="00FB3417">
        <w:rPr>
          <w:rFonts w:ascii="Times New Roman" w:hAnsi="Times New Roman" w:cs="Times New Roman"/>
          <w:sz w:val="28"/>
          <w:szCs w:val="28"/>
          <w:shd w:val="clear" w:color="auto" w:fill="FFFFFF"/>
        </w:rPr>
        <w:t>Пометун // Вісник. – 2004. – № 22.</w:t>
      </w:r>
      <w:r w:rsidRPr="00FB3417">
        <w:rPr>
          <w:rFonts w:ascii="Times New Roman" w:hAnsi="Times New Roman" w:cs="Times New Roman"/>
          <w:sz w:val="28"/>
          <w:szCs w:val="28"/>
          <w:shd w:val="clear" w:color="auto" w:fill="FFFFFF"/>
          <w:lang w:val="uk-UA"/>
        </w:rPr>
        <w:t xml:space="preserve"> – </w:t>
      </w:r>
      <w:r w:rsidRPr="00FB3417">
        <w:rPr>
          <w:rFonts w:ascii="Times New Roman" w:hAnsi="Times New Roman" w:cs="Times New Roman"/>
          <w:color w:val="00B050"/>
          <w:sz w:val="28"/>
          <w:szCs w:val="28"/>
          <w:shd w:val="clear" w:color="auto" w:fill="FFFFFF"/>
          <w:lang w:val="uk-UA"/>
        </w:rPr>
        <w:t>С.</w:t>
      </w:r>
    </w:p>
    <w:p w14:paraId="50D9D04D" w14:textId="08D8FB1D" w:rsidR="00C52553" w:rsidRPr="00FB3417" w:rsidRDefault="00C52553" w:rsidP="00EA62A1">
      <w:pPr>
        <w:pStyle w:val="10"/>
        <w:numPr>
          <w:ilvl w:val="0"/>
          <w:numId w:val="16"/>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rPr>
        <w:lastRenderedPageBreak/>
        <w:t>Практико-орієнтовані завдання з математики для формування ключових компетентностей учнів (6</w:t>
      </w:r>
      <w:r w:rsidRPr="00FB3417">
        <w:rPr>
          <w:rFonts w:ascii="Times New Roman" w:hAnsi="Times New Roman" w:cs="Times New Roman"/>
          <w:sz w:val="28"/>
          <w:szCs w:val="28"/>
          <w:shd w:val="clear" w:color="auto" w:fill="FFFFFF"/>
        </w:rPr>
        <w:t xml:space="preserve"> </w:t>
      </w:r>
      <w:r w:rsidRPr="00FB3417">
        <w:rPr>
          <w:rFonts w:ascii="Times New Roman" w:hAnsi="Times New Roman" w:cs="Times New Roman"/>
          <w:sz w:val="28"/>
          <w:szCs w:val="28"/>
        </w:rPr>
        <w:t>клас). За матеріалами роботи обласної творчої групи вчителів математики з проблеми «Реалізація ключових компетентностей учнів через практико-орієнтовані завдання в курсі математики (5–6 класи) Нової української школи» в рамках методичного інтернет-проєкту «Формування ключових компетентностей /</w:t>
      </w:r>
      <w:r w:rsidR="002518F5"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Н.</w:t>
      </w:r>
      <w:r w:rsidR="002518F5" w:rsidRPr="00FB3417">
        <w:rPr>
          <w:rFonts w:ascii="Times New Roman" w:hAnsi="Times New Roman" w:cs="Times New Roman"/>
          <w:sz w:val="28"/>
          <w:szCs w:val="28"/>
          <w:lang w:val="uk-UA"/>
        </w:rPr>
        <w:t> </w:t>
      </w:r>
      <w:r w:rsidRPr="00FB3417">
        <w:rPr>
          <w:rFonts w:ascii="Times New Roman" w:hAnsi="Times New Roman" w:cs="Times New Roman"/>
          <w:sz w:val="28"/>
          <w:szCs w:val="28"/>
        </w:rPr>
        <w:t>А.</w:t>
      </w:r>
      <w:r w:rsidR="002518F5" w:rsidRPr="00FB3417">
        <w:rPr>
          <w:rFonts w:ascii="Times New Roman" w:hAnsi="Times New Roman" w:cs="Times New Roman"/>
          <w:sz w:val="28"/>
          <w:szCs w:val="28"/>
          <w:lang w:val="uk-UA"/>
        </w:rPr>
        <w:t> </w:t>
      </w:r>
      <w:r w:rsidRPr="00FB3417">
        <w:rPr>
          <w:rFonts w:ascii="Times New Roman" w:hAnsi="Times New Roman" w:cs="Times New Roman"/>
          <w:sz w:val="28"/>
          <w:szCs w:val="28"/>
        </w:rPr>
        <w:t>Махровська, Г.</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С.</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Погромська, Е.</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К.</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 xml:space="preserve">Рогожинська – </w:t>
      </w:r>
      <w:proofErr w:type="gramStart"/>
      <w:r w:rsidRPr="00FB3417">
        <w:rPr>
          <w:rFonts w:ascii="Times New Roman" w:hAnsi="Times New Roman" w:cs="Times New Roman"/>
          <w:sz w:val="28"/>
          <w:szCs w:val="28"/>
        </w:rPr>
        <w:t>Миколаїв</w:t>
      </w:r>
      <w:r w:rsidR="002518F5" w:rsidRPr="00FB3417">
        <w:rPr>
          <w:rFonts w:ascii="Times New Roman" w:hAnsi="Times New Roman" w:cs="Times New Roman"/>
          <w:sz w:val="28"/>
          <w:szCs w:val="28"/>
          <w:lang w:val="uk-UA"/>
        </w:rPr>
        <w:t> </w:t>
      </w:r>
      <w:r w:rsidRPr="00FB3417">
        <w:rPr>
          <w:rFonts w:ascii="Times New Roman" w:hAnsi="Times New Roman" w:cs="Times New Roman"/>
          <w:sz w:val="28"/>
          <w:szCs w:val="28"/>
        </w:rPr>
        <w:t>:</w:t>
      </w:r>
      <w:proofErr w:type="gramEnd"/>
      <w:r w:rsidRPr="00FB3417">
        <w:rPr>
          <w:rFonts w:ascii="Times New Roman" w:hAnsi="Times New Roman" w:cs="Times New Roman"/>
          <w:sz w:val="28"/>
          <w:szCs w:val="28"/>
        </w:rPr>
        <w:t xml:space="preserve"> ОІППО, 2023. – 88 с.</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shd w:val="clear" w:color="auto" w:fill="FFFFFF"/>
        </w:rPr>
        <w:t>[Електронний ресурс]. – Режим доступу:</w:t>
      </w:r>
      <w:r w:rsidRPr="00FB3417">
        <w:rPr>
          <w:rFonts w:ascii="Times New Roman" w:hAnsi="Times New Roman" w:cs="Times New Roman"/>
          <w:sz w:val="28"/>
          <w:szCs w:val="28"/>
          <w:shd w:val="clear" w:color="auto" w:fill="FFFFFF"/>
          <w:lang w:val="uk-UA"/>
        </w:rPr>
        <w:t xml:space="preserve"> </w:t>
      </w:r>
      <w:r w:rsidRPr="00FB3417">
        <w:rPr>
          <w:rFonts w:ascii="Times New Roman" w:eastAsia="Times New Roman" w:hAnsi="Times New Roman" w:cs="Times New Roman"/>
          <w:sz w:val="28"/>
          <w:szCs w:val="28"/>
          <w:lang w:val="uk-UA"/>
        </w:rPr>
        <w:t>https://cutt.ly/kwPbgbLB</w:t>
      </w:r>
    </w:p>
    <w:p w14:paraId="0F3C7110" w14:textId="77777777" w:rsidR="000051E1" w:rsidRPr="00FB3417" w:rsidRDefault="00C52553" w:rsidP="000051E1">
      <w:pPr>
        <w:pStyle w:val="10"/>
        <w:numPr>
          <w:ilvl w:val="0"/>
          <w:numId w:val="16"/>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lang w:val="uk-UA"/>
        </w:rPr>
        <w:t>Тара</w:t>
      </w:r>
      <w:r w:rsidR="00385C8C" w:rsidRPr="00FB3417">
        <w:rPr>
          <w:rFonts w:ascii="Times New Roman" w:hAnsi="Times New Roman" w:cs="Times New Roman"/>
          <w:sz w:val="28"/>
          <w:szCs w:val="28"/>
          <w:lang w:val="uk-UA"/>
        </w:rPr>
        <w:t>сенкова </w:t>
      </w:r>
      <w:r w:rsidRPr="00FB3417">
        <w:rPr>
          <w:rFonts w:ascii="Times New Roman" w:hAnsi="Times New Roman" w:cs="Times New Roman"/>
          <w:sz w:val="28"/>
          <w:szCs w:val="28"/>
          <w:lang w:val="uk-UA"/>
        </w:rPr>
        <w:t>Н.</w:t>
      </w:r>
      <w:r w:rsidR="00385C8C" w:rsidRPr="00FB3417">
        <w:rPr>
          <w:rFonts w:ascii="Times New Roman" w:hAnsi="Times New Roman" w:cs="Times New Roman"/>
          <w:sz w:val="28"/>
          <w:szCs w:val="28"/>
          <w:lang w:val="uk-UA"/>
        </w:rPr>
        <w:t> </w:t>
      </w:r>
      <w:r w:rsidRPr="00FB3417">
        <w:rPr>
          <w:rFonts w:ascii="Times New Roman" w:hAnsi="Times New Roman" w:cs="Times New Roman"/>
          <w:sz w:val="28"/>
          <w:szCs w:val="28"/>
          <w:lang w:val="uk-UA"/>
        </w:rPr>
        <w:t>А Засоби перевірки математичної компетентності в основній школі / Н.</w:t>
      </w:r>
      <w:r w:rsidR="00385C8C" w:rsidRPr="00FB3417">
        <w:rPr>
          <w:rFonts w:ascii="Times New Roman" w:hAnsi="Times New Roman" w:cs="Times New Roman"/>
          <w:sz w:val="28"/>
          <w:szCs w:val="28"/>
          <w:lang w:val="uk-UA"/>
        </w:rPr>
        <w:t> А. </w:t>
      </w:r>
      <w:r w:rsidRPr="00FB3417">
        <w:rPr>
          <w:rFonts w:ascii="Times New Roman" w:hAnsi="Times New Roman" w:cs="Times New Roman"/>
          <w:sz w:val="28"/>
          <w:szCs w:val="28"/>
          <w:lang w:val="uk-UA"/>
        </w:rPr>
        <w:t>Тарасенкова, І.</w:t>
      </w:r>
      <w:r w:rsidR="00385C8C" w:rsidRPr="00FB3417">
        <w:rPr>
          <w:rFonts w:ascii="Times New Roman" w:hAnsi="Times New Roman" w:cs="Times New Roman"/>
          <w:sz w:val="28"/>
          <w:szCs w:val="28"/>
          <w:lang w:val="uk-UA"/>
        </w:rPr>
        <w:t> М. </w:t>
      </w:r>
      <w:r w:rsidRPr="00FB3417">
        <w:rPr>
          <w:rFonts w:ascii="Times New Roman" w:hAnsi="Times New Roman" w:cs="Times New Roman"/>
          <w:sz w:val="28"/>
          <w:szCs w:val="28"/>
          <w:lang w:val="uk-UA"/>
        </w:rPr>
        <w:t>Богатирьова, О.</w:t>
      </w:r>
      <w:r w:rsidR="00385C8C" w:rsidRPr="00FB3417">
        <w:rPr>
          <w:rFonts w:ascii="Times New Roman" w:hAnsi="Times New Roman" w:cs="Times New Roman"/>
          <w:sz w:val="28"/>
          <w:szCs w:val="28"/>
          <w:lang w:val="uk-UA"/>
        </w:rPr>
        <w:t> М. </w:t>
      </w:r>
      <w:r w:rsidRPr="00FB3417">
        <w:rPr>
          <w:rFonts w:ascii="Times New Roman" w:hAnsi="Times New Roman" w:cs="Times New Roman"/>
          <w:sz w:val="28"/>
          <w:szCs w:val="28"/>
          <w:lang w:val="uk-UA"/>
        </w:rPr>
        <w:t>Коломієць, З.</w:t>
      </w:r>
      <w:r w:rsidR="00385C8C" w:rsidRPr="00FB3417">
        <w:rPr>
          <w:rFonts w:ascii="Times New Roman" w:hAnsi="Times New Roman" w:cs="Times New Roman"/>
          <w:sz w:val="28"/>
          <w:szCs w:val="28"/>
          <w:lang w:val="uk-UA"/>
        </w:rPr>
        <w:t> О. </w:t>
      </w:r>
      <w:r w:rsidRPr="00FB3417">
        <w:rPr>
          <w:rFonts w:ascii="Times New Roman" w:hAnsi="Times New Roman" w:cs="Times New Roman"/>
          <w:sz w:val="28"/>
          <w:szCs w:val="28"/>
          <w:lang w:val="uk-UA"/>
        </w:rPr>
        <w:t xml:space="preserve">Сердюк // </w:t>
      </w:r>
      <w:r w:rsidRPr="00FB3417">
        <w:rPr>
          <w:rFonts w:ascii="Times New Roman" w:hAnsi="Times New Roman" w:cs="Times New Roman"/>
          <w:sz w:val="28"/>
          <w:szCs w:val="28"/>
        </w:rPr>
        <w:t>Science</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and</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Education</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a</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New</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Dimension</w:t>
      </w:r>
      <w:r w:rsidRPr="00FB3417">
        <w:rPr>
          <w:rFonts w:ascii="Times New Roman" w:hAnsi="Times New Roman" w:cs="Times New Roman"/>
          <w:sz w:val="28"/>
          <w:szCs w:val="28"/>
          <w:lang w:val="uk-UA"/>
        </w:rPr>
        <w:t xml:space="preserve"> // </w:t>
      </w:r>
      <w:r w:rsidRPr="00FB3417">
        <w:rPr>
          <w:rFonts w:ascii="Times New Roman" w:hAnsi="Times New Roman" w:cs="Times New Roman"/>
          <w:sz w:val="28"/>
          <w:szCs w:val="28"/>
        </w:rPr>
        <w:t>Pedagogy</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and</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rPr>
        <w:t>Psychology</w:t>
      </w:r>
      <w:r w:rsidRPr="00FB3417">
        <w:rPr>
          <w:rFonts w:ascii="Times New Roman" w:hAnsi="Times New Roman" w:cs="Times New Roman"/>
          <w:sz w:val="28"/>
          <w:szCs w:val="28"/>
          <w:lang w:val="uk-UA"/>
        </w:rPr>
        <w:t xml:space="preserve">. – № </w:t>
      </w:r>
      <w:r w:rsidRPr="00FB3417">
        <w:rPr>
          <w:rFonts w:ascii="Times New Roman" w:hAnsi="Times New Roman" w:cs="Times New Roman"/>
          <w:sz w:val="28"/>
          <w:szCs w:val="28"/>
        </w:rPr>
        <w:t>III</w:t>
      </w:r>
      <w:r w:rsidRPr="00FB3417">
        <w:rPr>
          <w:rFonts w:ascii="Times New Roman" w:hAnsi="Times New Roman" w:cs="Times New Roman"/>
          <w:sz w:val="28"/>
          <w:szCs w:val="28"/>
          <w:lang w:val="uk-UA"/>
        </w:rPr>
        <w:t xml:space="preserve">(35). – </w:t>
      </w:r>
      <w:r w:rsidRPr="00FB3417">
        <w:rPr>
          <w:rFonts w:ascii="Times New Roman" w:hAnsi="Times New Roman" w:cs="Times New Roman"/>
          <w:sz w:val="28"/>
          <w:szCs w:val="28"/>
        </w:rPr>
        <w:t>Issue</w:t>
      </w:r>
      <w:r w:rsidRPr="00FB3417">
        <w:rPr>
          <w:rFonts w:ascii="Times New Roman" w:hAnsi="Times New Roman" w:cs="Times New Roman"/>
          <w:sz w:val="28"/>
          <w:szCs w:val="28"/>
          <w:lang w:val="uk-UA"/>
        </w:rPr>
        <w:t xml:space="preserve"> 71. – 2015. – Р. 21</w:t>
      </w:r>
      <w:r w:rsidR="00385C8C" w:rsidRPr="00FB3417">
        <w:rPr>
          <w:rFonts w:ascii="Times New Roman" w:hAnsi="Times New Roman" w:cs="Times New Roman"/>
          <w:sz w:val="28"/>
          <w:szCs w:val="28"/>
          <w:lang w:val="uk-UA"/>
        </w:rPr>
        <w:t>–</w:t>
      </w:r>
      <w:r w:rsidRPr="00FB3417">
        <w:rPr>
          <w:rFonts w:ascii="Times New Roman" w:hAnsi="Times New Roman" w:cs="Times New Roman"/>
          <w:sz w:val="28"/>
          <w:szCs w:val="28"/>
          <w:lang w:val="uk-UA"/>
        </w:rPr>
        <w:t>25.</w:t>
      </w:r>
    </w:p>
    <w:p w14:paraId="69C3C975" w14:textId="1AE074DD" w:rsidR="000051E1" w:rsidRPr="00FB3417" w:rsidRDefault="000051E1" w:rsidP="000051E1">
      <w:pPr>
        <w:pStyle w:val="10"/>
        <w:numPr>
          <w:ilvl w:val="0"/>
          <w:numId w:val="16"/>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Тарасенкова Н. А. Компетентнісні засади забезпечення наступності навчання математики в різних ланках освіти / Н. А. Тарасенкова // Реалізація наступності в математичній освіті:реалії та перспективи : матеріали всеукраїнської науково-практичної конференції. – Одеса, Південноукраїнський національний педагогічний університет імені К. Д. Ушинського, 2016. – С. 108–111.</w:t>
      </w:r>
    </w:p>
    <w:p w14:paraId="42A4BADD" w14:textId="09F45671" w:rsidR="003F2ED3" w:rsidRPr="00FB3417" w:rsidRDefault="003F2ED3" w:rsidP="00EA62A1">
      <w:pPr>
        <w:pStyle w:val="10"/>
        <w:numPr>
          <w:ilvl w:val="0"/>
          <w:numId w:val="16"/>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 xml:space="preserve">Шарко В. Д., Ліскович, О. В. Проблема відповідності методичного забезпечення навчального процесу з фізики вимогам до формування компетентностей учнів основної школи </w:t>
      </w:r>
      <w:r w:rsidR="00385C8C" w:rsidRPr="00FB3417">
        <w:rPr>
          <w:rFonts w:ascii="Times New Roman" w:hAnsi="Times New Roman" w:cs="Times New Roman"/>
          <w:sz w:val="28"/>
          <w:szCs w:val="28"/>
          <w:shd w:val="clear" w:color="auto" w:fill="FFFFFF"/>
          <w:lang w:val="uk-UA"/>
        </w:rPr>
        <w:t xml:space="preserve">/ В. Д. Шарко, О. В. Ліскович </w:t>
      </w:r>
      <w:r w:rsidRPr="00FB3417">
        <w:rPr>
          <w:rFonts w:ascii="Times New Roman" w:hAnsi="Times New Roman" w:cs="Times New Roman"/>
          <w:sz w:val="28"/>
          <w:szCs w:val="28"/>
          <w:shd w:val="clear" w:color="auto" w:fill="FFFFFF"/>
          <w:lang w:val="uk-UA"/>
        </w:rPr>
        <w:t>// Вересень: науковий часопис. –</w:t>
      </w:r>
      <w:r w:rsidR="00385C8C"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uk-UA"/>
        </w:rPr>
        <w:t xml:space="preserve">2015. – № 1–2 (70–71). </w:t>
      </w:r>
      <w:r w:rsidR="00385C8C" w:rsidRPr="00FB3417">
        <w:rPr>
          <w:rFonts w:ascii="Times New Roman" w:hAnsi="Times New Roman" w:cs="Times New Roman"/>
          <w:sz w:val="28"/>
          <w:szCs w:val="28"/>
          <w:shd w:val="clear" w:color="auto" w:fill="FFFFFF"/>
          <w:lang w:val="uk-UA"/>
        </w:rPr>
        <w:t>– С. </w:t>
      </w:r>
      <w:r w:rsidRPr="00FB3417">
        <w:rPr>
          <w:rFonts w:ascii="Times New Roman" w:hAnsi="Times New Roman" w:cs="Times New Roman"/>
          <w:sz w:val="28"/>
          <w:szCs w:val="28"/>
          <w:shd w:val="clear" w:color="auto" w:fill="FFFFFF"/>
          <w:lang w:val="uk-UA"/>
        </w:rPr>
        <w:t>55–63.</w:t>
      </w:r>
    </w:p>
    <w:p w14:paraId="44A1893A" w14:textId="358B1F33" w:rsidR="00C52553" w:rsidRPr="00FB3417" w:rsidRDefault="00C52553" w:rsidP="00EA62A1">
      <w:pPr>
        <w:pStyle w:val="10"/>
        <w:numPr>
          <w:ilvl w:val="0"/>
          <w:numId w:val="16"/>
        </w:numPr>
        <w:spacing w:line="360" w:lineRule="auto"/>
        <w:ind w:left="0" w:firstLine="709"/>
        <w:jc w:val="both"/>
        <w:rPr>
          <w:rFonts w:ascii="Times New Roman" w:eastAsia="Times New Roman" w:hAnsi="Times New Roman" w:cs="Times New Roman"/>
          <w:sz w:val="28"/>
          <w:szCs w:val="28"/>
          <w:lang w:val="uk-UA"/>
        </w:rPr>
      </w:pPr>
      <w:r w:rsidRPr="00FB3417">
        <w:rPr>
          <w:rFonts w:ascii="Times New Roman" w:hAnsi="Times New Roman" w:cs="Times New Roman"/>
          <w:sz w:val="28"/>
          <w:szCs w:val="28"/>
          <w:shd w:val="clear" w:color="auto" w:fill="FFFFFF"/>
          <w:lang w:val="en-US"/>
        </w:rPr>
        <w:t>Hernandez</w:t>
      </w:r>
      <w:r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en-US"/>
        </w:rPr>
        <w:t>Martinez</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P</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Vos</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P</w:t>
      </w:r>
      <w:r w:rsidR="002518F5" w:rsidRPr="00FB3417">
        <w:rPr>
          <w:rFonts w:ascii="Times New Roman" w:hAnsi="Times New Roman" w:cs="Times New Roman"/>
          <w:sz w:val="28"/>
          <w:szCs w:val="28"/>
          <w:shd w:val="clear" w:color="auto" w:fill="FFFFFF"/>
          <w:lang w:val="uk-UA"/>
        </w:rPr>
        <w:t>. «</w:t>
      </w:r>
      <w:r w:rsidRPr="00FB3417">
        <w:rPr>
          <w:rFonts w:ascii="Times New Roman" w:hAnsi="Times New Roman" w:cs="Times New Roman"/>
          <w:sz w:val="28"/>
          <w:szCs w:val="28"/>
          <w:shd w:val="clear" w:color="auto" w:fill="FFFFFF"/>
          <w:lang w:val="en-US"/>
        </w:rPr>
        <w:t>Why</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do</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I</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have</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to</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learn</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this</w:t>
      </w:r>
      <w:r w:rsidR="002518F5"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A</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case</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study</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on</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students</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experiences</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of</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the</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relevance</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of</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mathematical</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modelling</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activities</w:t>
      </w:r>
      <w:r w:rsidRPr="00FB3417">
        <w:rPr>
          <w:rFonts w:ascii="Times New Roman" w:hAnsi="Times New Roman" w:cs="Times New Roman"/>
          <w:sz w:val="28"/>
          <w:szCs w:val="28"/>
          <w:shd w:val="clear" w:color="auto" w:fill="FFFFFF"/>
          <w:lang w:val="uk-UA"/>
        </w:rPr>
        <w:t xml:space="preserve"> // </w:t>
      </w:r>
      <w:r w:rsidRPr="00FB3417">
        <w:rPr>
          <w:rFonts w:ascii="Times New Roman" w:hAnsi="Times New Roman" w:cs="Times New Roman"/>
          <w:sz w:val="28"/>
          <w:szCs w:val="28"/>
          <w:shd w:val="clear" w:color="auto" w:fill="FFFFFF"/>
          <w:lang w:val="en-US"/>
        </w:rPr>
        <w:t>ZDM</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Mathematics</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Education</w:t>
      </w:r>
      <w:r w:rsidR="002518F5" w:rsidRPr="00FB3417">
        <w:rPr>
          <w:rFonts w:ascii="Times New Roman" w:hAnsi="Times New Roman" w:cs="Times New Roman"/>
          <w:sz w:val="28"/>
          <w:szCs w:val="28"/>
          <w:shd w:val="clear" w:color="auto" w:fill="FFFFFF"/>
          <w:lang w:val="uk-UA"/>
        </w:rPr>
        <w:t>. – 2018. – № </w:t>
      </w:r>
      <w:r w:rsidR="00B91B25" w:rsidRPr="00FB3417">
        <w:rPr>
          <w:rFonts w:ascii="Times New Roman" w:hAnsi="Times New Roman" w:cs="Times New Roman"/>
          <w:sz w:val="28"/>
          <w:szCs w:val="28"/>
          <w:shd w:val="clear" w:color="auto" w:fill="FFFFFF"/>
          <w:lang w:val="uk-UA"/>
        </w:rPr>
        <w:t>50. –</w:t>
      </w:r>
      <w:r w:rsidR="00B91B25" w:rsidRPr="00FB3417">
        <w:rPr>
          <w:rFonts w:ascii="Times New Roman" w:hAnsi="Times New Roman" w:cs="Times New Roman"/>
          <w:sz w:val="28"/>
          <w:szCs w:val="28"/>
          <w:shd w:val="clear" w:color="auto" w:fill="FFFFFF"/>
          <w:lang w:val="en-US"/>
        </w:rPr>
        <w:t xml:space="preserve"> P</w:t>
      </w:r>
      <w:r w:rsidRPr="00FB3417">
        <w:rPr>
          <w:rFonts w:ascii="Times New Roman" w:hAnsi="Times New Roman" w:cs="Times New Roman"/>
          <w:sz w:val="28"/>
          <w:szCs w:val="28"/>
          <w:shd w:val="clear" w:color="auto" w:fill="FFFFFF"/>
          <w:lang w:val="uk-UA"/>
        </w:rPr>
        <w:t>. 245–257. (</w:t>
      </w:r>
      <w:r w:rsidRPr="00FB3417">
        <w:rPr>
          <w:rFonts w:ascii="Times New Roman" w:hAnsi="Times New Roman" w:cs="Times New Roman"/>
          <w:sz w:val="28"/>
          <w:szCs w:val="28"/>
          <w:shd w:val="clear" w:color="auto" w:fill="FFFFFF"/>
          <w:lang w:val="en-US"/>
        </w:rPr>
        <w:t>https</w:t>
      </w:r>
      <w:r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en-US"/>
        </w:rPr>
        <w:t>doi</w:t>
      </w:r>
      <w:r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en-US"/>
        </w:rPr>
        <w:t>org</w:t>
      </w:r>
      <w:r w:rsidRPr="00FB3417">
        <w:rPr>
          <w:rFonts w:ascii="Times New Roman" w:hAnsi="Times New Roman" w:cs="Times New Roman"/>
          <w:sz w:val="28"/>
          <w:szCs w:val="28"/>
          <w:shd w:val="clear" w:color="auto" w:fill="FFFFFF"/>
          <w:lang w:val="uk-UA"/>
        </w:rPr>
        <w:t>/10.1007/</w:t>
      </w:r>
      <w:r w:rsidRPr="00FB3417">
        <w:rPr>
          <w:rFonts w:ascii="Times New Roman" w:hAnsi="Times New Roman" w:cs="Times New Roman"/>
          <w:sz w:val="28"/>
          <w:szCs w:val="28"/>
          <w:shd w:val="clear" w:color="auto" w:fill="FFFFFF"/>
          <w:lang w:val="en-US"/>
        </w:rPr>
        <w:t>s</w:t>
      </w:r>
      <w:r w:rsidRPr="00FB3417">
        <w:rPr>
          <w:rFonts w:ascii="Times New Roman" w:hAnsi="Times New Roman" w:cs="Times New Roman"/>
          <w:sz w:val="28"/>
          <w:szCs w:val="28"/>
          <w:shd w:val="clear" w:color="auto" w:fill="FFFFFF"/>
          <w:lang w:val="uk-UA"/>
        </w:rPr>
        <w:t>11858-017-0904-2</w:t>
      </w:r>
      <w:r w:rsidRPr="00FB3417">
        <w:rPr>
          <w:rFonts w:ascii="Times New Roman" w:hAnsi="Times New Roman" w:cs="Times New Roman"/>
          <w:sz w:val="28"/>
          <w:szCs w:val="28"/>
          <w:lang w:val="en-US"/>
        </w:rPr>
        <w:t>)</w:t>
      </w:r>
      <w:r w:rsidRPr="00FB3417">
        <w:rPr>
          <w:rFonts w:ascii="Times New Roman" w:hAnsi="Times New Roman" w:cs="Times New Roman"/>
          <w:sz w:val="28"/>
          <w:szCs w:val="28"/>
          <w:lang w:val="uk-UA"/>
        </w:rPr>
        <w:t xml:space="preserve"> </w:t>
      </w:r>
    </w:p>
    <w:p w14:paraId="041A40DA" w14:textId="3D68E03B" w:rsidR="00C52553" w:rsidRPr="00FB3417" w:rsidRDefault="00C52553" w:rsidP="00EA62A1">
      <w:pPr>
        <w:pStyle w:val="10"/>
        <w:numPr>
          <w:ilvl w:val="0"/>
          <w:numId w:val="16"/>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lang w:val="en-US"/>
        </w:rPr>
        <w:lastRenderedPageBreak/>
        <w:t>Lassnigg L</w:t>
      </w:r>
      <w:r w:rsidRPr="00FB3417">
        <w:rPr>
          <w:rFonts w:ascii="Times New Roman" w:hAnsi="Times New Roman" w:cs="Times New Roman"/>
          <w:sz w:val="28"/>
          <w:szCs w:val="28"/>
          <w:lang w:val="uk-UA"/>
        </w:rPr>
        <w:t xml:space="preserve">. </w:t>
      </w:r>
      <w:r w:rsidRPr="00FB3417">
        <w:rPr>
          <w:rFonts w:ascii="Times New Roman" w:hAnsi="Times New Roman" w:cs="Times New Roman"/>
          <w:sz w:val="28"/>
          <w:szCs w:val="28"/>
          <w:lang w:val="en-US"/>
        </w:rPr>
        <w:t>Competence-based education and educational effectiveness. A critical review of the research literature on outcome-oriented policy making in education. – Department of Sociology, Institute for Advanced Studies (IHS)</w:t>
      </w:r>
      <w:r w:rsidRPr="00FB3417">
        <w:rPr>
          <w:rFonts w:ascii="Times New Roman" w:hAnsi="Times New Roman" w:cs="Times New Roman"/>
          <w:sz w:val="28"/>
          <w:szCs w:val="28"/>
          <w:lang w:val="uk-UA"/>
        </w:rPr>
        <w:t>, 2015.</w:t>
      </w:r>
      <w:r w:rsidRPr="00FB3417">
        <w:rPr>
          <w:rFonts w:ascii="Times New Roman" w:hAnsi="Times New Roman" w:cs="Times New Roman"/>
          <w:sz w:val="28"/>
          <w:szCs w:val="28"/>
          <w:shd w:val="clear" w:color="auto" w:fill="FFFFFF"/>
          <w:lang w:val="en-US"/>
        </w:rPr>
        <w:t xml:space="preserve"> – </w:t>
      </w:r>
      <w:r w:rsidRPr="00FB3417">
        <w:rPr>
          <w:rFonts w:ascii="Times New Roman" w:hAnsi="Times New Roman" w:cs="Times New Roman"/>
          <w:sz w:val="28"/>
          <w:szCs w:val="28"/>
          <w:shd w:val="clear" w:color="auto" w:fill="FFFFFF"/>
        </w:rPr>
        <w:t>Режим</w:t>
      </w:r>
      <w:r w:rsidRPr="00FB3417">
        <w:rPr>
          <w:rFonts w:ascii="Times New Roman" w:hAnsi="Times New Roman" w:cs="Times New Roman"/>
          <w:sz w:val="28"/>
          <w:szCs w:val="28"/>
          <w:shd w:val="clear" w:color="auto" w:fill="FFFFFF"/>
          <w:lang w:val="en-US"/>
        </w:rPr>
        <w:t xml:space="preserve"> </w:t>
      </w:r>
      <w:r w:rsidRPr="00FB3417">
        <w:rPr>
          <w:rFonts w:ascii="Times New Roman" w:hAnsi="Times New Roman" w:cs="Times New Roman"/>
          <w:sz w:val="28"/>
          <w:szCs w:val="28"/>
          <w:shd w:val="clear" w:color="auto" w:fill="FFFFFF"/>
        </w:rPr>
        <w:t>доступу</w:t>
      </w:r>
      <w:r w:rsidRPr="00FB3417">
        <w:rPr>
          <w:rFonts w:ascii="Times New Roman" w:hAnsi="Times New Roman" w:cs="Times New Roman"/>
          <w:sz w:val="28"/>
          <w:szCs w:val="28"/>
          <w:shd w:val="clear" w:color="auto" w:fill="FFFFFF"/>
          <w:lang w:val="en-US"/>
        </w:rPr>
        <w:t>:</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lang w:val="uk-UA"/>
        </w:rPr>
        <w:t>https://core.ac.uk/download/pdf/212124194.pdf</w:t>
      </w:r>
    </w:p>
    <w:p w14:paraId="7E36A94F" w14:textId="7E341C9E" w:rsidR="00C52553" w:rsidRPr="00FB3417" w:rsidRDefault="00C52553" w:rsidP="00EA62A1">
      <w:pPr>
        <w:pStyle w:val="10"/>
        <w:numPr>
          <w:ilvl w:val="0"/>
          <w:numId w:val="16"/>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en-US"/>
        </w:rPr>
        <w:t>Mulder</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M. Competence</w:t>
      </w:r>
      <w:r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en-US"/>
        </w:rPr>
        <w:t>based</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Education</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and</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Training // The</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Journal of</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Agricultural</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Education</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and</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 xml:space="preserve">Extension. – </w:t>
      </w:r>
      <w:r w:rsidRPr="00FB3417">
        <w:rPr>
          <w:rFonts w:ascii="Times New Roman" w:hAnsi="Times New Roman" w:cs="Times New Roman"/>
          <w:sz w:val="28"/>
          <w:szCs w:val="28"/>
          <w:shd w:val="clear" w:color="auto" w:fill="FFFFFF"/>
          <w:lang w:val="uk-UA"/>
        </w:rPr>
        <w:t>2012</w:t>
      </w:r>
      <w:r w:rsidRPr="00FB3417">
        <w:rPr>
          <w:rFonts w:ascii="Times New Roman" w:hAnsi="Times New Roman" w:cs="Times New Roman"/>
          <w:sz w:val="28"/>
          <w:szCs w:val="28"/>
          <w:shd w:val="clear" w:color="auto" w:fill="FFFFFF"/>
          <w:lang w:val="en-US"/>
        </w:rPr>
        <w:t>. – P.</w:t>
      </w:r>
      <w:r w:rsidRPr="00FB3417">
        <w:rPr>
          <w:rFonts w:ascii="Times New Roman" w:hAnsi="Times New Roman" w:cs="Times New Roman"/>
          <w:sz w:val="28"/>
          <w:szCs w:val="28"/>
          <w:shd w:val="clear" w:color="auto" w:fill="FFFFFF"/>
          <w:lang w:val="uk-UA"/>
        </w:rPr>
        <w:t xml:space="preserve"> 305</w:t>
      </w:r>
      <w:r w:rsidR="002518F5"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uk-UA"/>
        </w:rPr>
        <w:t>314</w:t>
      </w:r>
      <w:r w:rsidRPr="00FB3417">
        <w:rPr>
          <w:rFonts w:ascii="Times New Roman" w:hAnsi="Times New Roman" w:cs="Times New Roman"/>
          <w:sz w:val="28"/>
          <w:szCs w:val="28"/>
          <w:shd w:val="clear" w:color="auto" w:fill="FFFFFF"/>
          <w:lang w:val="en-US"/>
        </w:rPr>
        <w:t xml:space="preserve"> (</w:t>
      </w:r>
      <w:hyperlink r:id="rId9" w:history="1">
        <w:r w:rsidR="00F87128" w:rsidRPr="00FB3417">
          <w:rPr>
            <w:rStyle w:val="a8"/>
            <w:rFonts w:ascii="Times New Roman" w:hAnsi="Times New Roman" w:cs="Times New Roman"/>
            <w:color w:val="auto"/>
            <w:sz w:val="28"/>
            <w:szCs w:val="28"/>
            <w:u w:val="none"/>
            <w:shd w:val="clear" w:color="auto" w:fill="FFFFFF"/>
            <w:lang w:val="en-US"/>
          </w:rPr>
          <w:t>http</w:t>
        </w:r>
        <w:r w:rsidR="00F87128" w:rsidRPr="00FB3417">
          <w:rPr>
            <w:rStyle w:val="a8"/>
            <w:rFonts w:ascii="Times New Roman" w:hAnsi="Times New Roman" w:cs="Times New Roman"/>
            <w:color w:val="auto"/>
            <w:sz w:val="28"/>
            <w:szCs w:val="28"/>
            <w:u w:val="none"/>
            <w:shd w:val="clear" w:color="auto" w:fill="FFFFFF"/>
            <w:lang w:val="uk-UA"/>
          </w:rPr>
          <w:t>://</w:t>
        </w:r>
        <w:r w:rsidR="00F87128" w:rsidRPr="00FB3417">
          <w:rPr>
            <w:rStyle w:val="a8"/>
            <w:rFonts w:ascii="Times New Roman" w:hAnsi="Times New Roman" w:cs="Times New Roman"/>
            <w:color w:val="auto"/>
            <w:sz w:val="28"/>
            <w:szCs w:val="28"/>
            <w:u w:val="none"/>
            <w:shd w:val="clear" w:color="auto" w:fill="FFFFFF"/>
            <w:lang w:val="en-US"/>
          </w:rPr>
          <w:t>dx</w:t>
        </w:r>
        <w:r w:rsidR="00F87128" w:rsidRPr="00FB3417">
          <w:rPr>
            <w:rStyle w:val="a8"/>
            <w:rFonts w:ascii="Times New Roman" w:hAnsi="Times New Roman" w:cs="Times New Roman"/>
            <w:color w:val="auto"/>
            <w:sz w:val="28"/>
            <w:szCs w:val="28"/>
            <w:u w:val="none"/>
            <w:shd w:val="clear" w:color="auto" w:fill="FFFFFF"/>
            <w:lang w:val="uk-UA"/>
          </w:rPr>
          <w:t>.</w:t>
        </w:r>
        <w:r w:rsidR="00F87128" w:rsidRPr="00FB3417">
          <w:rPr>
            <w:rStyle w:val="a8"/>
            <w:rFonts w:ascii="Times New Roman" w:hAnsi="Times New Roman" w:cs="Times New Roman"/>
            <w:color w:val="auto"/>
            <w:sz w:val="28"/>
            <w:szCs w:val="28"/>
            <w:u w:val="none"/>
            <w:shd w:val="clear" w:color="auto" w:fill="FFFFFF"/>
            <w:lang w:val="en-US"/>
          </w:rPr>
          <w:t>doi</w:t>
        </w:r>
        <w:r w:rsidR="00F87128" w:rsidRPr="00FB3417">
          <w:rPr>
            <w:rStyle w:val="a8"/>
            <w:rFonts w:ascii="Times New Roman" w:hAnsi="Times New Roman" w:cs="Times New Roman"/>
            <w:color w:val="auto"/>
            <w:sz w:val="28"/>
            <w:szCs w:val="28"/>
            <w:u w:val="none"/>
            <w:shd w:val="clear" w:color="auto" w:fill="FFFFFF"/>
            <w:lang w:val="uk-UA"/>
          </w:rPr>
          <w:t>.</w:t>
        </w:r>
        <w:r w:rsidR="00F87128" w:rsidRPr="00FB3417">
          <w:rPr>
            <w:rStyle w:val="a8"/>
            <w:rFonts w:ascii="Times New Roman" w:hAnsi="Times New Roman" w:cs="Times New Roman"/>
            <w:color w:val="auto"/>
            <w:sz w:val="28"/>
            <w:szCs w:val="28"/>
            <w:u w:val="none"/>
            <w:shd w:val="clear" w:color="auto" w:fill="FFFFFF"/>
            <w:lang w:val="en-US"/>
          </w:rPr>
          <w:t>org</w:t>
        </w:r>
        <w:r w:rsidR="00F87128" w:rsidRPr="00FB3417">
          <w:rPr>
            <w:rStyle w:val="a8"/>
            <w:rFonts w:ascii="Times New Roman" w:hAnsi="Times New Roman" w:cs="Times New Roman"/>
            <w:color w:val="auto"/>
            <w:sz w:val="28"/>
            <w:szCs w:val="28"/>
            <w:u w:val="none"/>
            <w:shd w:val="clear" w:color="auto" w:fill="FFFFFF"/>
            <w:lang w:val="uk-UA"/>
          </w:rPr>
          <w:t>/10.1080/1389224</w:t>
        </w:r>
        <w:r w:rsidR="00F87128" w:rsidRPr="00FB3417">
          <w:rPr>
            <w:rStyle w:val="a8"/>
            <w:rFonts w:ascii="Times New Roman" w:hAnsi="Times New Roman" w:cs="Times New Roman"/>
            <w:color w:val="auto"/>
            <w:sz w:val="28"/>
            <w:szCs w:val="28"/>
            <w:u w:val="none"/>
            <w:shd w:val="clear" w:color="auto" w:fill="FFFFFF"/>
            <w:lang w:val="en-US"/>
          </w:rPr>
          <w:t>X</w:t>
        </w:r>
        <w:r w:rsidR="00F87128" w:rsidRPr="00FB3417">
          <w:rPr>
            <w:rStyle w:val="a8"/>
            <w:rFonts w:ascii="Times New Roman" w:hAnsi="Times New Roman" w:cs="Times New Roman"/>
            <w:color w:val="auto"/>
            <w:sz w:val="28"/>
            <w:szCs w:val="28"/>
            <w:u w:val="none"/>
            <w:shd w:val="clear" w:color="auto" w:fill="FFFFFF"/>
            <w:lang w:val="uk-UA"/>
          </w:rPr>
          <w:t>.2012.670048</w:t>
        </w:r>
      </w:hyperlink>
      <w:r w:rsidRPr="00FB3417">
        <w:rPr>
          <w:rFonts w:ascii="Times New Roman" w:hAnsi="Times New Roman" w:cs="Times New Roman"/>
          <w:sz w:val="28"/>
          <w:szCs w:val="28"/>
          <w:lang w:val="uk-UA"/>
        </w:rPr>
        <w:t>)</w:t>
      </w:r>
      <w:r w:rsidR="00E804E0" w:rsidRPr="00FB3417">
        <w:rPr>
          <w:rFonts w:ascii="Times New Roman" w:hAnsi="Times New Roman" w:cs="Times New Roman"/>
          <w:sz w:val="28"/>
          <w:szCs w:val="28"/>
          <w:lang w:val="en-US"/>
        </w:rPr>
        <w:t>.</w:t>
      </w:r>
    </w:p>
    <w:p w14:paraId="6DEFAFCF" w14:textId="1F388A51" w:rsidR="00F87128" w:rsidRPr="00FB3417" w:rsidRDefault="00F87128" w:rsidP="00F87128">
      <w:pPr>
        <w:pStyle w:val="10"/>
        <w:spacing w:line="360" w:lineRule="auto"/>
        <w:jc w:val="both"/>
        <w:rPr>
          <w:rFonts w:ascii="Times New Roman" w:hAnsi="Times New Roman" w:cs="Times New Roman"/>
          <w:sz w:val="28"/>
          <w:szCs w:val="28"/>
          <w:shd w:val="clear" w:color="auto" w:fill="FFFFFF"/>
          <w:lang w:val="uk-UA"/>
        </w:rPr>
      </w:pPr>
    </w:p>
    <w:p w14:paraId="22D470F5" w14:textId="77777777" w:rsidR="00F87128" w:rsidRPr="00FB3417" w:rsidRDefault="00F87128" w:rsidP="00F87128">
      <w:pPr>
        <w:pStyle w:val="10"/>
        <w:spacing w:line="360" w:lineRule="auto"/>
        <w:jc w:val="center"/>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lang w:val="uk-UA"/>
        </w:rPr>
        <w:t>REVEALING THE COMPETENCE POTENTIAL OF MATHEMATICS EDUCATION IN THE CONDITIONS OF IMPLEMENTING THE STRATEGY OF THE NEW UKRAINIAN SCHOOL</w:t>
      </w:r>
    </w:p>
    <w:p w14:paraId="4AFE1E1D" w14:textId="77777777" w:rsidR="00F87128" w:rsidRPr="00FB3417" w:rsidRDefault="00F87128" w:rsidP="00F87128">
      <w:pPr>
        <w:pStyle w:val="10"/>
        <w:spacing w:line="360" w:lineRule="auto"/>
        <w:rPr>
          <w:rFonts w:ascii="Times New Roman" w:eastAsia="Times New Roman" w:hAnsi="Times New Roman" w:cs="Times New Roman"/>
          <w:sz w:val="28"/>
          <w:szCs w:val="28"/>
          <w:lang w:val="uk-UA"/>
        </w:rPr>
      </w:pPr>
    </w:p>
    <w:p w14:paraId="11D61C16" w14:textId="77777777" w:rsidR="00F87128" w:rsidRPr="00FB3417" w:rsidRDefault="00F87128" w:rsidP="00F87128">
      <w:pPr>
        <w:pStyle w:val="10"/>
        <w:spacing w:line="360" w:lineRule="auto"/>
        <w:jc w:val="right"/>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lang w:val="uk-UA"/>
        </w:rPr>
        <w:t>Makhrovska Natalia,</w:t>
      </w:r>
    </w:p>
    <w:p w14:paraId="5E00362E"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PhD in Physics and Mathematics, Associate Professor of </w:t>
      </w:r>
    </w:p>
    <w:p w14:paraId="492B79C6"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the Department of Theory and Methods of </w:t>
      </w:r>
    </w:p>
    <w:p w14:paraId="23EB6C76"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Teaching Science, Mathematics and Information Technologies</w:t>
      </w:r>
    </w:p>
    <w:p w14:paraId="19ACA1F1"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Mykolaiv In-Service Teachers Training Institute</w:t>
      </w:r>
    </w:p>
    <w:p w14:paraId="0ECD6170"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4-a Admiralska Street, 54001, Mykolaiv, Ukraine</w:t>
      </w:r>
    </w:p>
    <w:p w14:paraId="781FB2B7" w14:textId="65C4E8B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natalya.makhrovska@moippo.mk.ua</w:t>
      </w:r>
    </w:p>
    <w:p w14:paraId="73181D0D" w14:textId="77777777" w:rsidR="00F87128" w:rsidRPr="00FB3417" w:rsidRDefault="00F87128" w:rsidP="00F87128">
      <w:pPr>
        <w:pStyle w:val="10"/>
        <w:spacing w:line="360" w:lineRule="auto"/>
        <w:rPr>
          <w:rFonts w:ascii="Times New Roman" w:eastAsia="Times New Roman" w:hAnsi="Times New Roman" w:cs="Times New Roman"/>
          <w:sz w:val="28"/>
          <w:szCs w:val="28"/>
          <w:lang w:val="uk-UA"/>
        </w:rPr>
      </w:pPr>
    </w:p>
    <w:p w14:paraId="7F1F5E40" w14:textId="77777777" w:rsidR="00F87128" w:rsidRPr="00FB3417" w:rsidRDefault="00F87128" w:rsidP="00F87128">
      <w:pPr>
        <w:pStyle w:val="10"/>
        <w:spacing w:line="360" w:lineRule="auto"/>
        <w:jc w:val="right"/>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lang w:val="uk-UA"/>
        </w:rPr>
        <w:t>Pohromska Hanna,</w:t>
      </w:r>
    </w:p>
    <w:p w14:paraId="716FB80E"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PhD in Education, Associate Professor of </w:t>
      </w:r>
    </w:p>
    <w:p w14:paraId="65F4E632"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the Department of Theory and Methods of </w:t>
      </w:r>
    </w:p>
    <w:p w14:paraId="7F3008C4"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Teaching Science, Mathematics and Information Technologies</w:t>
      </w:r>
    </w:p>
    <w:p w14:paraId="70CD4A06"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Mykolaiv In-Service Teachers Training Institute</w:t>
      </w:r>
    </w:p>
    <w:p w14:paraId="0E9DCE14"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4-a Admiralska Street, 54001, Mykolaiv, Ukraine</w:t>
      </w:r>
    </w:p>
    <w:p w14:paraId="56F79F85"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hanna.pohromska@moippo.mk.ua</w:t>
      </w:r>
    </w:p>
    <w:p w14:paraId="74AF8B61"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p>
    <w:p w14:paraId="0D82EED2" w14:textId="77777777" w:rsidR="00F87128" w:rsidRPr="00FB3417" w:rsidRDefault="00F87128" w:rsidP="00F87128">
      <w:pPr>
        <w:pStyle w:val="10"/>
        <w:spacing w:line="360" w:lineRule="auto"/>
        <w:jc w:val="right"/>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lang w:val="uk-UA"/>
        </w:rPr>
        <w:lastRenderedPageBreak/>
        <w:t>Elina K. Rohozhynska</w:t>
      </w:r>
    </w:p>
    <w:p w14:paraId="73109506"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 xml:space="preserve">Methodologist of the Department of Theory and Methods of </w:t>
      </w:r>
    </w:p>
    <w:p w14:paraId="5E3203DC"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Teaching Science, Mathematics and Information Technologies</w:t>
      </w:r>
    </w:p>
    <w:p w14:paraId="3FCAF25A"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Mykolaiv In-Service Teachers Training Institute</w:t>
      </w:r>
    </w:p>
    <w:p w14:paraId="67C041F5"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4-a Admiralska Street, 54001, Mykolaiv, Ukraine</w:t>
      </w:r>
    </w:p>
    <w:p w14:paraId="55AF36FC" w14:textId="77777777" w:rsidR="00F87128" w:rsidRPr="00FB3417" w:rsidRDefault="00F87128" w:rsidP="00F87128">
      <w:pPr>
        <w:pStyle w:val="10"/>
        <w:spacing w:line="360" w:lineRule="auto"/>
        <w:jc w:val="right"/>
        <w:rPr>
          <w:rFonts w:ascii="Times New Roman" w:eastAsia="Times New Roman" w:hAnsi="Times New Roman" w:cs="Times New Roman"/>
          <w:sz w:val="28"/>
          <w:szCs w:val="28"/>
          <w:lang w:val="uk-UA"/>
        </w:rPr>
      </w:pPr>
      <w:r w:rsidRPr="00FB3417">
        <w:rPr>
          <w:rFonts w:ascii="Times New Roman" w:eastAsia="Times New Roman" w:hAnsi="Times New Roman" w:cs="Times New Roman"/>
          <w:sz w:val="28"/>
          <w:szCs w:val="28"/>
          <w:lang w:val="uk-UA"/>
        </w:rPr>
        <w:t>elina.rohozhynska@moippo.mk.ua</w:t>
      </w:r>
    </w:p>
    <w:p w14:paraId="3DDD395D" w14:textId="77777777" w:rsidR="00F87128" w:rsidRPr="00FB3417" w:rsidRDefault="00F87128" w:rsidP="00F87128">
      <w:pPr>
        <w:pStyle w:val="10"/>
        <w:spacing w:line="360" w:lineRule="auto"/>
        <w:rPr>
          <w:rFonts w:ascii="Times New Roman" w:eastAsia="Times New Roman" w:hAnsi="Times New Roman" w:cs="Times New Roman"/>
          <w:sz w:val="28"/>
          <w:szCs w:val="28"/>
          <w:lang w:val="uk-UA"/>
        </w:rPr>
      </w:pPr>
    </w:p>
    <w:p w14:paraId="6AEE7A20" w14:textId="679B016B" w:rsidR="00F87128" w:rsidRPr="00FB3417" w:rsidRDefault="00F87128" w:rsidP="00F87128">
      <w:pPr>
        <w:pStyle w:val="10"/>
        <w:spacing w:line="360" w:lineRule="auto"/>
        <w:jc w:val="both"/>
        <w:rPr>
          <w:rFonts w:ascii="Times New Roman" w:eastAsia="Times New Roman" w:hAnsi="Times New Roman" w:cs="Times New Roman"/>
          <w:i/>
          <w:sz w:val="28"/>
          <w:szCs w:val="28"/>
          <w:lang w:val="uk-UA"/>
        </w:rPr>
      </w:pPr>
      <w:r w:rsidRPr="00FB3417">
        <w:rPr>
          <w:rFonts w:ascii="Times New Roman" w:eastAsia="Times New Roman" w:hAnsi="Times New Roman" w:cs="Times New Roman"/>
          <w:i/>
          <w:sz w:val="28"/>
          <w:szCs w:val="28"/>
          <w:lang w:val="uk-UA"/>
        </w:rPr>
        <w:t>The article analyses the nature of the competence-based approach in education in general and in mathematics in particular. The role of the subject in the formation of key competences and cross-curricular skills of students is outlined. The characteristics and structural components of competence-based and competence-oriented tasks are revealed. The advantages of their use in teaching mathematics are identified, including: development of key competences necessary for successful life and learning; ability to identify and apply mathematics to solve real life problems; development of creative and innovative skills and encouragement of students to find non-standard solutions; promotion students' self-expression and abilities to strengthen self-confidence and self-esteem.</w:t>
      </w:r>
    </w:p>
    <w:p w14:paraId="59D0198E" w14:textId="2D3B9115" w:rsidR="00F87128" w:rsidRPr="00FB3417" w:rsidRDefault="00F87128" w:rsidP="00F87128">
      <w:pPr>
        <w:pStyle w:val="10"/>
        <w:spacing w:line="360" w:lineRule="auto"/>
        <w:jc w:val="both"/>
        <w:rPr>
          <w:rFonts w:ascii="Times New Roman" w:eastAsia="Times New Roman" w:hAnsi="Times New Roman" w:cs="Times New Roman"/>
          <w:i/>
          <w:sz w:val="28"/>
          <w:szCs w:val="28"/>
          <w:lang w:val="uk-UA"/>
        </w:rPr>
      </w:pPr>
      <w:r w:rsidRPr="00FB3417">
        <w:rPr>
          <w:rFonts w:ascii="Times New Roman" w:eastAsia="Times New Roman" w:hAnsi="Times New Roman" w:cs="Times New Roman"/>
          <w:i/>
          <w:sz w:val="28"/>
          <w:szCs w:val="28"/>
          <w:lang w:val="uk-UA"/>
        </w:rPr>
        <w:t>It is emphasised that STEM-oriented competence tasks can contribute to the development of skills that are important in the modern world, such as technological literacy, analytical skills, creativity and problem-solving. The synergy of different types of competence tasks contributes to preparing students for real challenges in the modern world, where it is important to have a holistic view and be able to combine knowledge for creative and effective problem solving. The suggestion is made to implement the competency-based approach in the school mathematics curriculum through practical competency and competence-oriented tasks designed to support and enhance the skills of 6th-grade students. The infor</w:t>
      </w:r>
      <w:r w:rsidR="00E804E0" w:rsidRPr="00FB3417">
        <w:rPr>
          <w:rFonts w:ascii="Times New Roman" w:eastAsia="Times New Roman" w:hAnsi="Times New Roman" w:cs="Times New Roman"/>
          <w:i/>
          <w:sz w:val="28"/>
          <w:szCs w:val="28"/>
          <w:lang w:val="uk-UA"/>
        </w:rPr>
        <w:t>mation product, the collection «</w:t>
      </w:r>
      <w:r w:rsidRPr="00FB3417">
        <w:rPr>
          <w:rFonts w:ascii="Times New Roman" w:eastAsia="Times New Roman" w:hAnsi="Times New Roman" w:cs="Times New Roman"/>
          <w:i/>
          <w:sz w:val="28"/>
          <w:szCs w:val="28"/>
          <w:lang w:val="uk-UA"/>
        </w:rPr>
        <w:t>Practice-Oriented Tasks in Mathematics for the Formation of Key Competences of Students (6th Grade)</w:t>
      </w:r>
      <w:r w:rsidR="00E804E0" w:rsidRPr="00FB3417">
        <w:rPr>
          <w:rFonts w:ascii="Times New Roman" w:eastAsia="Times New Roman" w:hAnsi="Times New Roman" w:cs="Times New Roman"/>
          <w:i/>
          <w:sz w:val="28"/>
          <w:szCs w:val="28"/>
          <w:lang w:val="uk-UA"/>
        </w:rPr>
        <w:t>»</w:t>
      </w:r>
      <w:r w:rsidRPr="00FB3417">
        <w:rPr>
          <w:rFonts w:ascii="Times New Roman" w:eastAsia="Times New Roman" w:hAnsi="Times New Roman" w:cs="Times New Roman"/>
          <w:i/>
          <w:sz w:val="28"/>
          <w:szCs w:val="28"/>
          <w:lang w:val="uk-UA"/>
        </w:rPr>
        <w:t xml:space="preserve">, is the result of collaborative work of a creative team of mathematics educators </w:t>
      </w:r>
      <w:r w:rsidRPr="00FB3417">
        <w:rPr>
          <w:rFonts w:ascii="Times New Roman" w:eastAsia="Times New Roman" w:hAnsi="Times New Roman" w:cs="Times New Roman"/>
          <w:i/>
          <w:sz w:val="28"/>
          <w:szCs w:val="28"/>
          <w:lang w:val="uk-UA"/>
        </w:rPr>
        <w:lastRenderedPageBreak/>
        <w:t xml:space="preserve">from Mykolaiv region within the framework of the Internet project </w:t>
      </w:r>
      <w:r w:rsidR="00E804E0" w:rsidRPr="00FB3417">
        <w:rPr>
          <w:rFonts w:ascii="Times New Roman" w:eastAsia="Times New Roman" w:hAnsi="Times New Roman" w:cs="Times New Roman"/>
          <w:i/>
          <w:sz w:val="28"/>
          <w:szCs w:val="28"/>
          <w:lang w:val="uk-UA"/>
        </w:rPr>
        <w:t>«</w:t>
      </w:r>
      <w:r w:rsidRPr="00FB3417">
        <w:rPr>
          <w:rFonts w:ascii="Times New Roman" w:eastAsia="Times New Roman" w:hAnsi="Times New Roman" w:cs="Times New Roman"/>
          <w:i/>
          <w:sz w:val="28"/>
          <w:szCs w:val="28"/>
          <w:lang w:val="uk-UA"/>
        </w:rPr>
        <w:t>Formation of Key Competences in Mathematics Lessons</w:t>
      </w:r>
      <w:r w:rsidR="00E804E0" w:rsidRPr="00FB3417">
        <w:rPr>
          <w:rFonts w:ascii="Times New Roman" w:eastAsia="Times New Roman" w:hAnsi="Times New Roman" w:cs="Times New Roman"/>
          <w:i/>
          <w:sz w:val="28"/>
          <w:szCs w:val="28"/>
          <w:lang w:val="uk-UA"/>
        </w:rPr>
        <w:t>»</w:t>
      </w:r>
      <w:r w:rsidRPr="00FB3417">
        <w:rPr>
          <w:rFonts w:ascii="Times New Roman" w:eastAsia="Times New Roman" w:hAnsi="Times New Roman" w:cs="Times New Roman"/>
          <w:i/>
          <w:sz w:val="28"/>
          <w:szCs w:val="28"/>
          <w:lang w:val="uk-UA"/>
        </w:rPr>
        <w:t xml:space="preserve">. </w:t>
      </w:r>
    </w:p>
    <w:p w14:paraId="1F714736" w14:textId="77777777" w:rsidR="00F87128" w:rsidRPr="00FB3417" w:rsidRDefault="00F87128" w:rsidP="00F87128">
      <w:pPr>
        <w:pStyle w:val="10"/>
        <w:spacing w:line="360" w:lineRule="auto"/>
        <w:jc w:val="both"/>
        <w:rPr>
          <w:rFonts w:ascii="Times New Roman" w:eastAsia="Times New Roman" w:hAnsi="Times New Roman" w:cs="Times New Roman"/>
          <w:i/>
          <w:sz w:val="28"/>
          <w:szCs w:val="28"/>
          <w:lang w:val="uk-UA"/>
        </w:rPr>
      </w:pPr>
      <w:r w:rsidRPr="00FB3417">
        <w:rPr>
          <w:rFonts w:ascii="Times New Roman" w:eastAsia="Times New Roman" w:hAnsi="Times New Roman" w:cs="Times New Roman"/>
          <w:b/>
          <w:i/>
          <w:sz w:val="28"/>
          <w:szCs w:val="28"/>
          <w:lang w:val="uk-UA"/>
        </w:rPr>
        <w:t>Keywords:</w:t>
      </w:r>
      <w:r w:rsidRPr="00FB3417">
        <w:rPr>
          <w:rFonts w:ascii="Times New Roman" w:eastAsia="Times New Roman" w:hAnsi="Times New Roman" w:cs="Times New Roman"/>
          <w:i/>
          <w:sz w:val="28"/>
          <w:szCs w:val="28"/>
          <w:lang w:val="uk-UA"/>
        </w:rPr>
        <w:t xml:space="preserve"> competence-based learning; competence-based task; mathematics education; New Ukrainian School; synergy; STEM.</w:t>
      </w:r>
    </w:p>
    <w:p w14:paraId="120A2BCC" w14:textId="77777777" w:rsidR="006453EC" w:rsidRPr="00FB3417" w:rsidRDefault="006453EC" w:rsidP="00F87128">
      <w:pPr>
        <w:pStyle w:val="10"/>
        <w:spacing w:line="360" w:lineRule="auto"/>
        <w:jc w:val="both"/>
        <w:rPr>
          <w:rFonts w:ascii="Times New Roman" w:eastAsia="Times New Roman" w:hAnsi="Times New Roman" w:cs="Times New Roman"/>
          <w:i/>
          <w:sz w:val="28"/>
          <w:szCs w:val="28"/>
          <w:lang w:val="uk-UA"/>
        </w:rPr>
      </w:pPr>
    </w:p>
    <w:p w14:paraId="5B761F50" w14:textId="303725EC" w:rsidR="00961409" w:rsidRPr="00FB3417" w:rsidRDefault="00961409" w:rsidP="00EA62A1">
      <w:pPr>
        <w:pStyle w:val="10"/>
        <w:spacing w:line="360" w:lineRule="auto"/>
        <w:rPr>
          <w:rFonts w:ascii="Times New Roman" w:eastAsia="Times New Roman" w:hAnsi="Times New Roman" w:cs="Times New Roman"/>
          <w:sz w:val="28"/>
          <w:szCs w:val="28"/>
          <w:lang w:val="en-US"/>
        </w:rPr>
      </w:pPr>
    </w:p>
    <w:p w14:paraId="5D9C2703" w14:textId="77777777" w:rsidR="00961409" w:rsidRPr="00FB3417" w:rsidRDefault="00961409" w:rsidP="00385C8C">
      <w:pPr>
        <w:pStyle w:val="10"/>
        <w:spacing w:line="360" w:lineRule="auto"/>
        <w:ind w:firstLine="567"/>
        <w:jc w:val="center"/>
        <w:rPr>
          <w:rFonts w:ascii="Times New Roman" w:eastAsia="Times New Roman" w:hAnsi="Times New Roman" w:cs="Times New Roman"/>
          <w:b/>
          <w:sz w:val="28"/>
          <w:szCs w:val="28"/>
          <w:lang w:val="uk-UA"/>
        </w:rPr>
      </w:pPr>
      <w:r w:rsidRPr="00FB3417">
        <w:rPr>
          <w:rFonts w:ascii="Times New Roman" w:eastAsia="Times New Roman" w:hAnsi="Times New Roman" w:cs="Times New Roman"/>
          <w:b/>
          <w:sz w:val="28"/>
          <w:szCs w:val="28"/>
        </w:rPr>
        <w:t>References</w:t>
      </w:r>
    </w:p>
    <w:p w14:paraId="4A918DF5" w14:textId="77777777" w:rsidR="006679DD" w:rsidRPr="00FB3417" w:rsidRDefault="006679DD" w:rsidP="00EA62A1">
      <w:pPr>
        <w:pStyle w:val="10"/>
        <w:spacing w:line="360" w:lineRule="auto"/>
        <w:ind w:firstLine="567"/>
        <w:rPr>
          <w:rFonts w:ascii="Times New Roman" w:eastAsia="Times New Roman" w:hAnsi="Times New Roman" w:cs="Times New Roman"/>
          <w:b/>
          <w:sz w:val="28"/>
          <w:szCs w:val="28"/>
          <w:lang w:val="uk-UA"/>
        </w:rPr>
      </w:pPr>
    </w:p>
    <w:p w14:paraId="4CFFD11C" w14:textId="1A5C6DE2" w:rsidR="00AB51F3" w:rsidRPr="00FB3417" w:rsidRDefault="00AB51F3" w:rsidP="00EA62A1">
      <w:pPr>
        <w:pStyle w:val="10"/>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Bekh</w:t>
      </w:r>
      <w:r w:rsidRPr="00FB3417">
        <w:rPr>
          <w:rFonts w:ascii="Times New Roman" w:hAnsi="Times New Roman" w:cs="Times New Roman"/>
          <w:sz w:val="28"/>
          <w:szCs w:val="28"/>
          <w:shd w:val="clear" w:color="auto" w:fill="FFFFFF"/>
          <w:lang w:val="en-US"/>
        </w:rPr>
        <w:t>,</w:t>
      </w:r>
      <w:r w:rsidRPr="00FB3417">
        <w:rPr>
          <w:rFonts w:ascii="Times New Roman" w:hAnsi="Times New Roman" w:cs="Times New Roman"/>
          <w:sz w:val="28"/>
          <w:szCs w:val="28"/>
          <w:shd w:val="clear" w:color="auto" w:fill="FFFFFF"/>
          <w:lang w:val="uk-UA"/>
        </w:rPr>
        <w:t xml:space="preserve"> I. D. (2010). Teoretyko-prykladnyi sens kompetentnisnoho pidkhodu v pedahohitsi [Theoretical and applied meaning of the competence approach in pedagogy]</w:t>
      </w:r>
      <w:r w:rsidR="00E86BA8" w:rsidRPr="00FB3417">
        <w:rPr>
          <w:rFonts w:ascii="Times New Roman" w:hAnsi="Times New Roman" w:cs="Times New Roman"/>
          <w:sz w:val="28"/>
          <w:szCs w:val="28"/>
          <w:shd w:val="clear" w:color="auto" w:fill="FFFFFF"/>
          <w:lang w:val="en-US"/>
        </w:rPr>
        <w:t>.</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i/>
          <w:sz w:val="28"/>
          <w:szCs w:val="28"/>
          <w:shd w:val="clear" w:color="auto" w:fill="FFFFFF"/>
          <w:lang w:val="uk-UA"/>
        </w:rPr>
        <w:t>Pedahohika i psykholohiia</w:t>
      </w:r>
      <w:r w:rsidR="005E4F95" w:rsidRPr="00FB3417">
        <w:rPr>
          <w:rFonts w:ascii="Times New Roman" w:hAnsi="Times New Roman" w:cs="Times New Roman"/>
          <w:sz w:val="28"/>
          <w:szCs w:val="28"/>
          <w:shd w:val="clear" w:color="auto" w:fill="FFFFFF"/>
          <w:lang w:val="uk-UA"/>
        </w:rPr>
        <w:t>, 2, 26–31</w:t>
      </w:r>
      <w:r w:rsidRPr="00FB3417">
        <w:rPr>
          <w:rFonts w:ascii="Times New Roman" w:hAnsi="Times New Roman" w:cs="Times New Roman"/>
          <w:sz w:val="28"/>
          <w:szCs w:val="28"/>
          <w:shd w:val="clear" w:color="auto" w:fill="FFFFFF"/>
          <w:lang w:val="uk-UA"/>
        </w:rPr>
        <w:t xml:space="preserve"> </w:t>
      </w:r>
      <w:r w:rsidRPr="00FB3417">
        <w:rPr>
          <w:rFonts w:ascii="Times New Roman" w:eastAsia="Times New Roman" w:hAnsi="Times New Roman" w:cs="Times New Roman"/>
          <w:sz w:val="28"/>
          <w:szCs w:val="28"/>
          <w:lang w:val="uk-UA"/>
        </w:rPr>
        <w:t>(</w:t>
      </w:r>
      <w:r w:rsidRPr="00FB3417">
        <w:rPr>
          <w:rFonts w:ascii="Times New Roman" w:eastAsia="Times New Roman" w:hAnsi="Times New Roman" w:cs="Times New Roman"/>
          <w:sz w:val="28"/>
          <w:szCs w:val="28"/>
        </w:rPr>
        <w:t>ukr</w:t>
      </w:r>
      <w:r w:rsidRPr="00FB3417">
        <w:rPr>
          <w:rFonts w:ascii="Times New Roman" w:eastAsia="Times New Roman" w:hAnsi="Times New Roman" w:cs="Times New Roman"/>
          <w:sz w:val="28"/>
          <w:szCs w:val="28"/>
          <w:lang w:val="uk-UA"/>
        </w:rPr>
        <w:t>)</w:t>
      </w:r>
      <w:r w:rsidR="005E4F95" w:rsidRPr="00FB3417">
        <w:rPr>
          <w:rFonts w:ascii="Times New Roman" w:eastAsia="Times New Roman" w:hAnsi="Times New Roman" w:cs="Times New Roman"/>
          <w:sz w:val="28"/>
          <w:szCs w:val="28"/>
          <w:lang w:val="uk-UA"/>
        </w:rPr>
        <w:t>.</w:t>
      </w:r>
    </w:p>
    <w:p w14:paraId="0D060899" w14:textId="7B32E31A" w:rsidR="00AB51F3" w:rsidRPr="00FB3417" w:rsidRDefault="005E4F95" w:rsidP="00EA62A1">
      <w:pPr>
        <w:pStyle w:val="10"/>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Bibik, N. M.,</w:t>
      </w:r>
      <w:r w:rsidR="00CF4974" w:rsidRPr="00FB3417">
        <w:rPr>
          <w:rFonts w:ascii="Times New Roman" w:hAnsi="Times New Roman" w:cs="Times New Roman"/>
          <w:sz w:val="28"/>
          <w:szCs w:val="28"/>
          <w:shd w:val="clear" w:color="auto" w:fill="FFFFFF"/>
          <w:lang w:val="de-DE"/>
        </w:rPr>
        <w:t xml:space="preserve"> </w:t>
      </w:r>
      <w:r w:rsidR="00AB51F3" w:rsidRPr="00FB3417">
        <w:rPr>
          <w:rFonts w:ascii="Times New Roman" w:hAnsi="Times New Roman" w:cs="Times New Roman"/>
          <w:sz w:val="28"/>
          <w:szCs w:val="28"/>
          <w:shd w:val="clear" w:color="auto" w:fill="FFFFFF"/>
          <w:lang w:val="uk-UA"/>
        </w:rPr>
        <w:t>Vashulenko, L. S. &amp; Lokshyna O. I. (2004). Kompetentnisnyi pidkhid: refleksyvnyi analiz zastosuvannia [</w:t>
      </w:r>
      <w:r w:rsidR="00E86BA8" w:rsidRPr="00FB3417">
        <w:rPr>
          <w:rFonts w:ascii="Times New Roman" w:hAnsi="Times New Roman" w:cs="Times New Roman"/>
          <w:i/>
          <w:sz w:val="28"/>
          <w:szCs w:val="28"/>
          <w:shd w:val="clear" w:color="auto" w:fill="FFFFFF"/>
          <w:lang w:val="uk-UA"/>
        </w:rPr>
        <w:t>Competency approach: reflective analysis of application</w:t>
      </w:r>
      <w:r w:rsidR="00AB51F3"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en-US"/>
        </w:rPr>
        <w:t>. K., 47–52</w:t>
      </w:r>
      <w:r w:rsidR="00E86BA8" w:rsidRPr="00FB3417">
        <w:rPr>
          <w:rFonts w:ascii="Times New Roman" w:hAnsi="Times New Roman" w:cs="Times New Roman"/>
          <w:sz w:val="28"/>
          <w:szCs w:val="28"/>
          <w:shd w:val="clear" w:color="auto" w:fill="FFFFFF"/>
          <w:lang w:val="en-US"/>
        </w:rPr>
        <w:t xml:space="preserve"> </w:t>
      </w:r>
      <w:r w:rsidR="00E86BA8" w:rsidRPr="00FB3417">
        <w:rPr>
          <w:rFonts w:ascii="Times New Roman" w:eastAsia="Times New Roman" w:hAnsi="Times New Roman" w:cs="Times New Roman"/>
          <w:sz w:val="28"/>
          <w:szCs w:val="28"/>
          <w:lang w:val="uk-UA"/>
        </w:rPr>
        <w:t>(</w:t>
      </w:r>
      <w:r w:rsidR="00E86BA8" w:rsidRPr="00FB3417">
        <w:rPr>
          <w:rFonts w:ascii="Times New Roman" w:eastAsia="Times New Roman" w:hAnsi="Times New Roman" w:cs="Times New Roman"/>
          <w:sz w:val="28"/>
          <w:szCs w:val="28"/>
          <w:lang w:val="en-US"/>
        </w:rPr>
        <w:t>ukr</w:t>
      </w:r>
      <w:r w:rsidR="00E86BA8" w:rsidRPr="00FB3417">
        <w:rPr>
          <w:rFonts w:ascii="Times New Roman" w:eastAsia="Times New Roman" w:hAnsi="Times New Roman" w:cs="Times New Roman"/>
          <w:sz w:val="28"/>
          <w:szCs w:val="28"/>
          <w:lang w:val="uk-UA"/>
        </w:rPr>
        <w:t>)</w:t>
      </w:r>
      <w:r w:rsidRPr="00FB3417">
        <w:rPr>
          <w:rFonts w:ascii="Times New Roman" w:eastAsia="Times New Roman" w:hAnsi="Times New Roman" w:cs="Times New Roman"/>
          <w:sz w:val="28"/>
          <w:szCs w:val="28"/>
          <w:lang w:val="uk-UA"/>
        </w:rPr>
        <w:t>.</w:t>
      </w:r>
    </w:p>
    <w:p w14:paraId="436366C1" w14:textId="179E94A9" w:rsidR="005E4F95" w:rsidRPr="00FB3417" w:rsidRDefault="007073F8" w:rsidP="005E4F95">
      <w:pPr>
        <w:pStyle w:val="10"/>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Derzhavnyi standart bazovoi zahalnoi serednoi osvity. Postanova Kabinetu Ministriv Ukrainy vid 30 veresnia 2020 r. № 898</w:t>
      </w:r>
      <w:r w:rsidRPr="00FB3417">
        <w:rPr>
          <w:rFonts w:ascii="Times New Roman" w:hAnsi="Times New Roman" w:cs="Times New Roman"/>
          <w:sz w:val="28"/>
          <w:szCs w:val="28"/>
          <w:shd w:val="clear" w:color="auto" w:fill="FFFFFF"/>
          <w:lang w:val="en-US"/>
        </w:rPr>
        <w:t xml:space="preserve">. </w:t>
      </w:r>
      <w:r w:rsidRPr="00FB3417">
        <w:rPr>
          <w:rFonts w:ascii="Times New Roman" w:hAnsi="Times New Roman" w:cs="Times New Roman"/>
          <w:i/>
          <w:sz w:val="28"/>
          <w:szCs w:val="28"/>
          <w:shd w:val="clear" w:color="auto" w:fill="FFFFFF"/>
          <w:lang w:val="uk-UA"/>
        </w:rPr>
        <w:t>Uriadovyi portal. Yedynyi veb-portal orhaniv vykonavchoi vlady Ukrainy</w:t>
      </w:r>
      <w:r w:rsidRPr="00FB3417">
        <w:rPr>
          <w:rFonts w:ascii="Times New Roman" w:hAnsi="Times New Roman" w:cs="Times New Roman"/>
          <w:sz w:val="28"/>
          <w:szCs w:val="28"/>
          <w:shd w:val="clear" w:color="auto" w:fill="FFFFFF"/>
          <w:lang w:val="uk-UA"/>
        </w:rPr>
        <w:t>.</w:t>
      </w:r>
      <w:r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en-US"/>
        </w:rPr>
        <w:t>Retrieved</w:t>
      </w:r>
      <w:r w:rsidRPr="00FB3417">
        <w:rPr>
          <w:rFonts w:ascii="Times New Roman" w:eastAsia="Times New Roman" w:hAnsi="Times New Roman" w:cs="Times New Roman"/>
          <w:sz w:val="28"/>
          <w:szCs w:val="28"/>
          <w:lang w:val="uk-UA"/>
        </w:rPr>
        <w:t xml:space="preserve"> </w:t>
      </w:r>
      <w:r w:rsidRPr="00FB3417">
        <w:rPr>
          <w:rFonts w:ascii="Times New Roman" w:eastAsia="Times New Roman" w:hAnsi="Times New Roman" w:cs="Times New Roman"/>
          <w:sz w:val="28"/>
          <w:szCs w:val="28"/>
          <w:lang w:val="en-US"/>
        </w:rPr>
        <w:t>from</w:t>
      </w:r>
      <w:r w:rsidRPr="00FB3417">
        <w:rPr>
          <w:rFonts w:ascii="Times New Roman" w:eastAsia="Times New Roman" w:hAnsi="Times New Roman" w:cs="Times New Roman"/>
          <w:sz w:val="28"/>
          <w:szCs w:val="28"/>
          <w:lang w:val="uk-UA"/>
        </w:rPr>
        <w:t xml:space="preserve">: </w:t>
      </w:r>
      <w:r w:rsidRPr="00FB3417">
        <w:rPr>
          <w:rFonts w:ascii="Times New Roman" w:hAnsi="Times New Roman" w:cs="Times New Roman"/>
          <w:sz w:val="28"/>
          <w:szCs w:val="28"/>
          <w:shd w:val="clear" w:color="auto" w:fill="FFFFFF"/>
          <w:lang w:val="uk-UA"/>
        </w:rPr>
        <w:t>https://www.kmu.gov.ua/npas/pro-deyaki-pitannya-derzhavnih-standartiv-povnoyi-zagalnoyi-serednoyi-osviti-i300920-898</w:t>
      </w:r>
      <w:r w:rsidRPr="00FB3417">
        <w:rPr>
          <w:rFonts w:ascii="Times New Roman" w:hAnsi="Times New Roman" w:cs="Times New Roman"/>
          <w:sz w:val="28"/>
          <w:szCs w:val="28"/>
          <w:shd w:val="clear" w:color="auto" w:fill="FFFFFF"/>
          <w:lang w:val="en-US"/>
        </w:rPr>
        <w:t xml:space="preserve"> </w:t>
      </w:r>
      <w:r w:rsidRPr="00FB3417">
        <w:rPr>
          <w:rFonts w:ascii="Times New Roman" w:eastAsia="Times New Roman" w:hAnsi="Times New Roman" w:cs="Times New Roman"/>
          <w:sz w:val="28"/>
          <w:szCs w:val="28"/>
          <w:lang w:val="uk-UA"/>
        </w:rPr>
        <w:t>(</w:t>
      </w:r>
      <w:r w:rsidRPr="00FB3417">
        <w:rPr>
          <w:rFonts w:ascii="Times New Roman" w:eastAsia="Times New Roman" w:hAnsi="Times New Roman" w:cs="Times New Roman"/>
          <w:sz w:val="28"/>
          <w:szCs w:val="28"/>
          <w:lang w:val="en-US"/>
        </w:rPr>
        <w:t>ukr</w:t>
      </w:r>
      <w:r w:rsidRPr="00FB3417">
        <w:rPr>
          <w:rFonts w:ascii="Times New Roman" w:eastAsia="Times New Roman" w:hAnsi="Times New Roman" w:cs="Times New Roman"/>
          <w:sz w:val="28"/>
          <w:szCs w:val="28"/>
          <w:lang w:val="uk-UA"/>
        </w:rPr>
        <w:t>)</w:t>
      </w:r>
      <w:r w:rsidR="005E4F95" w:rsidRPr="00FB3417">
        <w:rPr>
          <w:rFonts w:ascii="Times New Roman" w:eastAsia="Times New Roman" w:hAnsi="Times New Roman" w:cs="Times New Roman"/>
          <w:sz w:val="28"/>
          <w:szCs w:val="28"/>
          <w:lang w:val="uk-UA"/>
        </w:rPr>
        <w:t>.</w:t>
      </w:r>
    </w:p>
    <w:p w14:paraId="72A37C09" w14:textId="618C1A5D" w:rsidR="005E4F95" w:rsidRPr="00FB3417" w:rsidRDefault="005E4F95" w:rsidP="005E4F95">
      <w:pPr>
        <w:pStyle w:val="10"/>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 xml:space="preserve">Hernandez-Martinez, P., Vos, P. «Why do I have to learn this?» A case study on students’ experiences of the relevance of mathematical modelling activities // ZDM Mathematics Education. – 2018. – № 50. – </w:t>
      </w:r>
      <w:r w:rsidR="00E804E0" w:rsidRPr="00FB3417">
        <w:rPr>
          <w:rFonts w:ascii="Times New Roman" w:hAnsi="Times New Roman" w:cs="Times New Roman"/>
          <w:sz w:val="28"/>
          <w:szCs w:val="28"/>
          <w:shd w:val="clear" w:color="auto" w:fill="FFFFFF"/>
          <w:lang w:val="uk-UA"/>
        </w:rPr>
        <w:t>р. 245–257</w:t>
      </w:r>
      <w:r w:rsidRPr="00FB3417">
        <w:rPr>
          <w:rFonts w:ascii="Times New Roman" w:hAnsi="Times New Roman" w:cs="Times New Roman"/>
          <w:sz w:val="28"/>
          <w:szCs w:val="28"/>
          <w:shd w:val="clear" w:color="auto" w:fill="FFFFFF"/>
          <w:lang w:val="uk-UA"/>
        </w:rPr>
        <w:t xml:space="preserve"> (https://doi.org/10.1007/s11858-017-0904-2) (eng).</w:t>
      </w:r>
    </w:p>
    <w:p w14:paraId="3926C7A9" w14:textId="32F07936" w:rsidR="005E4F95" w:rsidRPr="00FB3417" w:rsidRDefault="005E4F95" w:rsidP="005E4F95">
      <w:pPr>
        <w:pStyle w:val="10"/>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Koroliuk, A. P. (</w:t>
      </w:r>
      <w:r w:rsidRPr="00FB3417">
        <w:rPr>
          <w:rFonts w:ascii="Times New Roman" w:hAnsi="Times New Roman" w:cs="Times New Roman"/>
          <w:sz w:val="28"/>
          <w:szCs w:val="28"/>
          <w:shd w:val="clear" w:color="auto" w:fill="FFFFFF"/>
          <w:lang w:val="en-US"/>
        </w:rPr>
        <w:t>2018</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i/>
          <w:sz w:val="28"/>
          <w:szCs w:val="28"/>
          <w:shd w:val="clear" w:color="auto" w:fill="FFFFFF"/>
          <w:lang w:val="uk-UA"/>
        </w:rPr>
        <w:t>Metodyka vykorystannia prykladnykh zadach u shkilnomu kursi matematyky</w:t>
      </w:r>
      <w:r w:rsidRPr="00FB3417">
        <w:rPr>
          <w:rFonts w:ascii="Times New Roman" w:hAnsi="Times New Roman" w:cs="Times New Roman"/>
          <w:sz w:val="28"/>
          <w:szCs w:val="28"/>
          <w:shd w:val="clear" w:color="auto" w:fill="FFFFFF"/>
          <w:lang w:val="uk-UA"/>
        </w:rPr>
        <w:t xml:space="preserve"> [Methods of using applied problems in the school mathematics course]. Rivne: ROIPPO (ukr).</w:t>
      </w:r>
    </w:p>
    <w:p w14:paraId="452E6C84" w14:textId="2ADEB9B3" w:rsidR="005E4F95" w:rsidRPr="00FB3417" w:rsidRDefault="00FE7A86" w:rsidP="005E4F95">
      <w:pPr>
        <w:pStyle w:val="10"/>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Kulykovsky</w:t>
      </w:r>
      <w:r w:rsidR="005E4F95" w:rsidRPr="00FB3417">
        <w:rPr>
          <w:rFonts w:ascii="Times New Roman" w:hAnsi="Times New Roman" w:cs="Times New Roman"/>
          <w:sz w:val="28"/>
          <w:szCs w:val="28"/>
          <w:shd w:val="clear" w:color="auto" w:fill="FFFFFF"/>
          <w:lang w:val="uk-UA"/>
        </w:rPr>
        <w:t>i, S. (2014). Heneza poniattia «kompetentnist»</w:t>
      </w:r>
      <w:r w:rsidRPr="00FB3417">
        <w:rPr>
          <w:rFonts w:ascii="Times New Roman" w:hAnsi="Times New Roman" w:cs="Times New Roman"/>
          <w:sz w:val="28"/>
          <w:szCs w:val="28"/>
          <w:shd w:val="clear" w:color="auto" w:fill="FFFFFF"/>
          <w:lang w:val="uk-UA"/>
        </w:rPr>
        <w:t xml:space="preserve"> u yevropeiskii ta ukrainskii pedahohichnii nautsi </w:t>
      </w:r>
      <w:r w:rsidR="005E4F95" w:rsidRPr="00FB3417">
        <w:rPr>
          <w:rFonts w:ascii="Times New Roman" w:hAnsi="Times New Roman" w:cs="Times New Roman"/>
          <w:sz w:val="28"/>
          <w:szCs w:val="28"/>
          <w:shd w:val="clear" w:color="auto" w:fill="FFFFFF"/>
          <w:lang w:val="uk-UA"/>
        </w:rPr>
        <w:t xml:space="preserve">[The genesis of the concept of </w:t>
      </w:r>
      <w:r w:rsidR="005E4F95" w:rsidRPr="00FB3417">
        <w:rPr>
          <w:rFonts w:ascii="Times New Roman" w:hAnsi="Times New Roman" w:cs="Times New Roman"/>
          <w:sz w:val="28"/>
          <w:szCs w:val="28"/>
          <w:shd w:val="clear" w:color="auto" w:fill="FFFFFF"/>
          <w:lang w:val="uk-UA"/>
        </w:rPr>
        <w:lastRenderedPageBreak/>
        <w:t>«competence»</w:t>
      </w:r>
      <w:r w:rsidRPr="00FB3417">
        <w:rPr>
          <w:rFonts w:ascii="Times New Roman" w:hAnsi="Times New Roman" w:cs="Times New Roman"/>
          <w:sz w:val="28"/>
          <w:szCs w:val="28"/>
          <w:shd w:val="clear" w:color="auto" w:fill="FFFFFF"/>
          <w:lang w:val="uk-UA"/>
        </w:rPr>
        <w:t xml:space="preserve"> in European and Ukrainian pedagogical science]. </w:t>
      </w:r>
      <w:r w:rsidRPr="00FB3417">
        <w:rPr>
          <w:rFonts w:ascii="Times New Roman" w:hAnsi="Times New Roman" w:cs="Times New Roman"/>
          <w:i/>
          <w:sz w:val="28"/>
          <w:szCs w:val="28"/>
          <w:shd w:val="clear" w:color="auto" w:fill="FFFFFF"/>
          <w:lang w:val="uk-UA"/>
        </w:rPr>
        <w:t>Liudynoznavchi studii. Pedahohika</w:t>
      </w:r>
      <w:r w:rsidR="00CF4974" w:rsidRPr="00FB3417">
        <w:rPr>
          <w:rFonts w:ascii="Times New Roman" w:hAnsi="Times New Roman" w:cs="Times New Roman"/>
          <w:sz w:val="28"/>
          <w:szCs w:val="28"/>
          <w:shd w:val="clear" w:color="auto" w:fill="FFFFFF"/>
          <w:lang w:val="uk-UA"/>
        </w:rPr>
        <w:t xml:space="preserve">, 29, </w:t>
      </w:r>
      <w:r w:rsidRPr="00FB3417">
        <w:rPr>
          <w:rFonts w:ascii="Times New Roman" w:hAnsi="Times New Roman" w:cs="Times New Roman"/>
          <w:sz w:val="28"/>
          <w:szCs w:val="28"/>
          <w:shd w:val="clear" w:color="auto" w:fill="FFFFFF"/>
          <w:lang w:val="uk-UA"/>
        </w:rPr>
        <w:t>92</w:t>
      </w:r>
      <w:r w:rsidR="005E4F95" w:rsidRPr="00FB3417">
        <w:rPr>
          <w:rFonts w:ascii="Times New Roman" w:hAnsi="Times New Roman" w:cs="Times New Roman"/>
          <w:sz w:val="28"/>
          <w:szCs w:val="28"/>
          <w:shd w:val="clear" w:color="auto" w:fill="FFFFFF"/>
          <w:lang w:val="uk-UA"/>
        </w:rPr>
        <w:t>–</w:t>
      </w:r>
      <w:r w:rsidRPr="00FB3417">
        <w:rPr>
          <w:rFonts w:ascii="Times New Roman" w:hAnsi="Times New Roman" w:cs="Times New Roman"/>
          <w:sz w:val="28"/>
          <w:szCs w:val="28"/>
          <w:shd w:val="clear" w:color="auto" w:fill="FFFFFF"/>
          <w:lang w:val="uk-UA"/>
        </w:rPr>
        <w:t>103</w:t>
      </w:r>
      <w:r w:rsidR="00CF4974" w:rsidRPr="00FB3417">
        <w:rPr>
          <w:rFonts w:ascii="Times New Roman" w:hAnsi="Times New Roman" w:cs="Times New Roman"/>
          <w:sz w:val="28"/>
          <w:szCs w:val="28"/>
          <w:shd w:val="clear" w:color="auto" w:fill="FFFFFF"/>
          <w:lang w:val="uk-UA"/>
        </w:rPr>
        <w:t xml:space="preserve"> </w:t>
      </w:r>
      <w:r w:rsidR="00CF4974" w:rsidRPr="00FB3417">
        <w:rPr>
          <w:rFonts w:ascii="Times New Roman" w:eastAsia="Times New Roman" w:hAnsi="Times New Roman" w:cs="Times New Roman"/>
          <w:sz w:val="28"/>
          <w:szCs w:val="28"/>
          <w:lang w:val="uk-UA"/>
        </w:rPr>
        <w:t>(</w:t>
      </w:r>
      <w:r w:rsidR="00CF4974" w:rsidRPr="00FB3417">
        <w:rPr>
          <w:rFonts w:ascii="Times New Roman" w:eastAsia="Times New Roman" w:hAnsi="Times New Roman" w:cs="Times New Roman"/>
          <w:sz w:val="28"/>
          <w:szCs w:val="28"/>
          <w:lang w:val="en-US"/>
        </w:rPr>
        <w:t>ukr</w:t>
      </w:r>
      <w:r w:rsidR="00CF4974" w:rsidRPr="00FB3417">
        <w:rPr>
          <w:rFonts w:ascii="Times New Roman" w:eastAsia="Times New Roman" w:hAnsi="Times New Roman" w:cs="Times New Roman"/>
          <w:sz w:val="28"/>
          <w:szCs w:val="28"/>
          <w:lang w:val="uk-UA"/>
        </w:rPr>
        <w:t>)</w:t>
      </w:r>
      <w:r w:rsidR="005E4F95" w:rsidRPr="00FB3417">
        <w:rPr>
          <w:rFonts w:ascii="Times New Roman" w:eastAsia="Times New Roman" w:hAnsi="Times New Roman" w:cs="Times New Roman"/>
          <w:sz w:val="28"/>
          <w:szCs w:val="28"/>
          <w:lang w:val="uk-UA"/>
        </w:rPr>
        <w:t>.</w:t>
      </w:r>
    </w:p>
    <w:p w14:paraId="4E8A5A2A" w14:textId="323421E8" w:rsidR="005E4F95" w:rsidRPr="00FB3417" w:rsidRDefault="005E4F95" w:rsidP="005E4F95">
      <w:pPr>
        <w:pStyle w:val="10"/>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Lassnigg L. Competence-based education and educational effectiveness. A critical review of the research literature on outcome-oriented policy making in education. – Department of Sociology, Institute for Ad</w:t>
      </w:r>
      <w:r w:rsidR="00C20D02" w:rsidRPr="00FB3417">
        <w:rPr>
          <w:rFonts w:ascii="Times New Roman" w:hAnsi="Times New Roman" w:cs="Times New Roman"/>
          <w:sz w:val="28"/>
          <w:szCs w:val="28"/>
          <w:shd w:val="clear" w:color="auto" w:fill="FFFFFF"/>
          <w:lang w:val="uk-UA"/>
        </w:rPr>
        <w:t>vanced Studies (IHS), 2015</w:t>
      </w:r>
      <w:r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en-US"/>
        </w:rPr>
        <w:t>Retrieved from</w:t>
      </w:r>
      <w:r w:rsidRPr="00FB3417">
        <w:rPr>
          <w:rFonts w:ascii="Times New Roman" w:hAnsi="Times New Roman" w:cs="Times New Roman"/>
          <w:sz w:val="28"/>
          <w:szCs w:val="28"/>
          <w:shd w:val="clear" w:color="auto" w:fill="FFFFFF"/>
          <w:lang w:val="uk-UA"/>
        </w:rPr>
        <w:t>: https://core.ac.uk/download/pdf/212124194.pdf (eng).</w:t>
      </w:r>
    </w:p>
    <w:p w14:paraId="754D9172" w14:textId="77777777" w:rsidR="005507F8" w:rsidRPr="00FB3417" w:rsidRDefault="00C20D02" w:rsidP="005507F8">
      <w:pPr>
        <w:pStyle w:val="10"/>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Makhrovska, N. A.</w:t>
      </w:r>
      <w:r w:rsidRPr="00FB3417">
        <w:rPr>
          <w:rFonts w:ascii="Times New Roman" w:hAnsi="Times New Roman" w:cs="Times New Roman"/>
          <w:sz w:val="28"/>
          <w:szCs w:val="28"/>
          <w:shd w:val="clear" w:color="auto" w:fill="FFFFFF"/>
          <w:lang w:val="en-US"/>
        </w:rPr>
        <w:t>,</w:t>
      </w:r>
      <w:r w:rsidR="00CF4974" w:rsidRPr="00FB3417">
        <w:rPr>
          <w:rFonts w:ascii="Times New Roman" w:hAnsi="Times New Roman" w:cs="Times New Roman"/>
          <w:sz w:val="28"/>
          <w:szCs w:val="28"/>
          <w:shd w:val="clear" w:color="auto" w:fill="FFFFFF"/>
          <w:lang w:val="uk-UA"/>
        </w:rPr>
        <w:t xml:space="preserve"> Pohromska, H. S. &amp; Kolesnyk, S. V. (2023). Proiektuvannia tekhnolohichnoi karty yak produktyvnoi modeli diialnisnoho uroku [Designing a technological map as a productive model of an activity lesson]</w:t>
      </w:r>
      <w:r w:rsidR="00CF4974" w:rsidRPr="00FB3417">
        <w:rPr>
          <w:rFonts w:ascii="Times New Roman" w:hAnsi="Times New Roman" w:cs="Times New Roman"/>
          <w:sz w:val="28"/>
          <w:szCs w:val="28"/>
          <w:shd w:val="clear" w:color="auto" w:fill="FFFFFF"/>
          <w:lang w:val="en-US"/>
        </w:rPr>
        <w:t>.</w:t>
      </w:r>
      <w:r w:rsidR="00CF4974" w:rsidRPr="00FB3417">
        <w:rPr>
          <w:rFonts w:ascii="Times New Roman" w:hAnsi="Times New Roman" w:cs="Times New Roman"/>
          <w:sz w:val="28"/>
          <w:szCs w:val="28"/>
          <w:shd w:val="clear" w:color="auto" w:fill="FFFFFF"/>
          <w:lang w:val="uk-UA"/>
        </w:rPr>
        <w:t xml:space="preserve"> </w:t>
      </w:r>
      <w:r w:rsidR="00CF4974" w:rsidRPr="00FB3417">
        <w:rPr>
          <w:rFonts w:ascii="Times New Roman" w:hAnsi="Times New Roman" w:cs="Times New Roman"/>
          <w:i/>
          <w:sz w:val="28"/>
          <w:szCs w:val="28"/>
          <w:shd w:val="clear" w:color="auto" w:fill="FFFFFF"/>
          <w:lang w:val="uk-UA"/>
        </w:rPr>
        <w:t>Veresen</w:t>
      </w:r>
      <w:r w:rsidRPr="00FB3417">
        <w:rPr>
          <w:rFonts w:ascii="Times New Roman" w:hAnsi="Times New Roman" w:cs="Times New Roman"/>
          <w:sz w:val="28"/>
          <w:szCs w:val="28"/>
          <w:shd w:val="clear" w:color="auto" w:fill="FFFFFF"/>
          <w:lang w:val="uk-UA"/>
        </w:rPr>
        <w:t>,</w:t>
      </w:r>
      <w:r w:rsidR="00CF4974" w:rsidRPr="00FB3417">
        <w:rPr>
          <w:rFonts w:ascii="Times New Roman" w:hAnsi="Times New Roman" w:cs="Times New Roman"/>
          <w:sz w:val="28"/>
          <w:szCs w:val="28"/>
          <w:shd w:val="clear" w:color="auto" w:fill="FFFFFF"/>
          <w:lang w:val="uk-UA"/>
        </w:rPr>
        <w:t xml:space="preserve"> 3(98)</w:t>
      </w:r>
      <w:r w:rsidR="00CF4974" w:rsidRPr="00FB3417">
        <w:rPr>
          <w:rFonts w:ascii="Times New Roman" w:hAnsi="Times New Roman" w:cs="Times New Roman"/>
          <w:sz w:val="28"/>
          <w:szCs w:val="28"/>
          <w:shd w:val="clear" w:color="auto" w:fill="FFFFFF"/>
          <w:lang w:val="en-US"/>
        </w:rPr>
        <w:t xml:space="preserve">, </w:t>
      </w:r>
      <w:r w:rsidRPr="00FB3417">
        <w:rPr>
          <w:rFonts w:ascii="Times New Roman" w:hAnsi="Times New Roman" w:cs="Times New Roman"/>
          <w:sz w:val="28"/>
          <w:szCs w:val="28"/>
          <w:shd w:val="clear" w:color="auto" w:fill="FFFFFF"/>
          <w:lang w:val="uk-UA"/>
        </w:rPr>
        <w:t>22–32</w:t>
      </w:r>
      <w:r w:rsidR="00CF4974" w:rsidRPr="00FB3417">
        <w:rPr>
          <w:rFonts w:ascii="Times New Roman" w:hAnsi="Times New Roman" w:cs="Times New Roman"/>
          <w:sz w:val="28"/>
          <w:szCs w:val="28"/>
          <w:shd w:val="clear" w:color="auto" w:fill="FFFFFF"/>
          <w:lang w:val="en-US"/>
        </w:rPr>
        <w:t xml:space="preserve"> </w:t>
      </w:r>
      <w:r w:rsidR="00CF4974" w:rsidRPr="00FB3417">
        <w:rPr>
          <w:rFonts w:ascii="Times New Roman" w:eastAsia="Times New Roman" w:hAnsi="Times New Roman" w:cs="Times New Roman"/>
          <w:sz w:val="28"/>
          <w:szCs w:val="28"/>
          <w:lang w:val="uk-UA"/>
        </w:rPr>
        <w:t>(</w:t>
      </w:r>
      <w:r w:rsidR="00CF4974" w:rsidRPr="00FB3417">
        <w:rPr>
          <w:rFonts w:ascii="Times New Roman" w:eastAsia="Times New Roman" w:hAnsi="Times New Roman" w:cs="Times New Roman"/>
          <w:sz w:val="28"/>
          <w:szCs w:val="28"/>
          <w:lang w:val="en-US"/>
        </w:rPr>
        <w:t>ukr</w:t>
      </w:r>
      <w:r w:rsidR="00CF4974" w:rsidRPr="00FB3417">
        <w:rPr>
          <w:rFonts w:ascii="Times New Roman" w:eastAsia="Times New Roman" w:hAnsi="Times New Roman" w:cs="Times New Roman"/>
          <w:sz w:val="28"/>
          <w:szCs w:val="28"/>
          <w:lang w:val="uk-UA"/>
        </w:rPr>
        <w:t>)</w:t>
      </w:r>
      <w:r w:rsidR="005E4F95" w:rsidRPr="00FB3417">
        <w:rPr>
          <w:rFonts w:ascii="Times New Roman" w:eastAsia="Times New Roman" w:hAnsi="Times New Roman" w:cs="Times New Roman"/>
          <w:sz w:val="28"/>
          <w:szCs w:val="28"/>
          <w:lang w:val="en-US"/>
        </w:rPr>
        <w:t>.</w:t>
      </w:r>
    </w:p>
    <w:p w14:paraId="59B16B12" w14:textId="32BC1A66" w:rsidR="005507F8" w:rsidRPr="00FB3417" w:rsidRDefault="005507F8" w:rsidP="005507F8">
      <w:pPr>
        <w:pStyle w:val="10"/>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 xml:space="preserve">Makhrovska, N. A., Pohromska, H. S. &amp; Rohozhynska, E. K. (2023). </w:t>
      </w:r>
      <w:r w:rsidRPr="00FB3417">
        <w:rPr>
          <w:rFonts w:ascii="Times New Roman" w:hAnsi="Times New Roman" w:cs="Times New Roman"/>
          <w:i/>
          <w:sz w:val="28"/>
          <w:szCs w:val="28"/>
          <w:shd w:val="clear" w:color="auto" w:fill="FFFFFF"/>
          <w:lang w:val="uk-UA"/>
        </w:rPr>
        <w:t>Praktyko-oriientovani zavdannia z matematyky dlia formuvannia kliuchovykh kompetentnostei uchniv (6 klas). Za materialamy roboty oblasnoi tvorchoi hrupy vchyteliv matematyky z problemy «Realizatsiia kliuchovykh kompetentnostei uchniv cherez praktyko-oriientovani zavdannia v kursi matematyky (5–6 klasy) Novoi ukrainskoi shkoly» v ramkakh metodychnoho internet-proiektu «Formuvannia kliuchovykh kompetentnostei»</w:t>
      </w:r>
      <w:r w:rsidRPr="00FB3417">
        <w:rPr>
          <w:rFonts w:ascii="Times New Roman" w:hAnsi="Times New Roman" w:cs="Times New Roman"/>
          <w:sz w:val="28"/>
          <w:szCs w:val="28"/>
          <w:shd w:val="clear" w:color="auto" w:fill="FFFFFF"/>
          <w:lang w:val="uk-UA"/>
        </w:rPr>
        <w:t xml:space="preserve"> [Practice-oriented tasks in mathematics for the formation of key competences of students (6th grade). According to the materials of the work of the regional creative group of mathematics teachers on the problem «Implementation of key competences of students through practice-oriented tasks in the course of mathematics (grades 5-6) of the New Ukrainian School» within the methodological Internet project «Formation of key competences»]. Mykolaiv: OIPPO. Retrieved from: https://cutt.ly/kwPbgbLB (ukr).</w:t>
      </w:r>
    </w:p>
    <w:p w14:paraId="6A972272" w14:textId="531AF8AE" w:rsidR="005E4F95" w:rsidRPr="00FB3417" w:rsidRDefault="005E4F95" w:rsidP="005E4F95">
      <w:pPr>
        <w:pStyle w:val="10"/>
        <w:numPr>
          <w:ilvl w:val="0"/>
          <w:numId w:val="17"/>
        </w:numPr>
        <w:spacing w:line="360" w:lineRule="auto"/>
        <w:ind w:left="0" w:firstLine="709"/>
        <w:jc w:val="both"/>
        <w:rPr>
          <w:rFonts w:ascii="Times New Roman" w:hAnsi="Times New Roman" w:cs="Times New Roman"/>
          <w:sz w:val="28"/>
          <w:szCs w:val="28"/>
          <w:lang w:val="uk-UA"/>
        </w:rPr>
      </w:pPr>
      <w:r w:rsidRPr="00FB3417">
        <w:rPr>
          <w:rFonts w:ascii="Times New Roman" w:hAnsi="Times New Roman" w:cs="Times New Roman"/>
          <w:sz w:val="28"/>
          <w:szCs w:val="28"/>
          <w:lang w:val="uk-UA"/>
        </w:rPr>
        <w:t>Mulder M. Competence-based Education and Training // The Journal of Agricultural Education and Extension. – 2012. – P. 305–</w:t>
      </w:r>
      <w:r w:rsidR="00C20D02" w:rsidRPr="00FB3417">
        <w:rPr>
          <w:rFonts w:ascii="Times New Roman" w:hAnsi="Times New Roman" w:cs="Times New Roman"/>
          <w:sz w:val="28"/>
          <w:szCs w:val="28"/>
          <w:lang w:val="uk-UA"/>
        </w:rPr>
        <w:t>314</w:t>
      </w:r>
      <w:r w:rsidRPr="00FB3417">
        <w:rPr>
          <w:rFonts w:ascii="Times New Roman" w:hAnsi="Times New Roman" w:cs="Times New Roman"/>
          <w:sz w:val="28"/>
          <w:szCs w:val="28"/>
          <w:lang w:val="uk-UA"/>
        </w:rPr>
        <w:t xml:space="preserve"> (http://dx.doi.org/10.1080/1389224X.2012.670048) (eng).</w:t>
      </w:r>
    </w:p>
    <w:p w14:paraId="03755A3F" w14:textId="77777777" w:rsidR="005507F8" w:rsidRPr="00FB3417" w:rsidRDefault="004C7EBE" w:rsidP="005507F8">
      <w:pPr>
        <w:pStyle w:val="10"/>
        <w:numPr>
          <w:ilvl w:val="0"/>
          <w:numId w:val="17"/>
        </w:numPr>
        <w:spacing w:line="360" w:lineRule="auto"/>
        <w:ind w:left="0" w:firstLine="709"/>
        <w:jc w:val="both"/>
        <w:rPr>
          <w:rFonts w:ascii="Times New Roman" w:hAnsi="Times New Roman" w:cs="Times New Roman"/>
          <w:sz w:val="28"/>
          <w:szCs w:val="28"/>
          <w:lang w:val="uk-UA"/>
        </w:rPr>
      </w:pPr>
      <w:r w:rsidRPr="00FB3417">
        <w:rPr>
          <w:rFonts w:ascii="Times New Roman" w:hAnsi="Times New Roman" w:cs="Times New Roman"/>
          <w:sz w:val="28"/>
          <w:szCs w:val="28"/>
          <w:lang w:val="uk-UA"/>
        </w:rPr>
        <w:lastRenderedPageBreak/>
        <w:t xml:space="preserve">Pometun, O. (2004). Zaprovadzhennia kompetentnisnoho pidkhodu – perspektyvnyi napriam rozvytku suchasnoi osvity [Implementation of the competence approach </w:t>
      </w:r>
      <w:r w:rsidR="00C20D02" w:rsidRPr="00FB3417">
        <w:rPr>
          <w:rFonts w:ascii="Times New Roman" w:hAnsi="Times New Roman" w:cs="Times New Roman"/>
          <w:sz w:val="28"/>
          <w:szCs w:val="28"/>
          <w:lang w:val="uk-UA"/>
        </w:rPr>
        <w:t>–</w:t>
      </w:r>
      <w:r w:rsidRPr="00FB3417">
        <w:rPr>
          <w:rFonts w:ascii="Times New Roman" w:hAnsi="Times New Roman" w:cs="Times New Roman"/>
          <w:sz w:val="28"/>
          <w:szCs w:val="28"/>
          <w:lang w:val="uk-UA"/>
        </w:rPr>
        <w:t xml:space="preserve"> a promising direction for the development of modern education].</w:t>
      </w:r>
      <w:r w:rsidRPr="00FB3417">
        <w:rPr>
          <w:rFonts w:ascii="Times New Roman" w:hAnsi="Times New Roman" w:cs="Times New Roman"/>
          <w:sz w:val="28"/>
          <w:szCs w:val="28"/>
          <w:lang w:val="en-US"/>
        </w:rPr>
        <w:t xml:space="preserve"> </w:t>
      </w:r>
      <w:r w:rsidRPr="00FB3417">
        <w:rPr>
          <w:rFonts w:ascii="Times New Roman" w:hAnsi="Times New Roman" w:cs="Times New Roman"/>
          <w:i/>
          <w:sz w:val="28"/>
          <w:szCs w:val="28"/>
          <w:lang w:val="uk-UA"/>
        </w:rPr>
        <w:t>Visnyk</w:t>
      </w:r>
      <w:r w:rsidRPr="00FB3417">
        <w:rPr>
          <w:rFonts w:ascii="Times New Roman" w:hAnsi="Times New Roman" w:cs="Times New Roman"/>
          <w:sz w:val="28"/>
          <w:szCs w:val="28"/>
          <w:lang w:val="en-US"/>
        </w:rPr>
        <w:t xml:space="preserve">, </w:t>
      </w:r>
      <w:r w:rsidRPr="00FB3417">
        <w:rPr>
          <w:rFonts w:ascii="Times New Roman" w:hAnsi="Times New Roman" w:cs="Times New Roman"/>
          <w:sz w:val="28"/>
          <w:szCs w:val="28"/>
          <w:lang w:val="uk-UA"/>
        </w:rPr>
        <w:t>22</w:t>
      </w:r>
      <w:r w:rsidR="00C20D02" w:rsidRPr="00FB3417">
        <w:rPr>
          <w:rFonts w:ascii="Times New Roman" w:hAnsi="Times New Roman" w:cs="Times New Roman"/>
          <w:sz w:val="28"/>
          <w:szCs w:val="28"/>
          <w:lang w:val="en-US"/>
        </w:rPr>
        <w:t>,</w:t>
      </w:r>
      <w:r w:rsidRPr="00FB3417">
        <w:rPr>
          <w:rFonts w:ascii="Times New Roman" w:hAnsi="Times New Roman" w:cs="Times New Roman"/>
          <w:sz w:val="28"/>
          <w:szCs w:val="28"/>
          <w:shd w:val="clear" w:color="auto" w:fill="FFFFFF"/>
          <w:lang w:val="uk-UA"/>
        </w:rPr>
        <w:t xml:space="preserve"> </w:t>
      </w:r>
      <w:r w:rsidR="005507F8" w:rsidRPr="00FB3417">
        <w:rPr>
          <w:rFonts w:ascii="Times New Roman" w:hAnsi="Times New Roman" w:cs="Times New Roman"/>
          <w:sz w:val="28"/>
          <w:szCs w:val="28"/>
          <w:shd w:val="clear" w:color="auto" w:fill="FFFFFF"/>
          <w:lang w:val="en-US"/>
        </w:rPr>
        <w:t xml:space="preserve">  </w:t>
      </w:r>
      <w:r w:rsidRPr="00FB3417">
        <w:rPr>
          <w:rFonts w:ascii="Times New Roman" w:eastAsia="Times New Roman" w:hAnsi="Times New Roman" w:cs="Times New Roman"/>
          <w:sz w:val="28"/>
          <w:szCs w:val="28"/>
          <w:lang w:val="uk-UA"/>
        </w:rPr>
        <w:t>(</w:t>
      </w:r>
      <w:r w:rsidRPr="00FB3417">
        <w:rPr>
          <w:rFonts w:ascii="Times New Roman" w:eastAsia="Times New Roman" w:hAnsi="Times New Roman" w:cs="Times New Roman"/>
          <w:sz w:val="28"/>
          <w:szCs w:val="28"/>
          <w:lang w:val="en-US"/>
        </w:rPr>
        <w:t>ukr</w:t>
      </w:r>
      <w:r w:rsidRPr="00FB3417">
        <w:rPr>
          <w:rFonts w:ascii="Times New Roman" w:eastAsia="Times New Roman" w:hAnsi="Times New Roman" w:cs="Times New Roman"/>
          <w:sz w:val="28"/>
          <w:szCs w:val="28"/>
          <w:lang w:val="uk-UA"/>
        </w:rPr>
        <w:t>)</w:t>
      </w:r>
      <w:r w:rsidR="00C20D02" w:rsidRPr="00FB3417">
        <w:rPr>
          <w:rFonts w:ascii="Times New Roman" w:eastAsia="Times New Roman" w:hAnsi="Times New Roman" w:cs="Times New Roman"/>
          <w:sz w:val="28"/>
          <w:szCs w:val="28"/>
          <w:lang w:val="en-US"/>
        </w:rPr>
        <w:t>.</w:t>
      </w:r>
    </w:p>
    <w:p w14:paraId="1D78BE37" w14:textId="77777777" w:rsidR="00F87128" w:rsidRPr="00FB3417" w:rsidRDefault="005507F8" w:rsidP="00F87128">
      <w:pPr>
        <w:pStyle w:val="10"/>
        <w:numPr>
          <w:ilvl w:val="0"/>
          <w:numId w:val="17"/>
        </w:numPr>
        <w:spacing w:line="360" w:lineRule="auto"/>
        <w:ind w:left="0" w:firstLine="709"/>
        <w:jc w:val="both"/>
        <w:rPr>
          <w:rFonts w:ascii="Times New Roman" w:hAnsi="Times New Roman" w:cs="Times New Roman"/>
          <w:sz w:val="28"/>
          <w:szCs w:val="28"/>
          <w:lang w:val="uk-UA"/>
        </w:rPr>
      </w:pPr>
      <w:r w:rsidRPr="00FB3417">
        <w:rPr>
          <w:rFonts w:ascii="Times New Roman" w:hAnsi="Times New Roman" w:cs="Times New Roman"/>
          <w:sz w:val="28"/>
          <w:szCs w:val="28"/>
          <w:lang w:val="uk-UA"/>
        </w:rPr>
        <w:t xml:space="preserve">Sharko, V. D. &amp; Liskovych, O. V. (2015). Problema vidpovidnosti metodychnoho zabezpechennia navchalnoho protsesu z fizyky vymoham do formuvannia kompetentnostei uchniv osnovnoi shkoly [The problem of compliance of the methodological support of the educational process in physics with the requirements for the formation of competencies of primary school students ]. </w:t>
      </w:r>
      <w:r w:rsidRPr="00FB3417">
        <w:rPr>
          <w:rFonts w:ascii="Times New Roman" w:hAnsi="Times New Roman" w:cs="Times New Roman"/>
          <w:i/>
          <w:sz w:val="28"/>
          <w:szCs w:val="28"/>
          <w:lang w:val="uk-UA"/>
        </w:rPr>
        <w:t>Veresen</w:t>
      </w:r>
      <w:r w:rsidRPr="00FB3417">
        <w:rPr>
          <w:rFonts w:ascii="Times New Roman" w:hAnsi="Times New Roman" w:cs="Times New Roman"/>
          <w:sz w:val="28"/>
          <w:szCs w:val="28"/>
          <w:lang w:val="uk-UA"/>
        </w:rPr>
        <w:t>, 1–2 (70–71), 55–63 (ukr).</w:t>
      </w:r>
    </w:p>
    <w:p w14:paraId="40AB9C45" w14:textId="7F69EB67" w:rsidR="005507F8" w:rsidRPr="00FB3417" w:rsidRDefault="005507F8" w:rsidP="00F87128">
      <w:pPr>
        <w:pStyle w:val="10"/>
        <w:numPr>
          <w:ilvl w:val="0"/>
          <w:numId w:val="17"/>
        </w:numPr>
        <w:spacing w:line="360" w:lineRule="auto"/>
        <w:ind w:left="0" w:firstLine="709"/>
        <w:jc w:val="both"/>
        <w:rPr>
          <w:rFonts w:ascii="Times New Roman" w:hAnsi="Times New Roman" w:cs="Times New Roman"/>
          <w:sz w:val="28"/>
          <w:szCs w:val="28"/>
          <w:lang w:val="uk-UA"/>
        </w:rPr>
      </w:pPr>
      <w:r w:rsidRPr="00FB3417">
        <w:rPr>
          <w:rFonts w:ascii="Times New Roman" w:hAnsi="Times New Roman" w:cs="Times New Roman"/>
          <w:sz w:val="28"/>
          <w:szCs w:val="28"/>
          <w:shd w:val="clear" w:color="auto" w:fill="FFFFFF"/>
          <w:lang w:val="uk-UA"/>
        </w:rPr>
        <w:t>Tarasenkova, N. </w:t>
      </w:r>
      <w:r w:rsidR="00681D40" w:rsidRPr="00FB3417">
        <w:rPr>
          <w:rFonts w:ascii="Times New Roman" w:hAnsi="Times New Roman" w:cs="Times New Roman"/>
          <w:sz w:val="28"/>
          <w:szCs w:val="28"/>
          <w:shd w:val="clear" w:color="auto" w:fill="FFFFFF"/>
          <w:lang w:val="uk-UA"/>
        </w:rPr>
        <w:t>A.</w:t>
      </w:r>
      <w:r w:rsidRPr="00FB3417">
        <w:rPr>
          <w:rFonts w:ascii="Times New Roman" w:hAnsi="Times New Roman" w:cs="Times New Roman"/>
          <w:sz w:val="28"/>
          <w:szCs w:val="28"/>
          <w:shd w:val="clear" w:color="auto" w:fill="FFFFFF"/>
          <w:lang w:val="uk-UA"/>
        </w:rPr>
        <w:t>,</w:t>
      </w:r>
      <w:r w:rsidR="00681D40" w:rsidRPr="00FB3417">
        <w:rPr>
          <w:rFonts w:ascii="Times New Roman" w:hAnsi="Times New Roman" w:cs="Times New Roman"/>
          <w:sz w:val="28"/>
          <w:szCs w:val="28"/>
          <w:shd w:val="clear" w:color="auto" w:fill="FFFFFF"/>
          <w:lang w:val="uk-UA"/>
        </w:rPr>
        <w:t xml:space="preserve"> </w:t>
      </w:r>
      <w:r w:rsidRPr="00FB3417">
        <w:rPr>
          <w:rFonts w:ascii="Times New Roman" w:hAnsi="Times New Roman" w:cs="Times New Roman"/>
          <w:sz w:val="28"/>
          <w:szCs w:val="28"/>
          <w:shd w:val="clear" w:color="auto" w:fill="FFFFFF"/>
          <w:lang w:val="uk-UA"/>
        </w:rPr>
        <w:t>Bohatyrova, I.</w:t>
      </w:r>
      <w:r w:rsidRPr="00FB3417">
        <w:rPr>
          <w:rFonts w:ascii="Times New Roman" w:hAnsi="Times New Roman" w:cs="Times New Roman"/>
          <w:sz w:val="28"/>
          <w:szCs w:val="28"/>
          <w:shd w:val="clear" w:color="auto" w:fill="FFFFFF"/>
          <w:lang w:val="en-US"/>
        </w:rPr>
        <w:t> </w:t>
      </w:r>
      <w:r w:rsidRPr="00FB3417">
        <w:rPr>
          <w:rFonts w:ascii="Times New Roman" w:hAnsi="Times New Roman" w:cs="Times New Roman"/>
          <w:sz w:val="28"/>
          <w:szCs w:val="28"/>
          <w:shd w:val="clear" w:color="auto" w:fill="FFFFFF"/>
          <w:lang w:val="uk-UA"/>
        </w:rPr>
        <w:t>M.</w:t>
      </w:r>
      <w:r w:rsidRPr="00FB3417">
        <w:rPr>
          <w:rFonts w:ascii="Times New Roman" w:hAnsi="Times New Roman" w:cs="Times New Roman"/>
          <w:sz w:val="28"/>
          <w:szCs w:val="28"/>
          <w:shd w:val="clear" w:color="auto" w:fill="FFFFFF"/>
          <w:lang w:val="en-US"/>
        </w:rPr>
        <w:t>,</w:t>
      </w:r>
      <w:r w:rsidRPr="00FB3417">
        <w:rPr>
          <w:rFonts w:ascii="Times New Roman" w:hAnsi="Times New Roman" w:cs="Times New Roman"/>
          <w:sz w:val="28"/>
          <w:szCs w:val="28"/>
          <w:shd w:val="clear" w:color="auto" w:fill="FFFFFF"/>
          <w:lang w:val="uk-UA"/>
        </w:rPr>
        <w:t xml:space="preserve"> Kolomiiets, O.</w:t>
      </w:r>
      <w:r w:rsidRPr="00FB3417">
        <w:rPr>
          <w:rFonts w:ascii="Times New Roman" w:hAnsi="Times New Roman" w:cs="Times New Roman"/>
          <w:sz w:val="28"/>
          <w:szCs w:val="28"/>
          <w:shd w:val="clear" w:color="auto" w:fill="FFFFFF"/>
          <w:lang w:val="en-US"/>
        </w:rPr>
        <w:t> </w:t>
      </w:r>
      <w:r w:rsidRPr="00FB3417">
        <w:rPr>
          <w:rFonts w:ascii="Times New Roman" w:hAnsi="Times New Roman" w:cs="Times New Roman"/>
          <w:sz w:val="28"/>
          <w:szCs w:val="28"/>
          <w:shd w:val="clear" w:color="auto" w:fill="FFFFFF"/>
          <w:lang w:val="uk-UA"/>
        </w:rPr>
        <w:t xml:space="preserve">M. </w:t>
      </w:r>
      <w:r w:rsidRPr="00FB3417">
        <w:rPr>
          <w:rFonts w:ascii="Times New Roman" w:hAnsi="Times New Roman" w:cs="Times New Roman"/>
          <w:sz w:val="28"/>
          <w:szCs w:val="28"/>
          <w:shd w:val="clear" w:color="auto" w:fill="FFFFFF"/>
          <w:lang w:val="en-US"/>
        </w:rPr>
        <w:t xml:space="preserve">&amp; </w:t>
      </w:r>
      <w:r w:rsidR="00F87128" w:rsidRPr="00FB3417">
        <w:rPr>
          <w:rFonts w:ascii="Times New Roman" w:hAnsi="Times New Roman" w:cs="Times New Roman"/>
          <w:sz w:val="28"/>
          <w:szCs w:val="28"/>
          <w:shd w:val="clear" w:color="auto" w:fill="FFFFFF"/>
          <w:lang w:val="en-US"/>
        </w:rPr>
        <w:t xml:space="preserve">Serdiuk, </w:t>
      </w:r>
      <w:r w:rsidRPr="00FB3417">
        <w:rPr>
          <w:rFonts w:ascii="Times New Roman" w:hAnsi="Times New Roman" w:cs="Times New Roman"/>
          <w:sz w:val="28"/>
          <w:szCs w:val="28"/>
          <w:shd w:val="clear" w:color="auto" w:fill="FFFFFF"/>
          <w:lang w:val="uk-UA"/>
        </w:rPr>
        <w:t>Z.</w:t>
      </w:r>
      <w:r w:rsidR="00F87128" w:rsidRPr="00FB3417">
        <w:rPr>
          <w:rFonts w:ascii="Times New Roman" w:hAnsi="Times New Roman" w:cs="Times New Roman"/>
          <w:sz w:val="28"/>
          <w:szCs w:val="28"/>
          <w:shd w:val="clear" w:color="auto" w:fill="FFFFFF"/>
          <w:lang w:val="en-US"/>
        </w:rPr>
        <w:t> </w:t>
      </w:r>
      <w:r w:rsidRPr="00FB3417">
        <w:rPr>
          <w:rFonts w:ascii="Times New Roman" w:hAnsi="Times New Roman" w:cs="Times New Roman"/>
          <w:sz w:val="28"/>
          <w:szCs w:val="28"/>
          <w:shd w:val="clear" w:color="auto" w:fill="FFFFFF"/>
          <w:lang w:val="uk-UA"/>
        </w:rPr>
        <w:t xml:space="preserve">O. </w:t>
      </w:r>
      <w:r w:rsidR="00681D40" w:rsidRPr="00FB3417">
        <w:rPr>
          <w:rFonts w:ascii="Times New Roman" w:hAnsi="Times New Roman" w:cs="Times New Roman"/>
          <w:sz w:val="28"/>
          <w:szCs w:val="28"/>
          <w:shd w:val="clear" w:color="auto" w:fill="FFFFFF"/>
          <w:lang w:val="uk-UA"/>
        </w:rPr>
        <w:t>(2015). Zasoby perevirky matematychnoi kompetentnosti v osnovnii shkoli [Means of checking mathematical competence in prim</w:t>
      </w:r>
      <w:r w:rsidRPr="00FB3417">
        <w:rPr>
          <w:rFonts w:ascii="Times New Roman" w:hAnsi="Times New Roman" w:cs="Times New Roman"/>
          <w:sz w:val="28"/>
          <w:szCs w:val="28"/>
          <w:shd w:val="clear" w:color="auto" w:fill="FFFFFF"/>
          <w:lang w:val="uk-UA"/>
        </w:rPr>
        <w:t xml:space="preserve">ary school]. </w:t>
      </w:r>
      <w:r w:rsidR="00681D40" w:rsidRPr="00FB3417">
        <w:rPr>
          <w:rFonts w:ascii="Times New Roman" w:hAnsi="Times New Roman" w:cs="Times New Roman"/>
          <w:i/>
          <w:sz w:val="28"/>
          <w:szCs w:val="28"/>
          <w:shd w:val="clear" w:color="auto" w:fill="FFFFFF"/>
          <w:lang w:val="uk-UA"/>
        </w:rPr>
        <w:t>Serdiuk. Science and Education a New Dimension. Pedagogy and Psychology</w:t>
      </w:r>
      <w:r w:rsidR="00681D40" w:rsidRPr="00FB3417">
        <w:rPr>
          <w:rFonts w:ascii="Times New Roman" w:hAnsi="Times New Roman" w:cs="Times New Roman"/>
          <w:sz w:val="28"/>
          <w:szCs w:val="28"/>
          <w:shd w:val="clear" w:color="auto" w:fill="FFFFFF"/>
          <w:lang w:val="uk-UA"/>
        </w:rPr>
        <w:t>, III(35), 71, 21</w:t>
      </w:r>
      <w:r w:rsidRPr="00FB3417">
        <w:rPr>
          <w:rFonts w:ascii="Times New Roman" w:hAnsi="Times New Roman" w:cs="Times New Roman"/>
          <w:sz w:val="28"/>
          <w:szCs w:val="28"/>
          <w:shd w:val="clear" w:color="auto" w:fill="FFFFFF"/>
          <w:lang w:val="uk-UA"/>
        </w:rPr>
        <w:t xml:space="preserve">–25 (ukr). </w:t>
      </w:r>
    </w:p>
    <w:p w14:paraId="12A6EF65" w14:textId="26AD7B7E" w:rsidR="005507F8" w:rsidRPr="00FB3417" w:rsidRDefault="005507F8" w:rsidP="005507F8">
      <w:pPr>
        <w:pStyle w:val="10"/>
        <w:numPr>
          <w:ilvl w:val="0"/>
          <w:numId w:val="17"/>
        </w:numPr>
        <w:spacing w:line="360" w:lineRule="auto"/>
        <w:ind w:left="0" w:firstLine="709"/>
        <w:jc w:val="both"/>
        <w:rPr>
          <w:rFonts w:ascii="Times New Roman" w:hAnsi="Times New Roman" w:cs="Times New Roman"/>
          <w:sz w:val="28"/>
          <w:szCs w:val="28"/>
          <w:lang w:val="uk-UA"/>
        </w:rPr>
      </w:pPr>
      <w:r w:rsidRPr="00FB3417">
        <w:rPr>
          <w:rFonts w:ascii="Times New Roman" w:hAnsi="Times New Roman" w:cs="Times New Roman"/>
          <w:sz w:val="28"/>
          <w:szCs w:val="28"/>
          <w:shd w:val="clear" w:color="auto" w:fill="FFFFFF"/>
          <w:lang w:val="uk-UA"/>
        </w:rPr>
        <w:t xml:space="preserve">Tarasenkova, N. A. (2016). Kompetentnisni zasady zabezpechennia nastupnosti navchannia matematyky v riznykh lankakh osvity [Competence principles for ensuring the continuity of mathematics teaching in various branches of education]. </w:t>
      </w:r>
      <w:r w:rsidRPr="00FB3417">
        <w:rPr>
          <w:rFonts w:ascii="Times New Roman" w:hAnsi="Times New Roman" w:cs="Times New Roman"/>
          <w:i/>
          <w:sz w:val="28"/>
          <w:szCs w:val="28"/>
          <w:shd w:val="clear" w:color="auto" w:fill="FFFFFF"/>
          <w:lang w:val="uk-UA"/>
        </w:rPr>
        <w:t>Realizatsiia nastupnosti v matematychnii osviti:realii ta perspektyvy</w:t>
      </w:r>
      <w:r w:rsidRPr="00FB3417">
        <w:rPr>
          <w:rFonts w:ascii="Times New Roman" w:hAnsi="Times New Roman" w:cs="Times New Roman"/>
          <w:sz w:val="28"/>
          <w:szCs w:val="28"/>
          <w:shd w:val="clear" w:color="auto" w:fill="FFFFFF"/>
          <w:lang w:val="uk-UA"/>
        </w:rPr>
        <w:t>. Odesa, Pivdennoukrainskyi natsionalnyi pedahohichnyi universytet imeni K. D. Ushynskoho, 108–111 (ukr).</w:t>
      </w:r>
    </w:p>
    <w:p w14:paraId="42ABCE9E" w14:textId="6E603802" w:rsidR="005E4F95" w:rsidRPr="00FB3417" w:rsidRDefault="005E4F95" w:rsidP="005E4F95">
      <w:pPr>
        <w:pStyle w:val="10"/>
        <w:numPr>
          <w:ilvl w:val="0"/>
          <w:numId w:val="17"/>
        </w:numPr>
        <w:spacing w:line="360" w:lineRule="auto"/>
        <w:ind w:left="0" w:firstLine="709"/>
        <w:jc w:val="both"/>
        <w:rPr>
          <w:rFonts w:ascii="Times New Roman" w:hAnsi="Times New Roman" w:cs="Times New Roman"/>
          <w:sz w:val="28"/>
          <w:szCs w:val="28"/>
          <w:shd w:val="clear" w:color="auto" w:fill="FFFFFF"/>
          <w:lang w:val="uk-UA"/>
        </w:rPr>
      </w:pPr>
      <w:r w:rsidRPr="00FB3417">
        <w:rPr>
          <w:rFonts w:ascii="Times New Roman" w:hAnsi="Times New Roman" w:cs="Times New Roman"/>
          <w:sz w:val="28"/>
          <w:szCs w:val="28"/>
          <w:shd w:val="clear" w:color="auto" w:fill="FFFFFF"/>
          <w:lang w:val="uk-UA"/>
        </w:rPr>
        <w:t xml:space="preserve">Zhernovnykova, O. A. (2016). </w:t>
      </w:r>
      <w:r w:rsidRPr="00FB3417">
        <w:rPr>
          <w:rFonts w:ascii="Times New Roman" w:hAnsi="Times New Roman" w:cs="Times New Roman"/>
          <w:i/>
          <w:sz w:val="28"/>
          <w:szCs w:val="28"/>
          <w:shd w:val="clear" w:color="auto" w:fill="FFFFFF"/>
          <w:lang w:val="uk-UA"/>
        </w:rPr>
        <w:t>Vybrani pytannia vykladannia matematyky v navchalnykh zakladakh serednoi profesiinoi ta zahalnoi osvity</w:t>
      </w:r>
      <w:r w:rsidRPr="00FB3417">
        <w:rPr>
          <w:rFonts w:ascii="Times New Roman" w:hAnsi="Times New Roman" w:cs="Times New Roman"/>
          <w:sz w:val="28"/>
          <w:szCs w:val="28"/>
          <w:shd w:val="clear" w:color="auto" w:fill="FFFFFF"/>
          <w:lang w:val="uk-UA"/>
        </w:rPr>
        <w:t xml:space="preserve"> [Selected issues of mathematics teaching in educational institutions of secondary professional and general education]. Kharkiv: Mitra (ukr).</w:t>
      </w:r>
    </w:p>
    <w:p w14:paraId="7615EB59" w14:textId="4EB6A25B" w:rsidR="002E62D1" w:rsidRPr="00A817D5" w:rsidRDefault="002E62D1" w:rsidP="00EA62A1">
      <w:pPr>
        <w:pStyle w:val="10"/>
        <w:spacing w:line="360" w:lineRule="auto"/>
        <w:rPr>
          <w:rFonts w:ascii="Times New Roman" w:eastAsia="Times New Roman" w:hAnsi="Times New Roman" w:cs="Times New Roman"/>
          <w:sz w:val="28"/>
          <w:szCs w:val="28"/>
        </w:rPr>
      </w:pPr>
      <w:bookmarkStart w:id="0" w:name="_GoBack"/>
      <w:bookmarkEnd w:id="0"/>
    </w:p>
    <w:sectPr w:rsidR="002E62D1" w:rsidRPr="00A817D5" w:rsidSect="002E62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69A"/>
    <w:multiLevelType w:val="multilevel"/>
    <w:tmpl w:val="7EF03E1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D1441"/>
    <w:multiLevelType w:val="hybridMultilevel"/>
    <w:tmpl w:val="6E7AC9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B34FD8"/>
    <w:multiLevelType w:val="hybridMultilevel"/>
    <w:tmpl w:val="B5FE43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DE33454"/>
    <w:multiLevelType w:val="hybridMultilevel"/>
    <w:tmpl w:val="B48CE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6E0AED"/>
    <w:multiLevelType w:val="hybridMultilevel"/>
    <w:tmpl w:val="59AC8306"/>
    <w:lvl w:ilvl="0" w:tplc="1AEAD22C">
      <w:numFmt w:val="bullet"/>
      <w:lvlText w:val="-"/>
      <w:lvlJc w:val="left"/>
      <w:pPr>
        <w:ind w:left="1437" w:hanging="87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28475387"/>
    <w:multiLevelType w:val="hybridMultilevel"/>
    <w:tmpl w:val="47D2C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DC5D71"/>
    <w:multiLevelType w:val="hybridMultilevel"/>
    <w:tmpl w:val="47D2C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DB48D4"/>
    <w:multiLevelType w:val="multilevel"/>
    <w:tmpl w:val="7EF03E1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B82212"/>
    <w:multiLevelType w:val="hybridMultilevel"/>
    <w:tmpl w:val="314454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0B61F9D"/>
    <w:multiLevelType w:val="hybridMultilevel"/>
    <w:tmpl w:val="E4F29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3826525"/>
    <w:multiLevelType w:val="hybridMultilevel"/>
    <w:tmpl w:val="314454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8CB19EF"/>
    <w:multiLevelType w:val="hybridMultilevel"/>
    <w:tmpl w:val="3C34EE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3E2881"/>
    <w:multiLevelType w:val="hybridMultilevel"/>
    <w:tmpl w:val="2610B6E4"/>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15:restartNumberingAfterBreak="0">
    <w:nsid w:val="62B506D5"/>
    <w:multiLevelType w:val="multilevel"/>
    <w:tmpl w:val="7426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B70CAD"/>
    <w:multiLevelType w:val="hybridMultilevel"/>
    <w:tmpl w:val="EE40A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69E4A29"/>
    <w:multiLevelType w:val="multilevel"/>
    <w:tmpl w:val="7EF03E1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50666D"/>
    <w:multiLevelType w:val="multilevel"/>
    <w:tmpl w:val="5C34A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836ECE"/>
    <w:multiLevelType w:val="hybridMultilevel"/>
    <w:tmpl w:val="50948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
  </w:num>
  <w:num w:numId="3">
    <w:abstractNumId w:val="10"/>
  </w:num>
  <w:num w:numId="4">
    <w:abstractNumId w:val="8"/>
  </w:num>
  <w:num w:numId="5">
    <w:abstractNumId w:val="17"/>
  </w:num>
  <w:num w:numId="6">
    <w:abstractNumId w:val="4"/>
  </w:num>
  <w:num w:numId="7">
    <w:abstractNumId w:val="16"/>
  </w:num>
  <w:num w:numId="8">
    <w:abstractNumId w:val="13"/>
  </w:num>
  <w:num w:numId="9">
    <w:abstractNumId w:val="12"/>
  </w:num>
  <w:num w:numId="10">
    <w:abstractNumId w:val="11"/>
  </w:num>
  <w:num w:numId="11">
    <w:abstractNumId w:val="9"/>
  </w:num>
  <w:num w:numId="12">
    <w:abstractNumId w:val="3"/>
  </w:num>
  <w:num w:numId="13">
    <w:abstractNumId w:val="7"/>
  </w:num>
  <w:num w:numId="14">
    <w:abstractNumId w:val="0"/>
  </w:num>
  <w:num w:numId="15">
    <w:abstractNumId w:val="14"/>
  </w:num>
  <w:num w:numId="16">
    <w:abstractNumId w:val="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D1"/>
    <w:rsid w:val="00002F7A"/>
    <w:rsid w:val="000051E1"/>
    <w:rsid w:val="00013D32"/>
    <w:rsid w:val="00017597"/>
    <w:rsid w:val="00040A70"/>
    <w:rsid w:val="00054896"/>
    <w:rsid w:val="000559B8"/>
    <w:rsid w:val="00065427"/>
    <w:rsid w:val="00065CCB"/>
    <w:rsid w:val="0008403F"/>
    <w:rsid w:val="00092121"/>
    <w:rsid w:val="000A7307"/>
    <w:rsid w:val="000B006D"/>
    <w:rsid w:val="000D50AC"/>
    <w:rsid w:val="000E0E6D"/>
    <w:rsid w:val="000E106D"/>
    <w:rsid w:val="000E35DE"/>
    <w:rsid w:val="000E61F3"/>
    <w:rsid w:val="00105DDD"/>
    <w:rsid w:val="00106BA8"/>
    <w:rsid w:val="00121239"/>
    <w:rsid w:val="00134119"/>
    <w:rsid w:val="001525E8"/>
    <w:rsid w:val="00170DEF"/>
    <w:rsid w:val="00172B98"/>
    <w:rsid w:val="00172EE3"/>
    <w:rsid w:val="00176C98"/>
    <w:rsid w:val="00192F11"/>
    <w:rsid w:val="001B4095"/>
    <w:rsid w:val="001E1B09"/>
    <w:rsid w:val="001E7D5F"/>
    <w:rsid w:val="00203F9F"/>
    <w:rsid w:val="00205671"/>
    <w:rsid w:val="002065AE"/>
    <w:rsid w:val="00215964"/>
    <w:rsid w:val="00246A2E"/>
    <w:rsid w:val="002518F5"/>
    <w:rsid w:val="002550C7"/>
    <w:rsid w:val="00256A10"/>
    <w:rsid w:val="002762C6"/>
    <w:rsid w:val="00295E7F"/>
    <w:rsid w:val="002A7E9A"/>
    <w:rsid w:val="002B4432"/>
    <w:rsid w:val="002C1249"/>
    <w:rsid w:val="002C61F3"/>
    <w:rsid w:val="002E62D1"/>
    <w:rsid w:val="00304261"/>
    <w:rsid w:val="0032073F"/>
    <w:rsid w:val="00327CF5"/>
    <w:rsid w:val="00351DC0"/>
    <w:rsid w:val="0035337B"/>
    <w:rsid w:val="00360751"/>
    <w:rsid w:val="00366DDB"/>
    <w:rsid w:val="003738B4"/>
    <w:rsid w:val="00381900"/>
    <w:rsid w:val="00385C8C"/>
    <w:rsid w:val="003875A4"/>
    <w:rsid w:val="00387626"/>
    <w:rsid w:val="003A15A5"/>
    <w:rsid w:val="003A2978"/>
    <w:rsid w:val="003C161F"/>
    <w:rsid w:val="003D646D"/>
    <w:rsid w:val="003E226D"/>
    <w:rsid w:val="003F1036"/>
    <w:rsid w:val="003F2ED3"/>
    <w:rsid w:val="00401A3E"/>
    <w:rsid w:val="004171C1"/>
    <w:rsid w:val="00436C5B"/>
    <w:rsid w:val="004563AF"/>
    <w:rsid w:val="00462794"/>
    <w:rsid w:val="00467CB9"/>
    <w:rsid w:val="00475C5E"/>
    <w:rsid w:val="00476248"/>
    <w:rsid w:val="0048007F"/>
    <w:rsid w:val="004831F3"/>
    <w:rsid w:val="00484311"/>
    <w:rsid w:val="00497CF3"/>
    <w:rsid w:val="004A1660"/>
    <w:rsid w:val="004A1948"/>
    <w:rsid w:val="004A62F7"/>
    <w:rsid w:val="004C0341"/>
    <w:rsid w:val="004C2F81"/>
    <w:rsid w:val="004C7EBE"/>
    <w:rsid w:val="004E5C91"/>
    <w:rsid w:val="004F2188"/>
    <w:rsid w:val="004F30B7"/>
    <w:rsid w:val="00500838"/>
    <w:rsid w:val="005054C3"/>
    <w:rsid w:val="0050795A"/>
    <w:rsid w:val="00521D94"/>
    <w:rsid w:val="005232FD"/>
    <w:rsid w:val="00526DD2"/>
    <w:rsid w:val="0053069E"/>
    <w:rsid w:val="005357D3"/>
    <w:rsid w:val="0054139B"/>
    <w:rsid w:val="005426AA"/>
    <w:rsid w:val="00543C28"/>
    <w:rsid w:val="005507F8"/>
    <w:rsid w:val="00552247"/>
    <w:rsid w:val="00553C73"/>
    <w:rsid w:val="00572F60"/>
    <w:rsid w:val="005731B9"/>
    <w:rsid w:val="00577512"/>
    <w:rsid w:val="0058234C"/>
    <w:rsid w:val="0058362A"/>
    <w:rsid w:val="00593AFB"/>
    <w:rsid w:val="0059747A"/>
    <w:rsid w:val="005A0C1E"/>
    <w:rsid w:val="005B71B1"/>
    <w:rsid w:val="005D6BEA"/>
    <w:rsid w:val="005E282C"/>
    <w:rsid w:val="005E4F95"/>
    <w:rsid w:val="005F40E5"/>
    <w:rsid w:val="00604B3F"/>
    <w:rsid w:val="00605E9A"/>
    <w:rsid w:val="006070F8"/>
    <w:rsid w:val="006453EC"/>
    <w:rsid w:val="00663BE2"/>
    <w:rsid w:val="006658B0"/>
    <w:rsid w:val="006679DD"/>
    <w:rsid w:val="00681D40"/>
    <w:rsid w:val="00682053"/>
    <w:rsid w:val="00684A21"/>
    <w:rsid w:val="006954DD"/>
    <w:rsid w:val="00696C03"/>
    <w:rsid w:val="006B455F"/>
    <w:rsid w:val="006C0EF2"/>
    <w:rsid w:val="006D636B"/>
    <w:rsid w:val="006E1F4C"/>
    <w:rsid w:val="006E1FC1"/>
    <w:rsid w:val="006E4B50"/>
    <w:rsid w:val="006F2F65"/>
    <w:rsid w:val="007016B4"/>
    <w:rsid w:val="0070217E"/>
    <w:rsid w:val="00703307"/>
    <w:rsid w:val="007073F8"/>
    <w:rsid w:val="00712455"/>
    <w:rsid w:val="00723D4B"/>
    <w:rsid w:val="0072590E"/>
    <w:rsid w:val="007319D6"/>
    <w:rsid w:val="00736823"/>
    <w:rsid w:val="00742ABA"/>
    <w:rsid w:val="007549A6"/>
    <w:rsid w:val="00756A35"/>
    <w:rsid w:val="007573EA"/>
    <w:rsid w:val="007577DF"/>
    <w:rsid w:val="00761C25"/>
    <w:rsid w:val="00773BAD"/>
    <w:rsid w:val="007800BB"/>
    <w:rsid w:val="00791769"/>
    <w:rsid w:val="0079616E"/>
    <w:rsid w:val="007A127D"/>
    <w:rsid w:val="007B5058"/>
    <w:rsid w:val="007C1A1A"/>
    <w:rsid w:val="007D3169"/>
    <w:rsid w:val="007D57BD"/>
    <w:rsid w:val="007D5807"/>
    <w:rsid w:val="007E3880"/>
    <w:rsid w:val="007F13B5"/>
    <w:rsid w:val="007F6E15"/>
    <w:rsid w:val="007F6EAC"/>
    <w:rsid w:val="008210D8"/>
    <w:rsid w:val="00830E3B"/>
    <w:rsid w:val="00846A01"/>
    <w:rsid w:val="00855EBD"/>
    <w:rsid w:val="00861539"/>
    <w:rsid w:val="00863356"/>
    <w:rsid w:val="008A528A"/>
    <w:rsid w:val="008B5F56"/>
    <w:rsid w:val="008C12C0"/>
    <w:rsid w:val="008C3262"/>
    <w:rsid w:val="008D1512"/>
    <w:rsid w:val="008D343B"/>
    <w:rsid w:val="008E41FF"/>
    <w:rsid w:val="008F179F"/>
    <w:rsid w:val="008F25A8"/>
    <w:rsid w:val="008F3218"/>
    <w:rsid w:val="00914C20"/>
    <w:rsid w:val="00921598"/>
    <w:rsid w:val="009353F6"/>
    <w:rsid w:val="0093607F"/>
    <w:rsid w:val="009439CA"/>
    <w:rsid w:val="00947583"/>
    <w:rsid w:val="00960E19"/>
    <w:rsid w:val="00961409"/>
    <w:rsid w:val="00966730"/>
    <w:rsid w:val="009809BA"/>
    <w:rsid w:val="00985B42"/>
    <w:rsid w:val="0099350A"/>
    <w:rsid w:val="00995781"/>
    <w:rsid w:val="009A05F9"/>
    <w:rsid w:val="009B3F9B"/>
    <w:rsid w:val="009B4325"/>
    <w:rsid w:val="009D213B"/>
    <w:rsid w:val="009D64D3"/>
    <w:rsid w:val="009E3892"/>
    <w:rsid w:val="009F38AA"/>
    <w:rsid w:val="00A016E6"/>
    <w:rsid w:val="00A06349"/>
    <w:rsid w:val="00A10559"/>
    <w:rsid w:val="00A17425"/>
    <w:rsid w:val="00A20D6A"/>
    <w:rsid w:val="00A309E1"/>
    <w:rsid w:val="00A422CE"/>
    <w:rsid w:val="00A468B4"/>
    <w:rsid w:val="00A654D8"/>
    <w:rsid w:val="00A817D5"/>
    <w:rsid w:val="00AB51F3"/>
    <w:rsid w:val="00AB7E36"/>
    <w:rsid w:val="00AC7744"/>
    <w:rsid w:val="00AC7AF3"/>
    <w:rsid w:val="00AD12B4"/>
    <w:rsid w:val="00B00D65"/>
    <w:rsid w:val="00B049F5"/>
    <w:rsid w:val="00B05D56"/>
    <w:rsid w:val="00B12737"/>
    <w:rsid w:val="00B251C9"/>
    <w:rsid w:val="00B402C7"/>
    <w:rsid w:val="00B40ADD"/>
    <w:rsid w:val="00B416D3"/>
    <w:rsid w:val="00B461D4"/>
    <w:rsid w:val="00B537D5"/>
    <w:rsid w:val="00B71B2F"/>
    <w:rsid w:val="00B83283"/>
    <w:rsid w:val="00B91B25"/>
    <w:rsid w:val="00B92351"/>
    <w:rsid w:val="00B95AC6"/>
    <w:rsid w:val="00BB1330"/>
    <w:rsid w:val="00BD0544"/>
    <w:rsid w:val="00BE68EA"/>
    <w:rsid w:val="00C011F6"/>
    <w:rsid w:val="00C03B5B"/>
    <w:rsid w:val="00C12F2A"/>
    <w:rsid w:val="00C20D02"/>
    <w:rsid w:val="00C27BD4"/>
    <w:rsid w:val="00C305A5"/>
    <w:rsid w:val="00C47783"/>
    <w:rsid w:val="00C47D8B"/>
    <w:rsid w:val="00C52553"/>
    <w:rsid w:val="00C5307B"/>
    <w:rsid w:val="00C7378D"/>
    <w:rsid w:val="00C901DA"/>
    <w:rsid w:val="00C9659D"/>
    <w:rsid w:val="00CA24E6"/>
    <w:rsid w:val="00CE4469"/>
    <w:rsid w:val="00CE4B55"/>
    <w:rsid w:val="00CE5654"/>
    <w:rsid w:val="00CF17B3"/>
    <w:rsid w:val="00CF212B"/>
    <w:rsid w:val="00CF3856"/>
    <w:rsid w:val="00CF4974"/>
    <w:rsid w:val="00CF7207"/>
    <w:rsid w:val="00D03C81"/>
    <w:rsid w:val="00D04CB7"/>
    <w:rsid w:val="00D14FB3"/>
    <w:rsid w:val="00D32537"/>
    <w:rsid w:val="00D434C5"/>
    <w:rsid w:val="00D534EE"/>
    <w:rsid w:val="00D5357A"/>
    <w:rsid w:val="00D64BE5"/>
    <w:rsid w:val="00D66A02"/>
    <w:rsid w:val="00DA496F"/>
    <w:rsid w:val="00DC0AF9"/>
    <w:rsid w:val="00DC194B"/>
    <w:rsid w:val="00DC479F"/>
    <w:rsid w:val="00DD447E"/>
    <w:rsid w:val="00DE0B8B"/>
    <w:rsid w:val="00DE3CDA"/>
    <w:rsid w:val="00DE5725"/>
    <w:rsid w:val="00E07A5F"/>
    <w:rsid w:val="00E13AFF"/>
    <w:rsid w:val="00E14C32"/>
    <w:rsid w:val="00E50B07"/>
    <w:rsid w:val="00E57EB4"/>
    <w:rsid w:val="00E62306"/>
    <w:rsid w:val="00E725BF"/>
    <w:rsid w:val="00E7575D"/>
    <w:rsid w:val="00E76C87"/>
    <w:rsid w:val="00E804E0"/>
    <w:rsid w:val="00E80D2C"/>
    <w:rsid w:val="00E86BA8"/>
    <w:rsid w:val="00E90840"/>
    <w:rsid w:val="00E90B2D"/>
    <w:rsid w:val="00E95B37"/>
    <w:rsid w:val="00E95FF3"/>
    <w:rsid w:val="00EA2CF9"/>
    <w:rsid w:val="00EA62A1"/>
    <w:rsid w:val="00EB273F"/>
    <w:rsid w:val="00EB3A37"/>
    <w:rsid w:val="00EC0977"/>
    <w:rsid w:val="00EC0FE5"/>
    <w:rsid w:val="00EC1CDA"/>
    <w:rsid w:val="00ED2D33"/>
    <w:rsid w:val="00ED3B9F"/>
    <w:rsid w:val="00EE0384"/>
    <w:rsid w:val="00EE1AF2"/>
    <w:rsid w:val="00EE3E10"/>
    <w:rsid w:val="00EE7866"/>
    <w:rsid w:val="00F038C4"/>
    <w:rsid w:val="00F05D23"/>
    <w:rsid w:val="00F108AC"/>
    <w:rsid w:val="00F10E7B"/>
    <w:rsid w:val="00F117A3"/>
    <w:rsid w:val="00F118FB"/>
    <w:rsid w:val="00F25D72"/>
    <w:rsid w:val="00F36FC8"/>
    <w:rsid w:val="00F4076D"/>
    <w:rsid w:val="00F42C23"/>
    <w:rsid w:val="00F43DCE"/>
    <w:rsid w:val="00F60865"/>
    <w:rsid w:val="00F73B37"/>
    <w:rsid w:val="00F73DC0"/>
    <w:rsid w:val="00F87128"/>
    <w:rsid w:val="00F94C89"/>
    <w:rsid w:val="00FA6151"/>
    <w:rsid w:val="00FA63D0"/>
    <w:rsid w:val="00FB3417"/>
    <w:rsid w:val="00FD367E"/>
    <w:rsid w:val="00FE65C2"/>
    <w:rsid w:val="00FE7A86"/>
    <w:rsid w:val="00FF3E96"/>
    <w:rsid w:val="00FF4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BEF3"/>
  <w15:docId w15:val="{4D8F67CA-88C0-4A81-9A83-139A7186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16E"/>
  </w:style>
  <w:style w:type="paragraph" w:styleId="1">
    <w:name w:val="heading 1"/>
    <w:basedOn w:val="10"/>
    <w:next w:val="10"/>
    <w:rsid w:val="002E62D1"/>
    <w:pPr>
      <w:keepNext/>
      <w:keepLines/>
      <w:spacing w:before="400" w:after="120"/>
      <w:outlineLvl w:val="0"/>
    </w:pPr>
    <w:rPr>
      <w:sz w:val="40"/>
      <w:szCs w:val="40"/>
    </w:rPr>
  </w:style>
  <w:style w:type="paragraph" w:styleId="2">
    <w:name w:val="heading 2"/>
    <w:basedOn w:val="10"/>
    <w:next w:val="10"/>
    <w:rsid w:val="002E62D1"/>
    <w:pPr>
      <w:keepNext/>
      <w:keepLines/>
      <w:spacing w:before="360" w:after="120"/>
      <w:outlineLvl w:val="1"/>
    </w:pPr>
    <w:rPr>
      <w:sz w:val="32"/>
      <w:szCs w:val="32"/>
    </w:rPr>
  </w:style>
  <w:style w:type="paragraph" w:styleId="3">
    <w:name w:val="heading 3"/>
    <w:basedOn w:val="10"/>
    <w:next w:val="10"/>
    <w:rsid w:val="002E62D1"/>
    <w:pPr>
      <w:keepNext/>
      <w:keepLines/>
      <w:spacing w:before="320" w:after="80"/>
      <w:outlineLvl w:val="2"/>
    </w:pPr>
    <w:rPr>
      <w:color w:val="434343"/>
      <w:sz w:val="28"/>
      <w:szCs w:val="28"/>
    </w:rPr>
  </w:style>
  <w:style w:type="paragraph" w:styleId="4">
    <w:name w:val="heading 4"/>
    <w:basedOn w:val="10"/>
    <w:next w:val="10"/>
    <w:rsid w:val="002E62D1"/>
    <w:pPr>
      <w:keepNext/>
      <w:keepLines/>
      <w:spacing w:before="280" w:after="80"/>
      <w:outlineLvl w:val="3"/>
    </w:pPr>
    <w:rPr>
      <w:color w:val="666666"/>
      <w:sz w:val="24"/>
      <w:szCs w:val="24"/>
    </w:rPr>
  </w:style>
  <w:style w:type="paragraph" w:styleId="5">
    <w:name w:val="heading 5"/>
    <w:basedOn w:val="10"/>
    <w:next w:val="10"/>
    <w:rsid w:val="002E62D1"/>
    <w:pPr>
      <w:keepNext/>
      <w:keepLines/>
      <w:spacing w:before="240" w:after="80"/>
      <w:outlineLvl w:val="4"/>
    </w:pPr>
    <w:rPr>
      <w:color w:val="666666"/>
    </w:rPr>
  </w:style>
  <w:style w:type="paragraph" w:styleId="6">
    <w:name w:val="heading 6"/>
    <w:basedOn w:val="10"/>
    <w:next w:val="10"/>
    <w:rsid w:val="002E62D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sid w:val="002E62D1"/>
  </w:style>
  <w:style w:type="table" w:customStyle="1" w:styleId="TableNormal">
    <w:name w:val="Table Normal"/>
    <w:rsid w:val="002E62D1"/>
    <w:tblPr>
      <w:tblCellMar>
        <w:top w:w="0" w:type="dxa"/>
        <w:left w:w="0" w:type="dxa"/>
        <w:bottom w:w="0" w:type="dxa"/>
        <w:right w:w="0" w:type="dxa"/>
      </w:tblCellMar>
    </w:tblPr>
  </w:style>
  <w:style w:type="paragraph" w:styleId="a3">
    <w:name w:val="Title"/>
    <w:basedOn w:val="10"/>
    <w:next w:val="10"/>
    <w:rsid w:val="002E62D1"/>
    <w:pPr>
      <w:keepNext/>
      <w:keepLines/>
      <w:spacing w:after="60"/>
    </w:pPr>
    <w:rPr>
      <w:sz w:val="52"/>
      <w:szCs w:val="52"/>
    </w:rPr>
  </w:style>
  <w:style w:type="paragraph" w:styleId="a4">
    <w:name w:val="Subtitle"/>
    <w:basedOn w:val="10"/>
    <w:next w:val="10"/>
    <w:rsid w:val="002E62D1"/>
    <w:pPr>
      <w:keepNext/>
      <w:keepLines/>
      <w:spacing w:after="320"/>
    </w:pPr>
    <w:rPr>
      <w:color w:val="666666"/>
      <w:sz w:val="30"/>
      <w:szCs w:val="30"/>
    </w:rPr>
  </w:style>
  <w:style w:type="paragraph" w:styleId="a5">
    <w:name w:val="Balloon Text"/>
    <w:basedOn w:val="a"/>
    <w:link w:val="a6"/>
    <w:uiPriority w:val="99"/>
    <w:semiHidden/>
    <w:unhideWhenUsed/>
    <w:rsid w:val="00E95B3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B37"/>
    <w:rPr>
      <w:rFonts w:ascii="Tahoma" w:hAnsi="Tahoma" w:cs="Tahoma"/>
      <w:sz w:val="16"/>
      <w:szCs w:val="16"/>
    </w:rPr>
  </w:style>
  <w:style w:type="paragraph" w:styleId="HTML">
    <w:name w:val="HTML Preformatted"/>
    <w:basedOn w:val="a"/>
    <w:link w:val="HTML0"/>
    <w:uiPriority w:val="99"/>
    <w:unhideWhenUsed/>
    <w:rsid w:val="00E75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7575D"/>
    <w:rPr>
      <w:rFonts w:ascii="Courier New" w:eastAsia="Times New Roman" w:hAnsi="Courier New" w:cs="Courier New"/>
      <w:sz w:val="20"/>
      <w:szCs w:val="20"/>
      <w:lang w:val="ru-RU"/>
    </w:rPr>
  </w:style>
  <w:style w:type="character" w:customStyle="1" w:styleId="y2iqfc">
    <w:name w:val="y2iqfc"/>
    <w:basedOn w:val="a0"/>
    <w:rsid w:val="00E7575D"/>
  </w:style>
  <w:style w:type="paragraph" w:styleId="a7">
    <w:name w:val="Normal (Web)"/>
    <w:basedOn w:val="a"/>
    <w:uiPriority w:val="99"/>
    <w:semiHidden/>
    <w:unhideWhenUsed/>
    <w:rsid w:val="0048431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6453EC"/>
    <w:rPr>
      <w:color w:val="0000FF"/>
      <w:u w:val="single"/>
    </w:rPr>
  </w:style>
  <w:style w:type="character" w:customStyle="1" w:styleId="message-time">
    <w:name w:val="message-time"/>
    <w:basedOn w:val="a0"/>
    <w:rsid w:val="002550C7"/>
  </w:style>
  <w:style w:type="table" w:styleId="a9">
    <w:name w:val="Table Grid"/>
    <w:basedOn w:val="a1"/>
    <w:uiPriority w:val="59"/>
    <w:rsid w:val="000E0E6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
    <w:name w:val="normal Знак"/>
    <w:basedOn w:val="a0"/>
    <w:link w:val="10"/>
    <w:rsid w:val="005F40E5"/>
  </w:style>
  <w:style w:type="paragraph" w:styleId="aa">
    <w:name w:val="List Paragraph"/>
    <w:basedOn w:val="a"/>
    <w:uiPriority w:val="34"/>
    <w:qFormat/>
    <w:rsid w:val="00CF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1830">
      <w:bodyDiv w:val="1"/>
      <w:marLeft w:val="0"/>
      <w:marRight w:val="0"/>
      <w:marTop w:val="0"/>
      <w:marBottom w:val="0"/>
      <w:divBdr>
        <w:top w:val="none" w:sz="0" w:space="0" w:color="auto"/>
        <w:left w:val="none" w:sz="0" w:space="0" w:color="auto"/>
        <w:bottom w:val="none" w:sz="0" w:space="0" w:color="auto"/>
        <w:right w:val="none" w:sz="0" w:space="0" w:color="auto"/>
      </w:divBdr>
    </w:div>
    <w:div w:id="112482855">
      <w:bodyDiv w:val="1"/>
      <w:marLeft w:val="0"/>
      <w:marRight w:val="0"/>
      <w:marTop w:val="0"/>
      <w:marBottom w:val="0"/>
      <w:divBdr>
        <w:top w:val="none" w:sz="0" w:space="0" w:color="auto"/>
        <w:left w:val="none" w:sz="0" w:space="0" w:color="auto"/>
        <w:bottom w:val="none" w:sz="0" w:space="0" w:color="auto"/>
        <w:right w:val="none" w:sz="0" w:space="0" w:color="auto"/>
      </w:divBdr>
    </w:div>
    <w:div w:id="172190632">
      <w:bodyDiv w:val="1"/>
      <w:marLeft w:val="0"/>
      <w:marRight w:val="0"/>
      <w:marTop w:val="0"/>
      <w:marBottom w:val="0"/>
      <w:divBdr>
        <w:top w:val="none" w:sz="0" w:space="0" w:color="auto"/>
        <w:left w:val="none" w:sz="0" w:space="0" w:color="auto"/>
        <w:bottom w:val="none" w:sz="0" w:space="0" w:color="auto"/>
        <w:right w:val="none" w:sz="0" w:space="0" w:color="auto"/>
      </w:divBdr>
    </w:div>
    <w:div w:id="211162213">
      <w:bodyDiv w:val="1"/>
      <w:marLeft w:val="0"/>
      <w:marRight w:val="0"/>
      <w:marTop w:val="0"/>
      <w:marBottom w:val="0"/>
      <w:divBdr>
        <w:top w:val="none" w:sz="0" w:space="0" w:color="auto"/>
        <w:left w:val="none" w:sz="0" w:space="0" w:color="auto"/>
        <w:bottom w:val="none" w:sz="0" w:space="0" w:color="auto"/>
        <w:right w:val="none" w:sz="0" w:space="0" w:color="auto"/>
      </w:divBdr>
      <w:divsChild>
        <w:div w:id="1332492162">
          <w:marLeft w:val="0"/>
          <w:marRight w:val="0"/>
          <w:marTop w:val="0"/>
          <w:marBottom w:val="0"/>
          <w:divBdr>
            <w:top w:val="none" w:sz="0" w:space="0" w:color="auto"/>
            <w:left w:val="none" w:sz="0" w:space="0" w:color="auto"/>
            <w:bottom w:val="none" w:sz="0" w:space="0" w:color="auto"/>
            <w:right w:val="none" w:sz="0" w:space="0" w:color="auto"/>
          </w:divBdr>
        </w:div>
      </w:divsChild>
    </w:div>
    <w:div w:id="222647412">
      <w:bodyDiv w:val="1"/>
      <w:marLeft w:val="0"/>
      <w:marRight w:val="0"/>
      <w:marTop w:val="0"/>
      <w:marBottom w:val="0"/>
      <w:divBdr>
        <w:top w:val="none" w:sz="0" w:space="0" w:color="auto"/>
        <w:left w:val="none" w:sz="0" w:space="0" w:color="auto"/>
        <w:bottom w:val="none" w:sz="0" w:space="0" w:color="auto"/>
        <w:right w:val="none" w:sz="0" w:space="0" w:color="auto"/>
      </w:divBdr>
    </w:div>
    <w:div w:id="306281283">
      <w:bodyDiv w:val="1"/>
      <w:marLeft w:val="0"/>
      <w:marRight w:val="0"/>
      <w:marTop w:val="0"/>
      <w:marBottom w:val="0"/>
      <w:divBdr>
        <w:top w:val="none" w:sz="0" w:space="0" w:color="auto"/>
        <w:left w:val="none" w:sz="0" w:space="0" w:color="auto"/>
        <w:bottom w:val="none" w:sz="0" w:space="0" w:color="auto"/>
        <w:right w:val="none" w:sz="0" w:space="0" w:color="auto"/>
      </w:divBdr>
    </w:div>
    <w:div w:id="328946123">
      <w:bodyDiv w:val="1"/>
      <w:marLeft w:val="0"/>
      <w:marRight w:val="0"/>
      <w:marTop w:val="0"/>
      <w:marBottom w:val="0"/>
      <w:divBdr>
        <w:top w:val="none" w:sz="0" w:space="0" w:color="auto"/>
        <w:left w:val="none" w:sz="0" w:space="0" w:color="auto"/>
        <w:bottom w:val="none" w:sz="0" w:space="0" w:color="auto"/>
        <w:right w:val="none" w:sz="0" w:space="0" w:color="auto"/>
      </w:divBdr>
    </w:div>
    <w:div w:id="389233338">
      <w:bodyDiv w:val="1"/>
      <w:marLeft w:val="0"/>
      <w:marRight w:val="0"/>
      <w:marTop w:val="0"/>
      <w:marBottom w:val="0"/>
      <w:divBdr>
        <w:top w:val="none" w:sz="0" w:space="0" w:color="auto"/>
        <w:left w:val="none" w:sz="0" w:space="0" w:color="auto"/>
        <w:bottom w:val="none" w:sz="0" w:space="0" w:color="auto"/>
        <w:right w:val="none" w:sz="0" w:space="0" w:color="auto"/>
      </w:divBdr>
    </w:div>
    <w:div w:id="547030930">
      <w:bodyDiv w:val="1"/>
      <w:marLeft w:val="0"/>
      <w:marRight w:val="0"/>
      <w:marTop w:val="0"/>
      <w:marBottom w:val="0"/>
      <w:divBdr>
        <w:top w:val="none" w:sz="0" w:space="0" w:color="auto"/>
        <w:left w:val="none" w:sz="0" w:space="0" w:color="auto"/>
        <w:bottom w:val="none" w:sz="0" w:space="0" w:color="auto"/>
        <w:right w:val="none" w:sz="0" w:space="0" w:color="auto"/>
      </w:divBdr>
    </w:div>
    <w:div w:id="591012921">
      <w:bodyDiv w:val="1"/>
      <w:marLeft w:val="0"/>
      <w:marRight w:val="0"/>
      <w:marTop w:val="0"/>
      <w:marBottom w:val="0"/>
      <w:divBdr>
        <w:top w:val="none" w:sz="0" w:space="0" w:color="auto"/>
        <w:left w:val="none" w:sz="0" w:space="0" w:color="auto"/>
        <w:bottom w:val="none" w:sz="0" w:space="0" w:color="auto"/>
        <w:right w:val="none" w:sz="0" w:space="0" w:color="auto"/>
      </w:divBdr>
    </w:div>
    <w:div w:id="636842794">
      <w:bodyDiv w:val="1"/>
      <w:marLeft w:val="0"/>
      <w:marRight w:val="0"/>
      <w:marTop w:val="0"/>
      <w:marBottom w:val="0"/>
      <w:divBdr>
        <w:top w:val="none" w:sz="0" w:space="0" w:color="auto"/>
        <w:left w:val="none" w:sz="0" w:space="0" w:color="auto"/>
        <w:bottom w:val="none" w:sz="0" w:space="0" w:color="auto"/>
        <w:right w:val="none" w:sz="0" w:space="0" w:color="auto"/>
      </w:divBdr>
    </w:div>
    <w:div w:id="775180234">
      <w:bodyDiv w:val="1"/>
      <w:marLeft w:val="0"/>
      <w:marRight w:val="0"/>
      <w:marTop w:val="0"/>
      <w:marBottom w:val="0"/>
      <w:divBdr>
        <w:top w:val="none" w:sz="0" w:space="0" w:color="auto"/>
        <w:left w:val="none" w:sz="0" w:space="0" w:color="auto"/>
        <w:bottom w:val="none" w:sz="0" w:space="0" w:color="auto"/>
        <w:right w:val="none" w:sz="0" w:space="0" w:color="auto"/>
      </w:divBdr>
    </w:div>
    <w:div w:id="777024101">
      <w:bodyDiv w:val="1"/>
      <w:marLeft w:val="0"/>
      <w:marRight w:val="0"/>
      <w:marTop w:val="0"/>
      <w:marBottom w:val="0"/>
      <w:divBdr>
        <w:top w:val="none" w:sz="0" w:space="0" w:color="auto"/>
        <w:left w:val="none" w:sz="0" w:space="0" w:color="auto"/>
        <w:bottom w:val="none" w:sz="0" w:space="0" w:color="auto"/>
        <w:right w:val="none" w:sz="0" w:space="0" w:color="auto"/>
      </w:divBdr>
    </w:div>
    <w:div w:id="880433629">
      <w:bodyDiv w:val="1"/>
      <w:marLeft w:val="0"/>
      <w:marRight w:val="0"/>
      <w:marTop w:val="0"/>
      <w:marBottom w:val="0"/>
      <w:divBdr>
        <w:top w:val="none" w:sz="0" w:space="0" w:color="auto"/>
        <w:left w:val="none" w:sz="0" w:space="0" w:color="auto"/>
        <w:bottom w:val="none" w:sz="0" w:space="0" w:color="auto"/>
        <w:right w:val="none" w:sz="0" w:space="0" w:color="auto"/>
      </w:divBdr>
    </w:div>
    <w:div w:id="894508764">
      <w:bodyDiv w:val="1"/>
      <w:marLeft w:val="0"/>
      <w:marRight w:val="0"/>
      <w:marTop w:val="0"/>
      <w:marBottom w:val="0"/>
      <w:divBdr>
        <w:top w:val="none" w:sz="0" w:space="0" w:color="auto"/>
        <w:left w:val="none" w:sz="0" w:space="0" w:color="auto"/>
        <w:bottom w:val="none" w:sz="0" w:space="0" w:color="auto"/>
        <w:right w:val="none" w:sz="0" w:space="0" w:color="auto"/>
      </w:divBdr>
      <w:divsChild>
        <w:div w:id="177085029">
          <w:marLeft w:val="0"/>
          <w:marRight w:val="0"/>
          <w:marTop w:val="0"/>
          <w:marBottom w:val="0"/>
          <w:divBdr>
            <w:top w:val="none" w:sz="0" w:space="0" w:color="auto"/>
            <w:left w:val="none" w:sz="0" w:space="0" w:color="auto"/>
            <w:bottom w:val="none" w:sz="0" w:space="0" w:color="auto"/>
            <w:right w:val="none" w:sz="0" w:space="0" w:color="auto"/>
          </w:divBdr>
        </w:div>
      </w:divsChild>
    </w:div>
    <w:div w:id="1112281938">
      <w:bodyDiv w:val="1"/>
      <w:marLeft w:val="0"/>
      <w:marRight w:val="0"/>
      <w:marTop w:val="0"/>
      <w:marBottom w:val="0"/>
      <w:divBdr>
        <w:top w:val="none" w:sz="0" w:space="0" w:color="auto"/>
        <w:left w:val="none" w:sz="0" w:space="0" w:color="auto"/>
        <w:bottom w:val="none" w:sz="0" w:space="0" w:color="auto"/>
        <w:right w:val="none" w:sz="0" w:space="0" w:color="auto"/>
      </w:divBdr>
      <w:divsChild>
        <w:div w:id="1449737842">
          <w:marLeft w:val="0"/>
          <w:marRight w:val="0"/>
          <w:marTop w:val="0"/>
          <w:marBottom w:val="0"/>
          <w:divBdr>
            <w:top w:val="none" w:sz="0" w:space="0" w:color="auto"/>
            <w:left w:val="none" w:sz="0" w:space="0" w:color="auto"/>
            <w:bottom w:val="none" w:sz="0" w:space="0" w:color="auto"/>
            <w:right w:val="none" w:sz="0" w:space="0" w:color="auto"/>
          </w:divBdr>
        </w:div>
      </w:divsChild>
    </w:div>
    <w:div w:id="1166364147">
      <w:bodyDiv w:val="1"/>
      <w:marLeft w:val="0"/>
      <w:marRight w:val="0"/>
      <w:marTop w:val="0"/>
      <w:marBottom w:val="0"/>
      <w:divBdr>
        <w:top w:val="none" w:sz="0" w:space="0" w:color="auto"/>
        <w:left w:val="none" w:sz="0" w:space="0" w:color="auto"/>
        <w:bottom w:val="none" w:sz="0" w:space="0" w:color="auto"/>
        <w:right w:val="none" w:sz="0" w:space="0" w:color="auto"/>
      </w:divBdr>
    </w:div>
    <w:div w:id="1213884547">
      <w:bodyDiv w:val="1"/>
      <w:marLeft w:val="0"/>
      <w:marRight w:val="0"/>
      <w:marTop w:val="0"/>
      <w:marBottom w:val="0"/>
      <w:divBdr>
        <w:top w:val="none" w:sz="0" w:space="0" w:color="auto"/>
        <w:left w:val="none" w:sz="0" w:space="0" w:color="auto"/>
        <w:bottom w:val="none" w:sz="0" w:space="0" w:color="auto"/>
        <w:right w:val="none" w:sz="0" w:space="0" w:color="auto"/>
      </w:divBdr>
    </w:div>
    <w:div w:id="1258252105">
      <w:bodyDiv w:val="1"/>
      <w:marLeft w:val="0"/>
      <w:marRight w:val="0"/>
      <w:marTop w:val="0"/>
      <w:marBottom w:val="0"/>
      <w:divBdr>
        <w:top w:val="none" w:sz="0" w:space="0" w:color="auto"/>
        <w:left w:val="none" w:sz="0" w:space="0" w:color="auto"/>
        <w:bottom w:val="none" w:sz="0" w:space="0" w:color="auto"/>
        <w:right w:val="none" w:sz="0" w:space="0" w:color="auto"/>
      </w:divBdr>
    </w:div>
    <w:div w:id="1270551059">
      <w:bodyDiv w:val="1"/>
      <w:marLeft w:val="0"/>
      <w:marRight w:val="0"/>
      <w:marTop w:val="0"/>
      <w:marBottom w:val="0"/>
      <w:divBdr>
        <w:top w:val="none" w:sz="0" w:space="0" w:color="auto"/>
        <w:left w:val="none" w:sz="0" w:space="0" w:color="auto"/>
        <w:bottom w:val="none" w:sz="0" w:space="0" w:color="auto"/>
        <w:right w:val="none" w:sz="0" w:space="0" w:color="auto"/>
      </w:divBdr>
    </w:div>
    <w:div w:id="1385913925">
      <w:bodyDiv w:val="1"/>
      <w:marLeft w:val="0"/>
      <w:marRight w:val="0"/>
      <w:marTop w:val="0"/>
      <w:marBottom w:val="0"/>
      <w:divBdr>
        <w:top w:val="none" w:sz="0" w:space="0" w:color="auto"/>
        <w:left w:val="none" w:sz="0" w:space="0" w:color="auto"/>
        <w:bottom w:val="none" w:sz="0" w:space="0" w:color="auto"/>
        <w:right w:val="none" w:sz="0" w:space="0" w:color="auto"/>
      </w:divBdr>
    </w:div>
    <w:div w:id="1432093611">
      <w:bodyDiv w:val="1"/>
      <w:marLeft w:val="0"/>
      <w:marRight w:val="0"/>
      <w:marTop w:val="0"/>
      <w:marBottom w:val="0"/>
      <w:divBdr>
        <w:top w:val="none" w:sz="0" w:space="0" w:color="auto"/>
        <w:left w:val="none" w:sz="0" w:space="0" w:color="auto"/>
        <w:bottom w:val="none" w:sz="0" w:space="0" w:color="auto"/>
        <w:right w:val="none" w:sz="0" w:space="0" w:color="auto"/>
      </w:divBdr>
    </w:div>
    <w:div w:id="1454516601">
      <w:bodyDiv w:val="1"/>
      <w:marLeft w:val="0"/>
      <w:marRight w:val="0"/>
      <w:marTop w:val="0"/>
      <w:marBottom w:val="0"/>
      <w:divBdr>
        <w:top w:val="none" w:sz="0" w:space="0" w:color="auto"/>
        <w:left w:val="none" w:sz="0" w:space="0" w:color="auto"/>
        <w:bottom w:val="none" w:sz="0" w:space="0" w:color="auto"/>
        <w:right w:val="none" w:sz="0" w:space="0" w:color="auto"/>
      </w:divBdr>
    </w:div>
    <w:div w:id="1606693174">
      <w:bodyDiv w:val="1"/>
      <w:marLeft w:val="0"/>
      <w:marRight w:val="0"/>
      <w:marTop w:val="0"/>
      <w:marBottom w:val="0"/>
      <w:divBdr>
        <w:top w:val="none" w:sz="0" w:space="0" w:color="auto"/>
        <w:left w:val="none" w:sz="0" w:space="0" w:color="auto"/>
        <w:bottom w:val="none" w:sz="0" w:space="0" w:color="auto"/>
        <w:right w:val="none" w:sz="0" w:space="0" w:color="auto"/>
      </w:divBdr>
    </w:div>
    <w:div w:id="1626502856">
      <w:bodyDiv w:val="1"/>
      <w:marLeft w:val="0"/>
      <w:marRight w:val="0"/>
      <w:marTop w:val="0"/>
      <w:marBottom w:val="0"/>
      <w:divBdr>
        <w:top w:val="none" w:sz="0" w:space="0" w:color="auto"/>
        <w:left w:val="none" w:sz="0" w:space="0" w:color="auto"/>
        <w:bottom w:val="none" w:sz="0" w:space="0" w:color="auto"/>
        <w:right w:val="none" w:sz="0" w:space="0" w:color="auto"/>
      </w:divBdr>
    </w:div>
    <w:div w:id="1654485580">
      <w:bodyDiv w:val="1"/>
      <w:marLeft w:val="0"/>
      <w:marRight w:val="0"/>
      <w:marTop w:val="0"/>
      <w:marBottom w:val="0"/>
      <w:divBdr>
        <w:top w:val="none" w:sz="0" w:space="0" w:color="auto"/>
        <w:left w:val="none" w:sz="0" w:space="0" w:color="auto"/>
        <w:bottom w:val="none" w:sz="0" w:space="0" w:color="auto"/>
        <w:right w:val="none" w:sz="0" w:space="0" w:color="auto"/>
      </w:divBdr>
    </w:div>
    <w:div w:id="1665157800">
      <w:bodyDiv w:val="1"/>
      <w:marLeft w:val="0"/>
      <w:marRight w:val="0"/>
      <w:marTop w:val="0"/>
      <w:marBottom w:val="0"/>
      <w:divBdr>
        <w:top w:val="none" w:sz="0" w:space="0" w:color="auto"/>
        <w:left w:val="none" w:sz="0" w:space="0" w:color="auto"/>
        <w:bottom w:val="none" w:sz="0" w:space="0" w:color="auto"/>
        <w:right w:val="none" w:sz="0" w:space="0" w:color="auto"/>
      </w:divBdr>
    </w:div>
    <w:div w:id="1733892132">
      <w:bodyDiv w:val="1"/>
      <w:marLeft w:val="0"/>
      <w:marRight w:val="0"/>
      <w:marTop w:val="0"/>
      <w:marBottom w:val="0"/>
      <w:divBdr>
        <w:top w:val="none" w:sz="0" w:space="0" w:color="auto"/>
        <w:left w:val="none" w:sz="0" w:space="0" w:color="auto"/>
        <w:bottom w:val="none" w:sz="0" w:space="0" w:color="auto"/>
        <w:right w:val="none" w:sz="0" w:space="0" w:color="auto"/>
      </w:divBdr>
    </w:div>
    <w:div w:id="1739284722">
      <w:bodyDiv w:val="1"/>
      <w:marLeft w:val="0"/>
      <w:marRight w:val="0"/>
      <w:marTop w:val="0"/>
      <w:marBottom w:val="0"/>
      <w:divBdr>
        <w:top w:val="none" w:sz="0" w:space="0" w:color="auto"/>
        <w:left w:val="none" w:sz="0" w:space="0" w:color="auto"/>
        <w:bottom w:val="none" w:sz="0" w:space="0" w:color="auto"/>
        <w:right w:val="none" w:sz="0" w:space="0" w:color="auto"/>
      </w:divBdr>
    </w:div>
    <w:div w:id="1777483176">
      <w:bodyDiv w:val="1"/>
      <w:marLeft w:val="0"/>
      <w:marRight w:val="0"/>
      <w:marTop w:val="0"/>
      <w:marBottom w:val="0"/>
      <w:divBdr>
        <w:top w:val="none" w:sz="0" w:space="0" w:color="auto"/>
        <w:left w:val="none" w:sz="0" w:space="0" w:color="auto"/>
        <w:bottom w:val="none" w:sz="0" w:space="0" w:color="auto"/>
        <w:right w:val="none" w:sz="0" w:space="0" w:color="auto"/>
      </w:divBdr>
    </w:div>
    <w:div w:id="1899364586">
      <w:bodyDiv w:val="1"/>
      <w:marLeft w:val="0"/>
      <w:marRight w:val="0"/>
      <w:marTop w:val="0"/>
      <w:marBottom w:val="0"/>
      <w:divBdr>
        <w:top w:val="none" w:sz="0" w:space="0" w:color="auto"/>
        <w:left w:val="none" w:sz="0" w:space="0" w:color="auto"/>
        <w:bottom w:val="none" w:sz="0" w:space="0" w:color="auto"/>
        <w:right w:val="none" w:sz="0" w:space="0" w:color="auto"/>
      </w:divBdr>
    </w:div>
    <w:div w:id="1921334238">
      <w:bodyDiv w:val="1"/>
      <w:marLeft w:val="0"/>
      <w:marRight w:val="0"/>
      <w:marTop w:val="0"/>
      <w:marBottom w:val="0"/>
      <w:divBdr>
        <w:top w:val="none" w:sz="0" w:space="0" w:color="auto"/>
        <w:left w:val="none" w:sz="0" w:space="0" w:color="auto"/>
        <w:bottom w:val="none" w:sz="0" w:space="0" w:color="auto"/>
        <w:right w:val="none" w:sz="0" w:space="0" w:color="auto"/>
      </w:divBdr>
    </w:div>
    <w:div w:id="1950888557">
      <w:bodyDiv w:val="1"/>
      <w:marLeft w:val="0"/>
      <w:marRight w:val="0"/>
      <w:marTop w:val="0"/>
      <w:marBottom w:val="0"/>
      <w:divBdr>
        <w:top w:val="none" w:sz="0" w:space="0" w:color="auto"/>
        <w:left w:val="none" w:sz="0" w:space="0" w:color="auto"/>
        <w:bottom w:val="none" w:sz="0" w:space="0" w:color="auto"/>
        <w:right w:val="none" w:sz="0" w:space="0" w:color="auto"/>
      </w:divBdr>
    </w:div>
    <w:div w:id="1997225913">
      <w:bodyDiv w:val="1"/>
      <w:marLeft w:val="0"/>
      <w:marRight w:val="0"/>
      <w:marTop w:val="0"/>
      <w:marBottom w:val="0"/>
      <w:divBdr>
        <w:top w:val="none" w:sz="0" w:space="0" w:color="auto"/>
        <w:left w:val="none" w:sz="0" w:space="0" w:color="auto"/>
        <w:bottom w:val="none" w:sz="0" w:space="0" w:color="auto"/>
        <w:right w:val="none" w:sz="0" w:space="0" w:color="auto"/>
      </w:divBdr>
    </w:div>
    <w:div w:id="207122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80/1389224X.2012.670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D1D8-1BCD-441F-8EFB-F8D63349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21</Pages>
  <Words>4613</Words>
  <Characters>26298</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Пользователь Windows</cp:lastModifiedBy>
  <cp:revision>12</cp:revision>
  <dcterms:created xsi:type="dcterms:W3CDTF">2023-12-12T09:38:00Z</dcterms:created>
  <dcterms:modified xsi:type="dcterms:W3CDTF">2024-02-01T07:51:00Z</dcterms:modified>
</cp:coreProperties>
</file>