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0" w:rsidRPr="00700802" w:rsidRDefault="00F41B98" w:rsidP="0070080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B98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37.091.12.011.3-051:614]:616.98 </w:t>
      </w:r>
    </w:p>
    <w:p w:rsidR="00CF415B" w:rsidRPr="00700802" w:rsidRDefault="00A50B38" w:rsidP="00700802">
      <w:pPr>
        <w:spacing w:after="0" w:line="360" w:lineRule="auto"/>
        <w:ind w:left="524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7008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Любов Погорєлова</w:t>
      </w:r>
      <w:r w:rsidR="000E7CDE" w:rsidRPr="00700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,</w:t>
      </w:r>
    </w:p>
    <w:p w:rsidR="00CF415B" w:rsidRPr="00700802" w:rsidRDefault="00A50B38" w:rsidP="00700802">
      <w:pPr>
        <w:spacing w:after="0" w:line="36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0802">
        <w:rPr>
          <w:rFonts w:ascii="Times New Roman" w:eastAsia="Times New Roman" w:hAnsi="Times New Roman" w:cs="Times New Roman"/>
          <w:sz w:val="28"/>
          <w:szCs w:val="28"/>
        </w:rPr>
        <w:t>ORCID</w:t>
      </w:r>
      <w:r w:rsidR="000E7CDE" w:rsidRPr="007008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0802">
        <w:rPr>
          <w:rFonts w:ascii="Times New Roman" w:eastAsia="Times New Roman" w:hAnsi="Times New Roman" w:cs="Times New Roman"/>
          <w:sz w:val="28"/>
          <w:szCs w:val="28"/>
        </w:rPr>
        <w:t>iD</w:t>
      </w:r>
      <w:proofErr w:type="spellEnd"/>
      <w:r w:rsidR="000E7CDE" w:rsidRPr="007008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0802">
        <w:rPr>
          <w:rFonts w:ascii="Times New Roman" w:eastAsia="Times New Roman" w:hAnsi="Times New Roman" w:cs="Times New Roman"/>
          <w:sz w:val="28"/>
          <w:szCs w:val="28"/>
        </w:rPr>
        <w:t>0000-0002-8462-7737</w:t>
      </w:r>
    </w:p>
    <w:p w:rsidR="00CF415B" w:rsidRPr="00700802" w:rsidRDefault="00A50B38" w:rsidP="00700802">
      <w:pPr>
        <w:spacing w:after="0" w:line="36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80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навчально-ме</w:t>
      </w:r>
      <w:r w:rsidR="000E7CDE" w:rsidRPr="00700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тодичної лабораторії </w:t>
      </w:r>
      <w:proofErr w:type="spellStart"/>
      <w:r w:rsidR="000E7CDE" w:rsidRPr="00700802">
        <w:rPr>
          <w:rFonts w:ascii="Times New Roman" w:eastAsia="Times New Roman" w:hAnsi="Times New Roman" w:cs="Times New Roman"/>
          <w:color w:val="000000"/>
          <w:sz w:val="28"/>
          <w:szCs w:val="28"/>
        </w:rPr>
        <w:t>акмеології</w:t>
      </w:r>
      <w:proofErr w:type="spellEnd"/>
    </w:p>
    <w:p w:rsidR="00CF415B" w:rsidRPr="00700802" w:rsidRDefault="00404426" w:rsidP="00700802">
      <w:pPr>
        <w:spacing w:after="0" w:line="36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Миколаївський обласний інститут</w:t>
      </w:r>
      <w:r w:rsidRPr="00404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B38" w:rsidRPr="00700802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післядипломної педагогічної освіти,</w:t>
      </w:r>
    </w:p>
    <w:p w:rsidR="00CF415B" w:rsidRPr="00700802" w:rsidRDefault="000610B7" w:rsidP="00700802">
      <w:pPr>
        <w:spacing w:after="0" w:line="36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802">
        <w:rPr>
          <w:rFonts w:ascii="Times New Roman" w:eastAsia="Times New Roman" w:hAnsi="Times New Roman" w:cs="Times New Roman"/>
          <w:color w:val="000000"/>
          <w:sz w:val="28"/>
          <w:szCs w:val="28"/>
        </w:rPr>
        <w:t>вул. </w:t>
      </w:r>
      <w:r w:rsidR="000E7CDE" w:rsidRPr="00700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Адміральська, 4-а, 54001, </w:t>
      </w:r>
      <w:r w:rsidR="000E7CDE" w:rsidRPr="007008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 </w:t>
      </w:r>
      <w:r w:rsidR="000E7CDE" w:rsidRPr="00700802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Миколаїв, Україна</w:t>
      </w:r>
    </w:p>
    <w:p w:rsidR="00CF415B" w:rsidRPr="00700802" w:rsidRDefault="00A50B38" w:rsidP="00700802">
      <w:pPr>
        <w:spacing w:after="0" w:line="36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802">
        <w:rPr>
          <w:rFonts w:ascii="Times New Roman" w:eastAsia="Times New Roman" w:hAnsi="Times New Roman" w:cs="Times New Roman"/>
          <w:color w:val="000000"/>
          <w:sz w:val="28"/>
          <w:szCs w:val="28"/>
        </w:rPr>
        <w:t>liubov.pohorelova@moippo.mk.ua</w:t>
      </w:r>
    </w:p>
    <w:p w:rsidR="00CF415B" w:rsidRDefault="00CF415B" w:rsidP="000E7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15B" w:rsidRDefault="00CF415B" w:rsidP="000E7CD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15B" w:rsidRDefault="00A50B3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ОСВІТНІ ІНСТРУМЕНТИ З ПРОФІЛАКТИКИ </w:t>
      </w:r>
      <w:r w:rsidRPr="005A4D0D">
        <w:rPr>
          <w:rFonts w:ascii="Times New Roman" w:eastAsia="Times New Roman" w:hAnsi="Times New Roman" w:cs="Times New Roman"/>
          <w:b/>
          <w:sz w:val="28"/>
          <w:szCs w:val="28"/>
        </w:rPr>
        <w:t>ВІЛ/СНІДУ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РОБОТІ ВЧИТЕЛЯ ПРЕДМЕТА «</w:t>
      </w:r>
      <w:r w:rsidRPr="006459F1">
        <w:rPr>
          <w:rFonts w:ascii="Times New Roman" w:eastAsia="Times New Roman" w:hAnsi="Times New Roman" w:cs="Times New Roman"/>
          <w:b/>
          <w:sz w:val="28"/>
          <w:szCs w:val="28"/>
        </w:rPr>
        <w:t>ОСНОВ</w:t>
      </w:r>
      <w:r w:rsidR="000E7CDE" w:rsidRPr="006459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0E7CDE" w:rsidRPr="006459F1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="000E7CDE">
        <w:rPr>
          <w:rFonts w:ascii="Times New Roman" w:eastAsia="Times New Roman" w:hAnsi="Times New Roman" w:cs="Times New Roman"/>
          <w:b/>
          <w:sz w:val="28"/>
          <w:szCs w:val="28"/>
        </w:rPr>
        <w:t>ДОРОВ’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Я» </w:t>
      </w:r>
    </w:p>
    <w:p w:rsidR="000E7CDE" w:rsidRPr="000610B7" w:rsidRDefault="000E7C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15B" w:rsidRDefault="00A50B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науково-методичній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статті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наголошено на важливості впровадження новацій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просвітницько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-профілактичної роботи в освітній процес.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Висвітлено можливості використання освітнього інструменту «Маршрут безпеки» під час профілактичної діяльнос</w:t>
      </w:r>
      <w:r w:rsidR="00700802">
        <w:rPr>
          <w:rFonts w:ascii="Times New Roman" w:eastAsia="Times New Roman" w:hAnsi="Times New Roman" w:cs="Times New Roman"/>
          <w:i/>
          <w:sz w:val="28"/>
          <w:szCs w:val="28"/>
        </w:rPr>
        <w:t xml:space="preserve">ті з предмета «Основи здоров’я»,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курсу «Здоров’я, безпека та добробут».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0E7CDE"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Досліджено низку</w:t>
      </w:r>
      <w:r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наукових праць із цієї проблеми.</w:t>
      </w:r>
      <w:r w:rsidRPr="006459F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Визначено шляхи ефективного впровадження «Маршруту безпеки». Подано статистичні дані щодо поширеності ВІЛ у Микол</w:t>
      </w:r>
      <w:r w:rsidR="00700802"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аївській області. П</w:t>
      </w:r>
      <w:r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роаналізо</w:t>
      </w:r>
      <w:r w:rsidR="000E7CDE"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вано динаміку поширення ВІЛ залеж</w:t>
      </w:r>
      <w:r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но </w:t>
      </w:r>
      <w:r w:rsidR="000E7CDE"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від шляхів передачі інфекції в</w:t>
      </w:r>
      <w:r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розрізі адміністративних одиниць області. Запропоновано використання інноваційних освітні</w:t>
      </w:r>
      <w:r w:rsidR="00700802"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 інструментів для активізації </w:t>
      </w:r>
      <w:r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профілактичної освітньої діяльності в зак</w:t>
      </w:r>
      <w:r w:rsidR="000E7CDE"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ладі загальної середньої освіти під час упровадження інтерактивного</w:t>
      </w:r>
      <w:r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продукт</w:t>
      </w:r>
      <w:r w:rsidR="000E7CDE"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700802"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Репрезентовано зміст профілактичної</w:t>
      </w:r>
      <w:r w:rsidR="00700802" w:rsidRPr="00700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роботи Миколаївського обласного інституту післядипломної педагогічної освіти на </w:t>
      </w:r>
      <w:r w:rsidR="00700802" w:rsidRPr="00700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прикладі використання «Маршруту безпеки» у форматі однойменного модуля для педагогів.</w:t>
      </w:r>
      <w:r w:rsidR="007008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F415B" w:rsidRDefault="00A50B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Ключові слова: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безпека та добробут»;</w:t>
      </w:r>
      <w:r w:rsidR="000E7CDE" w:rsidRPr="000E7CDE">
        <w:t xml:space="preserve"> </w:t>
      </w:r>
      <w:r w:rsidR="000E7C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інтегрований курс «Здоров’я;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«Маршрут безпеки»; предме</w:t>
      </w:r>
      <w:r w:rsidR="000E7C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 «Основи здоров’я»; </w:t>
      </w:r>
      <w:r w:rsidR="000E7CDE"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профілакти</w:t>
      </w:r>
      <w:r w:rsidRPr="00645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чно-просвітницька робота.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F415B" w:rsidRPr="000E7CDE" w:rsidRDefault="00CF41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415B" w:rsidRPr="00700802" w:rsidRDefault="00A5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802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 w:rsidR="000E7CDE" w:rsidRPr="00700802">
        <w:rPr>
          <w:rFonts w:ascii="Times New Roman" w:eastAsia="Times New Roman" w:hAnsi="Times New Roman" w:cs="Times New Roman"/>
          <w:sz w:val="28"/>
          <w:szCs w:val="28"/>
        </w:rPr>
        <w:t>Погорєлова Л. </w:t>
      </w:r>
      <w:r w:rsidRPr="00700802">
        <w:rPr>
          <w:rFonts w:ascii="Times New Roman" w:eastAsia="Times New Roman" w:hAnsi="Times New Roman" w:cs="Times New Roman"/>
          <w:sz w:val="28"/>
          <w:szCs w:val="28"/>
        </w:rPr>
        <w:t>В., 2023</w:t>
      </w:r>
    </w:p>
    <w:p w:rsidR="00CF415B" w:rsidRDefault="00CF415B" w:rsidP="00061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1A6" w:rsidRPr="00D451A6" w:rsidRDefault="00D451A6" w:rsidP="00D451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1A6">
        <w:rPr>
          <w:rFonts w:ascii="Times New Roman" w:eastAsia="Times New Roman" w:hAnsi="Times New Roman" w:cs="Times New Roman"/>
          <w:b/>
          <w:sz w:val="28"/>
          <w:szCs w:val="28"/>
        </w:rPr>
        <w:t>Постановка проблеми в загальному вигляді та її зв’язок із важливими науковими і практичними завданнями.</w:t>
      </w:r>
    </w:p>
    <w:p w:rsidR="00CF415B" w:rsidRDefault="00A50B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E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філактична робота </w:t>
      </w:r>
      <w:r w:rsidR="000E7CDE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вчителя ни</w:t>
      </w:r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ні є одни</w:t>
      </w:r>
      <w:r w:rsidR="000E7CDE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із важливих питань створення безпечного </w:t>
      </w:r>
      <w:proofErr w:type="spellStart"/>
      <w:r w:rsidR="000E7CDE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</w:t>
      </w:r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язбережувального</w:t>
      </w:r>
      <w:proofErr w:type="spellEnd"/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середовища в закладі</w:t>
      </w:r>
      <w:r w:rsidR="000E7CDE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загальної середньої освіти. За</w:t>
      </w:r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значимо, що освітній проц</w:t>
      </w:r>
      <w:r w:rsidR="000E7CDE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ес сучасної школи передбачає</w:t>
      </w:r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навчальні п</w:t>
      </w:r>
      <w:r w:rsidR="000E7CDE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редмети, вивчення яких потребу</w:t>
      </w:r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є форм</w:t>
      </w:r>
      <w:r w:rsidR="000E7CDE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ування</w:t>
      </w:r>
      <w:r w:rsidR="000E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7CDE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життєво</w:t>
      </w:r>
      <w:proofErr w:type="spellEnd"/>
      <w:r w:rsidR="000E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значущих, </w:t>
      </w:r>
      <w:proofErr w:type="spellStart"/>
      <w:r w:rsidR="000E7CD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</w:t>
      </w:r>
      <w:r w:rsid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язбережувальних</w:t>
      </w:r>
      <w:proofErr w:type="spellEnd"/>
      <w:r w:rsid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соціальних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="000E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ознайомлення здобувачів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основними аспектами профілактики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набули глобальності протягом багатьох років (цукровий діабет, гепатит А, С, ВІЛ/СНІД тощо). </w:t>
      </w:r>
    </w:p>
    <w:p w:rsidR="00CF415B" w:rsidRPr="006459F1" w:rsidRDefault="000E7C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9F1">
        <w:rPr>
          <w:rFonts w:ascii="Open Sans" w:eastAsia="Open Sans" w:hAnsi="Open Sans" w:cs="Open Sans"/>
          <w:color w:val="000000"/>
          <w:sz w:val="28"/>
          <w:szCs w:val="28"/>
        </w:rPr>
        <w:t xml:space="preserve">В </w:t>
      </w:r>
      <w:r w:rsidR="00A50B38" w:rsidRPr="006459F1">
        <w:rPr>
          <w:rFonts w:ascii="Open Sans" w:eastAsia="Open Sans" w:hAnsi="Open Sans" w:cs="Open Sans"/>
          <w:color w:val="000000"/>
          <w:sz w:val="28"/>
          <w:szCs w:val="28"/>
        </w:rPr>
        <w:t>основі проблеми ВІЛ-інфекції</w:t>
      </w:r>
      <w:r w:rsidR="000610B7" w:rsidRPr="006459F1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r w:rsidR="00A50B38" w:rsidRPr="006459F1">
        <w:rPr>
          <w:rFonts w:ascii="Open Sans" w:eastAsia="Open Sans" w:hAnsi="Open Sans" w:cs="Open Sans"/>
          <w:color w:val="000000"/>
          <w:sz w:val="28"/>
          <w:szCs w:val="28"/>
        </w:rPr>
        <w:t>/</w:t>
      </w:r>
      <w:r w:rsidRPr="006459F1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r w:rsidR="00A50B38" w:rsidRPr="006459F1">
        <w:rPr>
          <w:rFonts w:ascii="Open Sans" w:eastAsia="Open Sans" w:hAnsi="Open Sans" w:cs="Open Sans"/>
          <w:color w:val="000000"/>
          <w:sz w:val="28"/>
          <w:szCs w:val="28"/>
        </w:rPr>
        <w:t>СНІД</w:t>
      </w:r>
      <w:r w:rsidRPr="006459F1">
        <w:rPr>
          <w:rFonts w:ascii="Open Sans" w:eastAsia="Open Sans" w:hAnsi="Open Sans" w:cs="Open Sans"/>
          <w:color w:val="000000"/>
          <w:sz w:val="28"/>
          <w:szCs w:val="28"/>
        </w:rPr>
        <w:t>у лежать соціальні аспекти, зокрема:</w:t>
      </w:r>
      <w:r w:rsidR="00A50B38" w:rsidRPr="006459F1">
        <w:rPr>
          <w:rFonts w:ascii="Open Sans" w:eastAsia="Open Sans" w:hAnsi="Open Sans" w:cs="Open Sans"/>
          <w:color w:val="000000"/>
          <w:sz w:val="28"/>
          <w:szCs w:val="28"/>
        </w:rPr>
        <w:t xml:space="preserve"> проблеми культури, виховання, освіти, формування здорового способу життя, безпечної щодо ризиків інфікування ВІЛ</w:t>
      </w:r>
      <w:r w:rsidR="00F25AC3" w:rsidRPr="006459F1">
        <w:rPr>
          <w:rFonts w:ascii="Open Sans" w:eastAsia="Open Sans" w:hAnsi="Open Sans" w:cs="Open Sans"/>
          <w:color w:val="000000"/>
          <w:sz w:val="28"/>
          <w:szCs w:val="28"/>
        </w:rPr>
        <w:t>,</w:t>
      </w:r>
      <w:r w:rsidR="00A50B38" w:rsidRPr="006459F1">
        <w:rPr>
          <w:rFonts w:ascii="Open Sans" w:eastAsia="Open Sans" w:hAnsi="Open Sans" w:cs="Open Sans"/>
          <w:color w:val="000000"/>
          <w:sz w:val="28"/>
          <w:szCs w:val="28"/>
        </w:rPr>
        <w:t xml:space="preserve"> поведінки. Тому успішна динаміка подолання ВІЛ/СНІДу за</w:t>
      </w:r>
      <w:r w:rsidR="00F25AC3" w:rsidRPr="006459F1">
        <w:rPr>
          <w:rFonts w:ascii="Open Sans" w:eastAsia="Open Sans" w:hAnsi="Open Sans" w:cs="Open Sans"/>
          <w:color w:val="000000"/>
          <w:sz w:val="28"/>
          <w:szCs w:val="28"/>
        </w:rPr>
        <w:t>лежить не лише від медицини, а насамперед</w:t>
      </w:r>
      <w:r w:rsidR="00A50B38" w:rsidRPr="006459F1">
        <w:rPr>
          <w:rFonts w:ascii="Open Sans" w:eastAsia="Open Sans" w:hAnsi="Open Sans" w:cs="Open Sans"/>
          <w:color w:val="000000"/>
          <w:sz w:val="28"/>
          <w:szCs w:val="28"/>
        </w:rPr>
        <w:t xml:space="preserve"> від суспільної обізнаності, освіти.</w:t>
      </w:r>
    </w:p>
    <w:p w:rsidR="00CF415B" w:rsidRPr="006459F1" w:rsidRDefault="00F25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Укладачі</w:t>
      </w:r>
      <w:r w:rsidR="00A50B38" w:rsidRPr="00645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38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навчальної програми предмета </w:t>
      </w:r>
      <w:r w:rsidRPr="006459F1">
        <w:rPr>
          <w:rFonts w:ascii="Times New Roman" w:eastAsia="Times New Roman" w:hAnsi="Times New Roman" w:cs="Times New Roman"/>
          <w:sz w:val="28"/>
          <w:szCs w:val="28"/>
        </w:rPr>
        <w:t>«Основи здоров’я» (</w:t>
      </w:r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6–9 класи)</w:t>
      </w:r>
      <w:r w:rsidR="00A50B38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модельних навчальних програм інтегрованого </w:t>
      </w:r>
      <w:r w:rsidR="00A50B38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курсу Нової української школи </w:t>
      </w:r>
      <w:r w:rsidRPr="006459F1">
        <w:rPr>
          <w:rFonts w:ascii="Times New Roman" w:eastAsia="Times New Roman" w:hAnsi="Times New Roman" w:cs="Times New Roman"/>
          <w:sz w:val="28"/>
          <w:szCs w:val="28"/>
        </w:rPr>
        <w:t>«Здоров’</w:t>
      </w:r>
      <w:r w:rsidR="00A50B38" w:rsidRPr="006459F1">
        <w:rPr>
          <w:rFonts w:ascii="Times New Roman" w:eastAsia="Times New Roman" w:hAnsi="Times New Roman" w:cs="Times New Roman"/>
          <w:sz w:val="28"/>
          <w:szCs w:val="28"/>
        </w:rPr>
        <w:t>я, безпека та добробут»</w:t>
      </w:r>
      <w:r w:rsidR="00A50B38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вікови</w:t>
      </w:r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х особливостей учнів передбачили</w:t>
      </w:r>
      <w:r w:rsidR="00A50B38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вивчення тем з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убезпечення підлітків 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серйозних, іноді невиліковних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захворювань. Це є визначним досягненням освіти сьогодення, адже актуальність розгляду соціально значущих, цікавих, важливих питань для учнівської молоді дає можливість учителеві вплинути на формування тих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умінь, навичок</w:t>
      </w:r>
      <w:r w:rsidR="004D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установок, що знадобляться в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повсякденному та дорослом</w:t>
      </w:r>
      <w:r w:rsidR="004D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житті, зорієнтують, як діяти </w:t>
      </w:r>
      <w:r w:rsidR="004D5BB0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4D0D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небезпечних ситуаціях.</w:t>
      </w:r>
    </w:p>
    <w:p w:rsidR="00CF415B" w:rsidRDefault="00A50B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того, які прийоми, методи та форми роботи добере педагог у контексті певної освітньої діяльності, спрямованої на </w:t>
      </w:r>
      <w:proofErr w:type="spellStart"/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просвітницько</w:t>
      </w:r>
      <w:proofErr w:type="spellEnd"/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-профілактичну роботу, </w:t>
      </w:r>
      <w:proofErr w:type="spellStart"/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залежатиме</w:t>
      </w:r>
      <w:proofErr w:type="spellEnd"/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ефективність самого процесу, досягнення очікуваного результату, і основне – вмотивованість у</w:t>
      </w:r>
      <w:r w:rsidR="004D5BB0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>чнів. На допомогу вчителеві сучасні освітяни-науковці, провідні педагоги-практики продовжують розробляти та активно впроваджувати</w:t>
      </w:r>
      <w:r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закладах загальної середньої освіти дієві інтерактивні інструменти профілактичного спрямування. Серед таких інструментів – </w:t>
      </w:r>
      <w:r w:rsidRPr="006459F1">
        <w:rPr>
          <w:rFonts w:ascii="Times New Roman" w:eastAsia="Times New Roman" w:hAnsi="Times New Roman" w:cs="Times New Roman"/>
          <w:sz w:val="28"/>
          <w:szCs w:val="28"/>
        </w:rPr>
        <w:t>«Маршрут безпеки».</w:t>
      </w:r>
    </w:p>
    <w:p w:rsidR="00D451A6" w:rsidRDefault="00D451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1A6">
        <w:rPr>
          <w:rFonts w:ascii="Times New Roman" w:eastAsia="Times New Roman" w:hAnsi="Times New Roman" w:cs="Times New Roman"/>
          <w:b/>
          <w:sz w:val="28"/>
          <w:szCs w:val="28"/>
        </w:rPr>
        <w:t>Аналіз основних досліджень і публікацій із зазначеної проблеми.</w:t>
      </w:r>
    </w:p>
    <w:p w:rsidR="00D451A6" w:rsidRPr="00D451A6" w:rsidRDefault="00D451A6" w:rsidP="00D451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A6">
        <w:rPr>
          <w:rFonts w:ascii="Times New Roman" w:eastAsia="Times New Roman" w:hAnsi="Times New Roman" w:cs="Times New Roman"/>
          <w:sz w:val="28"/>
          <w:szCs w:val="28"/>
        </w:rPr>
        <w:t>Питання формування нав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ичок здорового способу життя та </w:t>
      </w:r>
      <w:r w:rsidRPr="00D451A6">
        <w:rPr>
          <w:rFonts w:ascii="Times New Roman" w:eastAsia="Times New Roman" w:hAnsi="Times New Roman" w:cs="Times New Roman"/>
          <w:sz w:val="28"/>
          <w:szCs w:val="28"/>
        </w:rPr>
        <w:t>профілактики ВІЛ/СНІДу серед учнівської молоді розглядають у працях такі вітч</w:t>
      </w:r>
      <w:r>
        <w:rPr>
          <w:rFonts w:ascii="Times New Roman" w:eastAsia="Times New Roman" w:hAnsi="Times New Roman" w:cs="Times New Roman"/>
          <w:sz w:val="28"/>
          <w:szCs w:val="28"/>
        </w:rPr>
        <w:t>изняні науковці та практики: О. М. Балакірєва, М. 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Буроменський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Р. Х.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Вайнола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О. Л. Вакуленко, Б. М. </w:t>
      </w:r>
      <w:proofErr w:type="spellStart"/>
      <w:r w:rsidRPr="00D451A6">
        <w:rPr>
          <w:rFonts w:ascii="Times New Roman" w:eastAsia="Times New Roman" w:hAnsi="Times New Roman" w:cs="Times New Roman"/>
          <w:sz w:val="28"/>
          <w:szCs w:val="28"/>
        </w:rPr>
        <w:t>Ворник</w:t>
      </w:r>
      <w:proofErr w:type="spellEnd"/>
      <w:r w:rsidRPr="00D451A6">
        <w:rPr>
          <w:rFonts w:ascii="Times New Roman" w:eastAsia="Times New Roman" w:hAnsi="Times New Roman" w:cs="Times New Roman"/>
          <w:sz w:val="28"/>
          <w:szCs w:val="28"/>
        </w:rPr>
        <w:t>. Проблеми безпечної поведінки та профілактики ризико</w:t>
      </w:r>
      <w:r>
        <w:rPr>
          <w:rFonts w:ascii="Times New Roman" w:eastAsia="Times New Roman" w:hAnsi="Times New Roman" w:cs="Times New Roman"/>
          <w:sz w:val="28"/>
          <w:szCs w:val="28"/>
        </w:rPr>
        <w:t>ваної поведінки досліджували О. В. Булгакова, Г. Г. Власюк, Г. І.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Сорчова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В. М. </w:t>
      </w:r>
      <w:proofErr w:type="spellStart"/>
      <w:r w:rsidRPr="00D451A6">
        <w:rPr>
          <w:rFonts w:ascii="Times New Roman" w:eastAsia="Times New Roman" w:hAnsi="Times New Roman" w:cs="Times New Roman"/>
          <w:sz w:val="28"/>
          <w:szCs w:val="28"/>
        </w:rPr>
        <w:t>Оржеховська</w:t>
      </w:r>
      <w:proofErr w:type="spellEnd"/>
      <w:r w:rsidRPr="00D451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 Л. </w:t>
      </w:r>
      <w:r w:rsidRPr="00D451A6">
        <w:rPr>
          <w:rFonts w:ascii="Times New Roman" w:eastAsia="Times New Roman" w:hAnsi="Times New Roman" w:cs="Times New Roman"/>
          <w:sz w:val="28"/>
          <w:szCs w:val="28"/>
        </w:rPr>
        <w:t>Лях. Змістовний нормативно-правовий огляд щодо профілактики ВІЛ/СНІДу та доступу підлітків, зокрема групи ризику, до медико-</w:t>
      </w:r>
      <w:r>
        <w:rPr>
          <w:rFonts w:ascii="Times New Roman" w:eastAsia="Times New Roman" w:hAnsi="Times New Roman" w:cs="Times New Roman"/>
          <w:sz w:val="28"/>
          <w:szCs w:val="28"/>
        </w:rPr>
        <w:t>соціальних послуг здійснили В. М.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М. 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Буроменський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О. М. Балакірєва, Т. В. Бондар, О. </w:t>
      </w:r>
      <w:r w:rsidRPr="00D451A6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451A6">
        <w:rPr>
          <w:rFonts w:ascii="Times New Roman" w:eastAsia="Times New Roman" w:hAnsi="Times New Roman" w:cs="Times New Roman"/>
          <w:sz w:val="28"/>
          <w:szCs w:val="28"/>
        </w:rPr>
        <w:t>Сакович</w:t>
      </w:r>
      <w:proofErr w:type="spellEnd"/>
      <w:r w:rsidRPr="00D451A6">
        <w:rPr>
          <w:rFonts w:ascii="Times New Roman" w:eastAsia="Times New Roman" w:hAnsi="Times New Roman" w:cs="Times New Roman"/>
          <w:sz w:val="28"/>
          <w:szCs w:val="28"/>
        </w:rPr>
        <w:t>. Питання організації соціально-психологічної підтримки ВІЛ-інфікованих дітей та їхніх сімей у громаді, причини поширення ВІЛ-інфекції та високу вразливість підлі</w:t>
      </w:r>
      <w:r w:rsidR="0073314E">
        <w:rPr>
          <w:rFonts w:ascii="Times New Roman" w:eastAsia="Times New Roman" w:hAnsi="Times New Roman" w:cs="Times New Roman"/>
          <w:sz w:val="28"/>
          <w:szCs w:val="28"/>
        </w:rPr>
        <w:t>тків до ВІЛ-інфекції вивчали О. В. Безпалько, М. Ю. </w:t>
      </w:r>
      <w:proofErr w:type="spellStart"/>
      <w:r w:rsidR="0073314E">
        <w:rPr>
          <w:rFonts w:ascii="Times New Roman" w:eastAsia="Times New Roman" w:hAnsi="Times New Roman" w:cs="Times New Roman"/>
          <w:sz w:val="28"/>
          <w:szCs w:val="28"/>
        </w:rPr>
        <w:t>Варбан</w:t>
      </w:r>
      <w:proofErr w:type="spellEnd"/>
      <w:r w:rsidR="0073314E">
        <w:rPr>
          <w:rFonts w:ascii="Times New Roman" w:eastAsia="Times New Roman" w:hAnsi="Times New Roman" w:cs="Times New Roman"/>
          <w:sz w:val="28"/>
          <w:szCs w:val="28"/>
        </w:rPr>
        <w:t>, Б. Л. </w:t>
      </w:r>
      <w:proofErr w:type="spellStart"/>
      <w:r w:rsidR="0073314E">
        <w:rPr>
          <w:rFonts w:ascii="Times New Roman" w:eastAsia="Times New Roman" w:hAnsi="Times New Roman" w:cs="Times New Roman"/>
          <w:sz w:val="28"/>
          <w:szCs w:val="28"/>
        </w:rPr>
        <w:t>Зорник</w:t>
      </w:r>
      <w:proofErr w:type="spellEnd"/>
      <w:r w:rsidR="0073314E">
        <w:rPr>
          <w:rFonts w:ascii="Times New Roman" w:eastAsia="Times New Roman" w:hAnsi="Times New Roman" w:cs="Times New Roman"/>
          <w:sz w:val="28"/>
          <w:szCs w:val="28"/>
        </w:rPr>
        <w:t>, О. А. </w:t>
      </w:r>
      <w:proofErr w:type="spellStart"/>
      <w:r w:rsidR="0073314E">
        <w:rPr>
          <w:rFonts w:ascii="Times New Roman" w:eastAsia="Times New Roman" w:hAnsi="Times New Roman" w:cs="Times New Roman"/>
          <w:sz w:val="28"/>
          <w:szCs w:val="28"/>
        </w:rPr>
        <w:t>Голоцван</w:t>
      </w:r>
      <w:proofErr w:type="spellEnd"/>
      <w:r w:rsidR="0073314E">
        <w:rPr>
          <w:rFonts w:ascii="Times New Roman" w:eastAsia="Times New Roman" w:hAnsi="Times New Roman" w:cs="Times New Roman"/>
          <w:sz w:val="28"/>
          <w:szCs w:val="28"/>
        </w:rPr>
        <w:t>, С. В. </w:t>
      </w:r>
      <w:r w:rsidRPr="00D451A6">
        <w:rPr>
          <w:rFonts w:ascii="Times New Roman" w:eastAsia="Times New Roman" w:hAnsi="Times New Roman" w:cs="Times New Roman"/>
          <w:sz w:val="28"/>
          <w:szCs w:val="28"/>
        </w:rPr>
        <w:t>Страшко.</w:t>
      </w:r>
    </w:p>
    <w:p w:rsidR="00D451A6" w:rsidRPr="00D451A6" w:rsidRDefault="00D451A6" w:rsidP="00D451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A6">
        <w:rPr>
          <w:rFonts w:ascii="Times New Roman" w:eastAsia="Times New Roman" w:hAnsi="Times New Roman" w:cs="Times New Roman"/>
          <w:sz w:val="28"/>
          <w:szCs w:val="28"/>
        </w:rPr>
        <w:t>Продовжують вивчати та розвивати напрям</w:t>
      </w:r>
      <w:r w:rsidR="006459F1" w:rsidRPr="00645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1A6">
        <w:rPr>
          <w:rFonts w:ascii="Times New Roman" w:eastAsia="Times New Roman" w:hAnsi="Times New Roman" w:cs="Times New Roman"/>
          <w:sz w:val="28"/>
          <w:szCs w:val="28"/>
        </w:rPr>
        <w:t>просвітницько</w:t>
      </w:r>
      <w:proofErr w:type="spellEnd"/>
      <w:r w:rsidRPr="00D451A6">
        <w:rPr>
          <w:rFonts w:ascii="Times New Roman" w:eastAsia="Times New Roman" w:hAnsi="Times New Roman" w:cs="Times New Roman"/>
          <w:sz w:val="28"/>
          <w:szCs w:val="28"/>
        </w:rPr>
        <w:t>-профілактичної роботи, зокрема щодо створення програм, курсів, моделей організації діяльності нині, вітчизн</w:t>
      </w:r>
      <w:r w:rsidR="0073314E">
        <w:rPr>
          <w:rFonts w:ascii="Times New Roman" w:eastAsia="Times New Roman" w:hAnsi="Times New Roman" w:cs="Times New Roman"/>
          <w:sz w:val="28"/>
          <w:szCs w:val="28"/>
        </w:rPr>
        <w:t>яні та зарубіжні дослідники: В. С. Пономаренко, Т. В. Воронцова, І. О. </w:t>
      </w:r>
      <w:proofErr w:type="spellStart"/>
      <w:r w:rsidR="0073314E">
        <w:rPr>
          <w:rFonts w:ascii="Times New Roman" w:eastAsia="Times New Roman" w:hAnsi="Times New Roman" w:cs="Times New Roman"/>
          <w:sz w:val="28"/>
          <w:szCs w:val="28"/>
        </w:rPr>
        <w:t>Нерубаєва</w:t>
      </w:r>
      <w:proofErr w:type="spellEnd"/>
      <w:r w:rsidR="0073314E">
        <w:rPr>
          <w:rFonts w:ascii="Times New Roman" w:eastAsia="Times New Roman" w:hAnsi="Times New Roman" w:cs="Times New Roman"/>
          <w:sz w:val="28"/>
          <w:szCs w:val="28"/>
        </w:rPr>
        <w:t>, П. </w:t>
      </w:r>
      <w:proofErr w:type="spellStart"/>
      <w:r w:rsidR="0073314E">
        <w:rPr>
          <w:rFonts w:ascii="Times New Roman" w:eastAsia="Times New Roman" w:hAnsi="Times New Roman" w:cs="Times New Roman"/>
          <w:sz w:val="28"/>
          <w:szCs w:val="28"/>
        </w:rPr>
        <w:t>Фротолла</w:t>
      </w:r>
      <w:proofErr w:type="spellEnd"/>
      <w:r w:rsidR="0073314E">
        <w:rPr>
          <w:rFonts w:ascii="Times New Roman" w:eastAsia="Times New Roman" w:hAnsi="Times New Roman" w:cs="Times New Roman"/>
          <w:sz w:val="28"/>
          <w:szCs w:val="28"/>
        </w:rPr>
        <w:t>, Т. І. </w:t>
      </w:r>
      <w:r w:rsidRPr="00D451A6">
        <w:rPr>
          <w:rFonts w:ascii="Times New Roman" w:eastAsia="Times New Roman" w:hAnsi="Times New Roman" w:cs="Times New Roman"/>
          <w:sz w:val="28"/>
          <w:szCs w:val="28"/>
        </w:rPr>
        <w:t>Грабовська та інші.</w:t>
      </w:r>
    </w:p>
    <w:p w:rsidR="0073314E" w:rsidRDefault="00A50B38" w:rsidP="007331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Окреслення невирішених питань, порушених у статті.</w:t>
      </w:r>
    </w:p>
    <w:p w:rsidR="00CF415B" w:rsidRPr="006367BA" w:rsidRDefault="00A50B38" w:rsidP="007331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Проблема ВІЛ не є новою для сучасного суспільства, але питання вивчення тем, що стосуються ВІЛ</w:t>
      </w:r>
      <w:r w:rsidR="005A4D0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СНІДУ, толерантного ставлення до ВІЛ-інфікованих, надання достовірної інформації молоді щодо епідемії, шляхів убезпечення та подолання сти</w:t>
      </w:r>
      <w:r w:rsidR="005035EA">
        <w:rPr>
          <w:rFonts w:ascii="Times New Roman" w:eastAsia="Times New Roman" w:hAnsi="Times New Roman" w:cs="Times New Roman"/>
          <w:sz w:val="28"/>
          <w:szCs w:val="28"/>
        </w:rPr>
        <w:t xml:space="preserve">гми та дискримінації </w:t>
      </w:r>
      <w:r w:rsidR="005035EA" w:rsidRPr="006367BA">
        <w:rPr>
          <w:rFonts w:ascii="Times New Roman" w:eastAsia="Times New Roman" w:hAnsi="Times New Roman" w:cs="Times New Roman"/>
          <w:sz w:val="28"/>
          <w:szCs w:val="28"/>
        </w:rPr>
        <w:t>наразі відкриті</w:t>
      </w:r>
      <w:r w:rsidRPr="0063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314E" w:rsidRDefault="00A50B38" w:rsidP="0073314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Незважаючи на істотний</w:t>
      </w:r>
      <w:r w:rsidR="005035EA"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прогрес у</w:t>
      </w:r>
      <w:r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комплексному підході до протидії епідемії ВІЛ/СНІДУ в світі, кількість зареєстрованих випадків ВІЛ-інфекції в Україні щороку збільшується. </w:t>
      </w:r>
      <w:r w:rsidR="00503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уперечності між новаціями в </w:t>
      </w:r>
      <w:proofErr w:type="spellStart"/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просвітницько</w:t>
      </w:r>
      <w:proofErr w:type="spellEnd"/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-профілактичній роботі, які мають на меті формування </w:t>
      </w:r>
      <w:proofErr w:type="spellStart"/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</w:t>
      </w:r>
      <w:r w:rsidR="00503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ров’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язбережувальної</w:t>
      </w:r>
      <w:proofErr w:type="spellEnd"/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компетентності з юного віку</w:t>
      </w:r>
      <w:r w:rsidR="00503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тим самим зменшуючи рівень захворюваності на ВІЛ</w:t>
      </w:r>
      <w:r w:rsidR="00503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наявною ситуац</w:t>
      </w:r>
      <w:r w:rsidR="00503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ією, яка свідчить, що епідемія 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триває з тенденцією до подальшого зростання</w:t>
      </w:r>
      <w:r w:rsidR="005035E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усіх регіонах нашої країни</w:t>
      </w:r>
      <w:r w:rsidR="0073314E" w:rsidRPr="00733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</w:t>
      </w:r>
      <w:r w:rsidRPr="00733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наліз 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офіційних статистичних</w:t>
      </w:r>
      <w:r w:rsidR="00255A65"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даних щодо поширення ВІЛ-інфекції в України</w:t>
      </w:r>
      <w:r w:rsidR="009B0D32"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9B0D32"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(режим доступу:</w:t>
      </w:r>
      <w:r w:rsidR="009226B2" w:rsidRPr="00503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>
        <w:r w:rsidR="009B0D32" w:rsidRPr="005035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http://surl.li/fijmq</w:t>
        </w:r>
      </w:hyperlink>
      <w:r w:rsidR="009B0D32" w:rsidRPr="00463D6A">
        <w:rPr>
          <w:color w:val="000000" w:themeColor="text1"/>
        </w:rPr>
        <w:t>)</w:t>
      </w:r>
      <w:r w:rsidR="007331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73314E" w:rsidRPr="00733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 підтверджує.</w:t>
      </w:r>
    </w:p>
    <w:p w:rsidR="00CF415B" w:rsidRPr="0073314E" w:rsidRDefault="0073314E" w:rsidP="0073314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733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даними Центру громадського здоров'я МОЗ України</w:t>
      </w:r>
      <w:r w:rsidR="00F03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733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наша держава</w:t>
      </w:r>
      <w:r w:rsidR="00503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5EA"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A50B38"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 п</w:t>
      </w:r>
      <w:r w:rsidR="00A50B38"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осідає одне з перших місць серед країн європейського регіону за кількістю ВІЛ-позитивних осіб. Майже кожен сотий громадянин України у віці від 15 до 49 років інфікований ВІЛ, що є одним із найвищих п</w:t>
      </w:r>
      <w:r w:rsidR="00503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оказників серед країн регіону </w:t>
      </w:r>
      <w:r w:rsidR="00A50B38"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Східної Європи та Центральної Азії, до якого територіально належить Україна, єдиний у світі, де продовжує зростати кількість нових випадків ВІ</w:t>
      </w:r>
      <w:r w:rsidR="00B14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Л-інфекції та смертей від СНІДу</w:t>
      </w:r>
      <w:r w:rsid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7BA"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(http://surl.li/fzcnx).</w:t>
      </w:r>
    </w:p>
    <w:p w:rsidR="00CF415B" w:rsidRPr="00463D6A" w:rsidRDefault="00A50B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Епідемічна ситуація з ВІЛ-інфекції</w:t>
      </w:r>
      <w:r w:rsidR="00503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503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СНІДу в</w:t>
      </w:r>
      <w:r w:rsidR="001E1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Миколаївській </w:t>
      </w:r>
      <w:r w:rsidR="001E1117"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області є </w:t>
      </w:r>
      <w:r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напруженою. Сучасний стан епідемії ВІЛ-інфекції в країні і в області характеризується високою активністю</w:t>
      </w:r>
      <w:r w:rsidR="001E1117"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прихованого компонента епідемічного процесу, як</w:t>
      </w:r>
      <w:r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ий формується за рахунок </w:t>
      </w:r>
      <w:proofErr w:type="spellStart"/>
      <w:r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недіагностованих</w:t>
      </w:r>
      <w:proofErr w:type="spellEnd"/>
      <w:r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хворих на ВІЛ-інфекцію. Миколаї</w:t>
      </w:r>
      <w:r w:rsidR="001E1117"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вський обласний центр здоров’я </w:t>
      </w:r>
      <w:r w:rsidRPr="00636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наголошує, що від третин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 половини ВІЛ-позитивних осіб, виявлених за даними лабораторних досліджен</w:t>
      </w:r>
      <w:r w:rsidR="001E1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ь, перебувають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поза медичним спостереженням </w:t>
      </w:r>
      <w:r w:rsidR="001E1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є джерелом збудника інфекції</w:t>
      </w:r>
      <w:r w:rsidRPr="001E1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7">
        <w:r w:rsidRPr="001E11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http://surl.li/fijmq</w:t>
        </w:r>
      </w:hyperlink>
      <w:r w:rsidRPr="001E1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415B" w:rsidRDefault="00463D6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А</w:t>
      </w:r>
      <w:r w:rsidR="00A50B38" w:rsidRPr="001E1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ктуальність</w:t>
      </w:r>
      <w:r w:rsidR="00A50B38"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</w:t>
      </w:r>
      <w:r w:rsidR="001E1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50B38" w:rsidRPr="0046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порушених у статті, не викликає сумніву.</w:t>
      </w:r>
    </w:p>
    <w:p w:rsidR="00AC27AC" w:rsidRPr="006367BA" w:rsidRDefault="00AC27AC" w:rsidP="00AC27A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7BA">
        <w:rPr>
          <w:rFonts w:ascii="Times New Roman" w:eastAsia="Times New Roman" w:hAnsi="Times New Roman" w:cs="Times New Roman"/>
          <w:sz w:val="28"/>
          <w:szCs w:val="28"/>
        </w:rPr>
        <w:t>У контексті профілактичного інформування підлітків щодо убезпечення від ВІЛ-інфекції найважливішим складником просвітницької роботи є толерантність у висвітленні, обговоренні та вирішенні актуальних питань.</w:t>
      </w:r>
    </w:p>
    <w:p w:rsidR="00AC27AC" w:rsidRPr="006367BA" w:rsidRDefault="00AC27AC" w:rsidP="00AC27A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7BA">
        <w:rPr>
          <w:rFonts w:ascii="Times New Roman" w:eastAsia="Times New Roman" w:hAnsi="Times New Roman" w:cs="Times New Roman"/>
          <w:sz w:val="28"/>
          <w:szCs w:val="28"/>
        </w:rPr>
        <w:t>Проблема ВІЛ-інфекції/СНІДу давно вже вийшла за рамки медичної. У її основі лежать соціальні аспекти, а це проблеми культури, виховання, освіти, формування здорового способу життя, безпечної щодо ризиків інфікування ВІЛ поведінки.</w:t>
      </w:r>
    </w:p>
    <w:p w:rsidR="00AC27AC" w:rsidRPr="006367BA" w:rsidRDefault="00AC27AC" w:rsidP="00AC27A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7B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367B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3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7BA">
        <w:rPr>
          <w:rFonts w:ascii="Times New Roman" w:eastAsia="Times New Roman" w:hAnsi="Times New Roman" w:cs="Times New Roman"/>
          <w:sz w:val="28"/>
          <w:szCs w:val="28"/>
        </w:rPr>
        <w:t>Join-in-Circuit</w:t>
      </w:r>
      <w:proofErr w:type="spellEnd"/>
      <w:r w:rsidRPr="006367BA">
        <w:rPr>
          <w:rFonts w:ascii="Times New Roman" w:eastAsia="Times New Roman" w:hAnsi="Times New Roman" w:cs="Times New Roman"/>
          <w:sz w:val="28"/>
          <w:szCs w:val="28"/>
        </w:rPr>
        <w:t>» (розробник – Німецька Федеральна агенція просвіти в галузі охорони здоров’я (</w:t>
      </w:r>
      <w:proofErr w:type="spellStart"/>
      <w:r w:rsidRPr="006367BA">
        <w:rPr>
          <w:rFonts w:ascii="Times New Roman" w:eastAsia="Times New Roman" w:hAnsi="Times New Roman" w:cs="Times New Roman"/>
          <w:sz w:val="28"/>
          <w:szCs w:val="28"/>
        </w:rPr>
        <w:t>BZgA</w:t>
      </w:r>
      <w:proofErr w:type="spellEnd"/>
      <w:r w:rsidRPr="006367BA">
        <w:rPr>
          <w:rFonts w:ascii="Times New Roman" w:eastAsia="Times New Roman" w:hAnsi="Times New Roman" w:cs="Times New Roman"/>
          <w:sz w:val="28"/>
          <w:szCs w:val="28"/>
        </w:rPr>
        <w:t xml:space="preserve">) у співпраці з Німецьким товариством міжнародного співробітництва (GIZ)) – це інтерактивний профілактичний освітній інструмент для профілактичної роботи з молоддю, який упроваджують у ФРН з 1994 року як національну кампанію. 2002 року програму адаптовано відповідно до соціально-педагогічних умов групою міжнародних експертів та успішно впроваджено у понад 20 країнах світу як компонент національних програм первинної профілактики ВІЛ/СНІДу. На території України програма адаптована протягом 2010–2011 років і отримала назву «Маршрут безпеки». Формат навчання передбачає використання тренінгових та інтерактивних технологій у вигляді прямування маршрутом, що веде до безпечної поведінки. </w:t>
      </w:r>
    </w:p>
    <w:p w:rsidR="00CF415B" w:rsidRDefault="00A50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Формулювання мети і завдань статті.</w:t>
      </w:r>
    </w:p>
    <w:p w:rsidR="00AC27AC" w:rsidRDefault="00A50B3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статті – </w:t>
      </w:r>
      <w:r>
        <w:rPr>
          <w:rFonts w:ascii="Times New Roman" w:eastAsia="Times New Roman" w:hAnsi="Times New Roman" w:cs="Times New Roman"/>
          <w:sz w:val="28"/>
          <w:szCs w:val="28"/>
        </w:rPr>
        <w:t>висвітлити можливості використання інтерактивного освітнього інструменту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«Маршрут безпеки» для </w:t>
      </w:r>
      <w:r w:rsidR="00AC27AC" w:rsidRPr="00AC27AC">
        <w:rPr>
          <w:rFonts w:ascii="Times New Roman" w:eastAsia="Times New Roman" w:hAnsi="Times New Roman" w:cs="Times New Roman"/>
          <w:sz w:val="28"/>
          <w:szCs w:val="28"/>
        </w:rPr>
        <w:t>створення ефективної просвітницької роботи з питань профілактики ВІЛ-інфекції та ІПСШ у закладі загальної середньої освіти та в контексті підвищення кваліфікації вчителів предмета «Основи здоров’я», інтегрованого курсу «Здоров’я, безпека та добробут».</w:t>
      </w:r>
    </w:p>
    <w:p w:rsidR="00CF415B" w:rsidRDefault="00A50B3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мети визначено такі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статті: </w:t>
      </w:r>
    </w:p>
    <w:p w:rsidR="00CF415B" w:rsidRPr="00002317" w:rsidRDefault="00A50B3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002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1.Здійснити теорет</w:t>
      </w:r>
      <w:r w:rsidR="001E1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ичний аналіз науково-методичних</w:t>
      </w:r>
      <w:r w:rsidRPr="00002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досліджень стану захворюваності на </w:t>
      </w:r>
      <w:r w:rsidRPr="005A4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ВІЛ/СНІД</w:t>
      </w:r>
      <w:r w:rsidR="00F60F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Україні</w:t>
      </w:r>
      <w:r w:rsidRPr="00002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публікацій щодо </w:t>
      </w:r>
      <w:proofErr w:type="spellStart"/>
      <w:r w:rsidRPr="00002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просв</w:t>
      </w:r>
      <w:r w:rsidR="001E1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ітницько</w:t>
      </w:r>
      <w:proofErr w:type="spellEnd"/>
      <w:r w:rsidR="001E1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-профілактичної роботи </w:t>
      </w:r>
      <w:r w:rsidRPr="00002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закладах освіти.</w:t>
      </w:r>
    </w:p>
    <w:p w:rsidR="00CF415B" w:rsidRDefault="00A5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Визначити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02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основні аспекти</w:t>
      </w:r>
      <w:r w:rsidR="00F60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освітнього</w:t>
      </w:r>
      <w:r w:rsidR="00F60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інструменту «Маршрут безпеки»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роботі з учнівською молоддю та зосередити увагу на його</w:t>
      </w:r>
      <w:r w:rsidR="00F60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важливості у формуванні </w:t>
      </w:r>
      <w:proofErr w:type="spellStart"/>
      <w:r w:rsidR="00F60F3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язбережувального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освітнього середовища.</w:t>
      </w:r>
    </w:p>
    <w:p w:rsidR="006367BA" w:rsidRDefault="00A50B38" w:rsidP="006367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Репрезентувати зміст профілактичної роботи Миколаївського обласного інституту післядипломної педагогічної 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="00F60F3C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прикладі </w:t>
      </w:r>
      <w:r w:rsidRPr="00F60F3C">
        <w:rPr>
          <w:rFonts w:ascii="Times New Roman" w:eastAsia="Times New Roman" w:hAnsi="Times New Roman" w:cs="Times New Roman"/>
          <w:sz w:val="28"/>
          <w:szCs w:val="28"/>
        </w:rPr>
        <w:t>використання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світнього інструменту «Маршрут безпеки» у форматі </w:t>
      </w:r>
      <w:r w:rsidR="00AC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однойменного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="00F60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діяльнісно </w:t>
      </w:r>
      <w:r w:rsidR="00AC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орієнтованого </w:t>
      </w:r>
      <w:r w:rsidR="00F60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варіативного модуля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 безпеки» – інтерактивний профілактичний освітній інструмент і</w:t>
      </w:r>
      <w:r w:rsidR="00F66D5F"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 репродуктивного здоров’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 час підвищення кваліфікації освітян Миколаївщини.</w:t>
      </w:r>
    </w:p>
    <w:p w:rsidR="006367BA" w:rsidRDefault="006367BA" w:rsidP="006367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Виклад основного матеріалу з обґрунтуванням отриманих результатів.</w:t>
      </w:r>
    </w:p>
    <w:p w:rsidR="006367BA" w:rsidRPr="00FA46B5" w:rsidRDefault="006367BA" w:rsidP="006459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59F1" w:rsidRPr="006459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0EE8" w:rsidRPr="006367BA">
        <w:rPr>
          <w:rFonts w:ascii="Times New Roman" w:eastAsia="Times New Roman" w:hAnsi="Times New Roman" w:cs="Times New Roman"/>
          <w:sz w:val="28"/>
          <w:szCs w:val="28"/>
        </w:rPr>
        <w:t xml:space="preserve">Теоретичний аналіз науково-методичних досліджень стану захворюваності на ВІЛ/СНІД в Україні та публікацій щодо </w:t>
      </w:r>
      <w:proofErr w:type="spellStart"/>
      <w:r w:rsidR="00190EE8" w:rsidRPr="006367BA">
        <w:rPr>
          <w:rFonts w:ascii="Times New Roman" w:eastAsia="Times New Roman" w:hAnsi="Times New Roman" w:cs="Times New Roman"/>
          <w:sz w:val="28"/>
          <w:szCs w:val="28"/>
        </w:rPr>
        <w:t>просвітницько</w:t>
      </w:r>
      <w:proofErr w:type="spellEnd"/>
      <w:r w:rsidR="00190EE8" w:rsidRPr="006367BA">
        <w:rPr>
          <w:rFonts w:ascii="Times New Roman" w:eastAsia="Times New Roman" w:hAnsi="Times New Roman" w:cs="Times New Roman"/>
          <w:sz w:val="28"/>
          <w:szCs w:val="28"/>
        </w:rPr>
        <w:t>-профілактичної роботи в закладах освіти</w:t>
      </w:r>
      <w:r w:rsidR="00FA46B5" w:rsidRPr="00FA46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7BA" w:rsidRPr="006367BA" w:rsidRDefault="006367BA" w:rsidP="006459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459F1" w:rsidRPr="006459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У доповіді Дитячого Фонду ООН (ЮНІСЕФ), Об’єднаної програми ООН з ВІЛ/СНІДу (UNAIDS) і Всесвітньої організації охорони здоров’я (ВООЗ) «Моло</w:t>
      </w:r>
      <w:r w:rsidR="005A4D0D">
        <w:rPr>
          <w:rFonts w:ascii="Times New Roman" w:eastAsia="Times New Roman" w:hAnsi="Times New Roman" w:cs="Times New Roman"/>
          <w:color w:val="000000"/>
          <w:sz w:val="28"/>
          <w:szCs w:val="28"/>
        </w:rPr>
        <w:t>дь і ВІЛ/</w:t>
      </w:r>
      <w:r w:rsidR="00735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СНІД» (2002) наведено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заходи, які мають бути частиною профілактичної роботи з молоддю в усіх країнах світу </w:t>
      </w:r>
      <w:r w:rsidR="007354D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Воронцова</w:t>
      </w:r>
      <w:r w:rsidR="007354D2">
        <w:rPr>
          <w:rFonts w:ascii="Times New Roman" w:eastAsia="Times New Roman" w:hAnsi="Times New Roman" w:cs="Times New Roman"/>
          <w:color w:val="000000"/>
          <w:sz w:val="28"/>
          <w:szCs w:val="28"/>
        </w:rPr>
        <w:t> Т. В.</w:t>
      </w:r>
      <w:r w:rsidR="005A4D0D">
        <w:rPr>
          <w:rFonts w:ascii="Times New Roman" w:eastAsia="Times New Roman" w:hAnsi="Times New Roman" w:cs="Times New Roman"/>
          <w:color w:val="000000"/>
          <w:sz w:val="28"/>
          <w:szCs w:val="28"/>
        </w:rPr>
        <w:t>, В. С. 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Пономаренко</w:t>
      </w:r>
      <w:r w:rsidR="007354D2">
        <w:rPr>
          <w:rFonts w:ascii="Times New Roman" w:eastAsia="Times New Roman" w:hAnsi="Times New Roman" w:cs="Times New Roman"/>
          <w:color w:val="000000"/>
          <w:sz w:val="28"/>
          <w:szCs w:val="28"/>
        </w:rPr>
        <w:t> В. С., 2012, с. 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78), серед них: озброїти її життєвими навичками для використання цих знань на практиці; працювати з молоддю, залучати до профілактичних </w:t>
      </w:r>
      <w:r w:rsidR="00A50B3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заходів.</w:t>
      </w:r>
    </w:p>
    <w:p w:rsidR="006367BA" w:rsidRDefault="006367BA" w:rsidP="006459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7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1D74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54D2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пільним</w:t>
      </w:r>
      <w:r w:rsidR="00DA1D74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54D2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зусиллям</w:t>
      </w:r>
      <w:r w:rsidR="00DA1D74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B3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</w:t>
      </w:r>
      <w:r w:rsidR="007354D2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льнодержавних установ і фахівців</w:t>
      </w:r>
      <w:r w:rsidR="00A50B3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соціології, психолог</w:t>
      </w:r>
      <w:r w:rsidR="007354D2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ії, медицини та освіти ни</w:t>
      </w:r>
      <w:r w:rsidR="00A50B3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ні в українському су</w:t>
      </w:r>
      <w:r w:rsidR="007354D2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спільстві активно впроваджують</w:t>
      </w:r>
      <w:r w:rsidR="00A50B3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нові підходи для організації якіс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ної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профілактики, подолання проблем стигми, дискримінації та забезпечення </w:t>
      </w:r>
      <w:proofErr w:type="spellStart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антиретровірусної</w:t>
      </w:r>
      <w:proofErr w:type="spellEnd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терапії ВІЛ-інфікованим.</w:t>
      </w:r>
    </w:p>
    <w:p w:rsidR="006367BA" w:rsidRDefault="006367BA" w:rsidP="006459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459F1" w:rsidRPr="001753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«Сучасна школа має змогу забезпечити основні критерії </w:t>
      </w:r>
      <w:proofErr w:type="spellStart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просвітницько</w:t>
      </w:r>
      <w:proofErr w:type="spellEnd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-профілактичної роботи – масовість, ефективність та превентивність. Молодь потребує нових форм превен</w:t>
      </w:r>
      <w:r w:rsidR="00DA1D74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тивної освіти, – стверджують Т. В. Воронцова та В. С. 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Пономаренко. – Мотивація при цьому ґрунтується не на страхові перед СНІДом і людьми, які живуть </w:t>
      </w:r>
      <w:r w:rsidR="00DA1D7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з ВІЛ, а на тому, що кожен здатний захиститися від зараження, якщо дотримуватиметь</w:t>
      </w:r>
      <w:r w:rsidR="00DA1D74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простих заходів безпеки» (Воронцова</w:t>
      </w:r>
      <w:r w:rsidR="001F7228" w:rsidRPr="000610B7">
        <w:rPr>
          <w:rFonts w:ascii="Times New Roman" w:hAnsi="Times New Roman" w:cs="Times New Roman"/>
          <w:sz w:val="28"/>
          <w:szCs w:val="28"/>
        </w:rPr>
        <w:t> </w:t>
      </w:r>
      <w:r w:rsidR="001F7228">
        <w:rPr>
          <w:rFonts w:ascii="Times New Roman" w:eastAsia="Times New Roman" w:hAnsi="Times New Roman" w:cs="Times New Roman"/>
          <w:color w:val="000000"/>
          <w:sz w:val="28"/>
          <w:szCs w:val="28"/>
        </w:rPr>
        <w:t>Т. </w:t>
      </w:r>
      <w:r w:rsidR="001F7228" w:rsidRPr="001F7228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DA1D74" w:rsidRPr="001F72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A1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Пономаренко</w:t>
      </w:r>
      <w:r w:rsidR="001F7228" w:rsidRPr="000610B7">
        <w:rPr>
          <w:rFonts w:ascii="Times New Roman" w:hAnsi="Times New Roman" w:cs="Times New Roman"/>
          <w:sz w:val="28"/>
          <w:szCs w:val="28"/>
        </w:rPr>
        <w:t> </w:t>
      </w:r>
      <w:r w:rsidR="001F7228">
        <w:rPr>
          <w:rFonts w:ascii="Times New Roman" w:eastAsia="Times New Roman" w:hAnsi="Times New Roman" w:cs="Times New Roman"/>
          <w:color w:val="000000"/>
          <w:sz w:val="28"/>
          <w:szCs w:val="28"/>
        </w:rPr>
        <w:t>В. </w:t>
      </w:r>
      <w:r w:rsidR="001F7228" w:rsidRPr="001F7228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DA1D74" w:rsidRPr="001F72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A1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2012, с. 30).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Учені</w:t>
      </w:r>
      <w:r w:rsidR="00A50B38" w:rsidRPr="00061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пропонують реалізовувати просвітницьку діяльність через упровадження окремого курсу </w:t>
      </w:r>
      <w:r w:rsidR="00AB5EF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Захисти себе від ВІЛ</w:t>
      </w:r>
      <w:r w:rsidR="00AB5E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, використовуючи тренінгові технології. Саме тренінг дає можливість ефектив</w:t>
      </w:r>
      <w:r w:rsidR="00DA1D74">
        <w:rPr>
          <w:rFonts w:ascii="Times New Roman" w:eastAsia="Times New Roman" w:hAnsi="Times New Roman" w:cs="Times New Roman"/>
          <w:color w:val="000000"/>
          <w:sz w:val="28"/>
          <w:szCs w:val="28"/>
        </w:rPr>
        <w:t>но швидко засвоювати інформацію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життєвих навичок у ході групової взаємодії, моделювання ситуацій тощо.</w:t>
      </w:r>
    </w:p>
    <w:p w:rsidR="006367BA" w:rsidRDefault="006367BA" w:rsidP="006459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459F1" w:rsidRPr="00645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ВІЛ/СН</w:t>
      </w:r>
      <w:r w:rsidR="00DA1D74">
        <w:rPr>
          <w:rFonts w:ascii="Times New Roman" w:eastAsia="Times New Roman" w:hAnsi="Times New Roman" w:cs="Times New Roman"/>
          <w:color w:val="000000"/>
          <w:sz w:val="28"/>
          <w:szCs w:val="28"/>
        </w:rPr>
        <w:t>ІД потрібно говорити постійно, у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чити дітей убезпечувати себе, бути толерантними з людьми,</w:t>
      </w:r>
      <w:r w:rsidR="005B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живуть із ВІЛ, щоб уберег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ти себе від зараження та по</w:t>
      </w:r>
      <w:r w:rsidR="005B195D">
        <w:rPr>
          <w:rFonts w:ascii="Times New Roman" w:eastAsia="Times New Roman" w:hAnsi="Times New Roman" w:cs="Times New Roman"/>
          <w:color w:val="000000"/>
          <w:sz w:val="28"/>
          <w:szCs w:val="28"/>
        </w:rPr>
        <w:t>долати стигму і</w:t>
      </w:r>
      <w:r w:rsidR="00DA1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дискримінацію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суспільстві. </w:t>
      </w:r>
    </w:p>
    <w:p w:rsidR="00CF415B" w:rsidRPr="006367BA" w:rsidRDefault="006367BA" w:rsidP="006459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459F1" w:rsidRPr="0064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Подані статистич</w:t>
      </w:r>
      <w:r w:rsidR="00DA1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 дані щодо поширеності ВІЛ у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загальнонаціональному та регіональному розрізі свідчать про постійну </w:t>
      </w:r>
      <w:r w:rsidR="00DA1D74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динаміку ц</w:t>
      </w:r>
      <w:r w:rsidR="009333A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A1D74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процесу</w:t>
      </w:r>
      <w:r w:rsidR="00A50B3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, актуальність та нагальну потребу впровадження</w:t>
      </w:r>
      <w:r w:rsidR="00DA1D74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новацій просвітницької роботи в закладах освіти, зокрема в</w:t>
      </w:r>
      <w:r w:rsidR="00A50B3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 w:rsidR="00DA1D74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тексті освітніх галузей «Здоров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A50B3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я і фізична к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ультура» та «Соціальна і </w:t>
      </w:r>
      <w:proofErr w:type="spellStart"/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здоров’язбережувальна</w:t>
      </w:r>
      <w:proofErr w:type="spellEnd"/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FF38C0">
        <w:rPr>
          <w:rFonts w:ascii="Times New Roman" w:eastAsia="Times New Roman" w:hAnsi="Times New Roman" w:cs="Times New Roman"/>
          <w:color w:val="000000"/>
          <w:sz w:val="28"/>
          <w:szCs w:val="28"/>
        </w:rPr>
        <w:t>(додаток</w:t>
      </w:r>
      <w:r w:rsidR="00A50B3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F415B" w:rsidRDefault="00750B3A" w:rsidP="0064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Причину в</w:t>
      </w:r>
      <w:r w:rsidR="00A50B3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разливості ді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тей і молоді до ВІЛ-інфекції Т. Л. </w:t>
      </w:r>
      <w:r w:rsidR="00A50B3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Лях пов’язує не тільки з нестачею в них досто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вірної інформації про ВІЛ/СНІД, але й тим, що підлітки і молоді люди часто не можуть поєднати наявні знання з усвідомленням реального ризику і необхідністю безпечної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відповідальної поведінки (Лях Т. Л., 2010, с. 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59). Тому правильна інтерпретація дорослими (батьками, педагогами тощо) інформації, а також </w:t>
      </w:r>
      <w:proofErr w:type="spellStart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інфомедійна</w:t>
      </w:r>
      <w:proofErr w:type="spellEnd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грамотність відіграють надважливу роль у превентивній освіті молодого покоління.</w:t>
      </w:r>
    </w:p>
    <w:p w:rsidR="00CF415B" w:rsidRPr="006367BA" w:rsidRDefault="00A50B38" w:rsidP="0064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 контексті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</w:t>
      </w:r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proofErr w:type="spellEnd"/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-профілактичних заходів обов’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язковою умовою є врахування вікових особливостей групи учасників. Учнівська молодь та дор</w:t>
      </w:r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>ослі, на думку експертів GIZ В. Самусь, С. Дубини, О. </w:t>
      </w:r>
      <w:proofErr w:type="spellStart"/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Березіної</w:t>
      </w:r>
      <w:proofErr w:type="spellEnd"/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дають перевагу вивченню теорії у процесі її практичного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застосування (Самусь</w:t>
      </w:r>
      <w:r w:rsidR="001F7228" w:rsidRPr="006367BA">
        <w:rPr>
          <w:rFonts w:ascii="Times New Roman" w:hAnsi="Times New Roman" w:cs="Times New Roman"/>
          <w:sz w:val="28"/>
          <w:szCs w:val="28"/>
        </w:rPr>
        <w:t> </w:t>
      </w:r>
      <w:r w:rsidR="001F722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, Дубина</w:t>
      </w:r>
      <w:r w:rsidR="001F7228" w:rsidRPr="006367BA">
        <w:rPr>
          <w:rFonts w:ascii="Times New Roman" w:hAnsi="Times New Roman" w:cs="Times New Roman"/>
          <w:sz w:val="28"/>
          <w:szCs w:val="28"/>
        </w:rPr>
        <w:t> </w:t>
      </w:r>
      <w:r w:rsidR="001F722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, Березіна</w:t>
      </w:r>
      <w:r w:rsidR="001F7228" w:rsidRPr="006367BA">
        <w:rPr>
          <w:rFonts w:ascii="Times New Roman" w:hAnsi="Times New Roman" w:cs="Times New Roman"/>
          <w:sz w:val="28"/>
          <w:szCs w:val="28"/>
        </w:rPr>
        <w:t> </w:t>
      </w:r>
      <w:r w:rsidR="001F7228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, 2018, с. 5). Саме так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відбувається ефективне засвоєння знань та формування </w:t>
      </w:r>
      <w:proofErr w:type="spellStart"/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життєво</w:t>
      </w:r>
      <w:proofErr w:type="spellEnd"/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важливих навичок.</w:t>
      </w:r>
    </w:p>
    <w:p w:rsidR="006459F1" w:rsidRDefault="00A50B38" w:rsidP="0064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Надзавданням</w:t>
      </w:r>
      <w:proofErr w:type="spellEnd"/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профілактичної роботи серед уч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нівської молоді, на думку Т. І. Грабовської, О. В. 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абовського, З. І. </w:t>
      </w:r>
      <w:proofErr w:type="spellStart"/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Баторі-Тарці</w:t>
      </w:r>
      <w:proofErr w:type="spellEnd"/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, є створення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кожного власної моделі безпечної поведінки, спрямованої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зниження ризику зараження ВІЛ, формування зваженого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ставленн</w:t>
      </w:r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до проблеми СНІДу (Грабовська Т. І., </w:t>
      </w:r>
      <w:r w:rsidR="000610B7" w:rsidRPr="000610B7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Грабовський</w:t>
      </w:r>
      <w:r w:rsidR="000610B7" w:rsidRPr="000610B7">
        <w:rPr>
          <w:rFonts w:ascii="Times New Roman" w:hAnsi="Times New Roman" w:cs="Times New Roman"/>
          <w:sz w:val="24"/>
          <w:szCs w:val="24"/>
        </w:rPr>
        <w:t> </w:t>
      </w:r>
      <w:r w:rsidR="000610B7">
        <w:rPr>
          <w:rFonts w:ascii="Times New Roman" w:eastAsia="Times New Roman" w:hAnsi="Times New Roman" w:cs="Times New Roman"/>
          <w:color w:val="000000"/>
          <w:sz w:val="28"/>
          <w:szCs w:val="28"/>
        </w:rPr>
        <w:t>О. </w:t>
      </w:r>
      <w:r w:rsidR="000610B7" w:rsidRPr="00061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В., </w:t>
      </w:r>
      <w:proofErr w:type="spellStart"/>
      <w:r w:rsidR="000610B7">
        <w:rPr>
          <w:rFonts w:ascii="Times New Roman" w:eastAsia="Times New Roman" w:hAnsi="Times New Roman" w:cs="Times New Roman"/>
          <w:color w:val="000000"/>
          <w:sz w:val="28"/>
          <w:szCs w:val="28"/>
        </w:rPr>
        <w:t>Баторі-Тарці</w:t>
      </w:r>
      <w:proofErr w:type="spellEnd"/>
      <w:r w:rsidR="000610B7">
        <w:rPr>
          <w:rFonts w:ascii="Times New Roman" w:eastAsia="Times New Roman" w:hAnsi="Times New Roman" w:cs="Times New Roman"/>
          <w:color w:val="000000"/>
          <w:sz w:val="28"/>
          <w:szCs w:val="28"/>
        </w:rPr>
        <w:t> З. </w:t>
      </w:r>
      <w:r w:rsidR="000610B7" w:rsidRPr="000610B7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 w:rsidR="000610B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10B7" w:rsidRPr="00061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>2014, с.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46). Щоб вирішити це завдання, потрібно впроваджувати нові форми профілактичної роботи або використовувати традиційні форми</w:t>
      </w:r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надаючи їм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сучасних ознак, які відповідали б інтересам і потребам молоді, спонукали учнів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осмислено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діяти, сприяли формуванню особистої позиції щодо проблеми.</w:t>
      </w:r>
    </w:p>
    <w:p w:rsidR="006459F1" w:rsidRDefault="00A50B38" w:rsidP="0064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ризики зараження ВІЛ сучасний підліток має змогу дізнатися з різних джерел: ЗМ</w:t>
      </w:r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>І, заклад освіти, оточення, сім’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Практика викладання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 здоров’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демонструє успішні результати засвоєння знань учнями з</w:t>
      </w:r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тем, присвячених профілактиці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ВІЛ/СНІДу. І в</w:t>
      </w:r>
      <w:r w:rsidR="0075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цьому контексті 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спостерігаємо тенденцію відкритості учнів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учителем щодо вирішення складних питань особистого характеру. Оскільки, на жаль, не всі бат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ьки у виховному аспекті вміють у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дало налагодити контакт 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дітьми для комунікації на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</w:t>
      </w:r>
      <w:r w:rsidR="00750B3A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сексуальної освіти, зокрема профілактики В</w:t>
      </w:r>
      <w:r w:rsidR="00605CD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Л та інфекцій, що передаються статевим шляхом</w:t>
      </w:r>
      <w:r w:rsidR="00605CD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, і проблем репродуктивного здоров’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459F1" w:rsidRDefault="00A50B38" w:rsidP="0064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важливості педагогіки партнерства у процесі</w:t>
      </w:r>
      <w:r w:rsidR="00605CD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формування виховного простору 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акцентує </w:t>
      </w:r>
      <w:r w:rsidR="00605CD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О. 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605CD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05CD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Вітковська</w:t>
      </w:r>
      <w:proofErr w:type="spellEnd"/>
      <w:r w:rsidR="00605CD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CD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вчителя педагогіка партнерства </w:t>
      </w:r>
      <w:r w:rsidR="00605CD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складником ств</w:t>
      </w:r>
      <w:r w:rsidR="00605CD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орення сприятливої атмосфери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співпраці зі школярами; упровадження в освітній процес інноваційних методів</w:t>
      </w:r>
      <w:r w:rsidRP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навчання, </w:t>
      </w:r>
      <w:r w:rsidR="00605CD1" w:rsidRP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спрямовані на розкриття особистості; бачення </w:t>
      </w:r>
      <w:r w:rsidR="00605CD1"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>в ній</w:t>
      </w:r>
      <w:r w:rsidRPr="0063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доброві</w:t>
      </w:r>
      <w:r w:rsidRP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та </w:t>
      </w:r>
      <w:r w:rsidRP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зацікавл</w:t>
      </w:r>
      <w:r w:rsidR="00605CD1" w:rsidRP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>еного соратника, однодумця, рів</w:t>
      </w:r>
      <w:r w:rsidRP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>ноправного учасник</w:t>
      </w:r>
      <w:r w:rsid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>а виховного процесу (</w:t>
      </w:r>
      <w:proofErr w:type="spellStart"/>
      <w:r w:rsid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>Вітковська</w:t>
      </w:r>
      <w:proofErr w:type="spellEnd"/>
      <w:r w:rsid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> О. </w:t>
      </w:r>
      <w:r w:rsidRP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>Д., 2021, с.</w:t>
      </w:r>
      <w:r w:rsid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6F3F8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>Педагогічно правильна організація ефективної взаємодії  усіх учасників освітнього процесу сприя</w:t>
      </w:r>
      <w:r w:rsidR="006459F1">
        <w:rPr>
          <w:rFonts w:ascii="Times New Roman" w:eastAsia="Times New Roman" w:hAnsi="Times New Roman" w:cs="Times New Roman"/>
          <w:sz w:val="28"/>
          <w:szCs w:val="28"/>
        </w:rPr>
        <w:t xml:space="preserve">тиме швидкому формуванню </w:t>
      </w:r>
      <w:proofErr w:type="spellStart"/>
      <w:r w:rsidR="006459F1">
        <w:rPr>
          <w:rFonts w:ascii="Times New Roman" w:eastAsia="Times New Roman" w:hAnsi="Times New Roman" w:cs="Times New Roman"/>
          <w:sz w:val="28"/>
          <w:szCs w:val="28"/>
        </w:rPr>
        <w:t>здоров’</w:t>
      </w:r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>язбережувальних</w:t>
      </w:r>
      <w:proofErr w:type="spellEnd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 учнів.</w:t>
      </w:r>
    </w:p>
    <w:p w:rsidR="00CF415B" w:rsidRDefault="00A50B38" w:rsidP="0064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Інтерактив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особистісно</w:t>
      </w:r>
      <w:r w:rsidR="0060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орієнтований підхід лежать в основі освітнього інструменту </w:t>
      </w:r>
      <w:r>
        <w:rPr>
          <w:rFonts w:ascii="Times New Roman" w:eastAsia="Times New Roman" w:hAnsi="Times New Roman" w:cs="Times New Roman"/>
          <w:sz w:val="28"/>
          <w:szCs w:val="28"/>
        </w:rPr>
        <w:t>«Маршрут безпеки», що забезпечує ефективну комунікацію з учасниками під час його застосування.</w:t>
      </w:r>
    </w:p>
    <w:p w:rsidR="00CF415B" w:rsidRDefault="00190E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Методичні аспект</w:t>
      </w:r>
      <w:r w:rsidR="00A50B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до використання</w:t>
      </w:r>
      <w:r w:rsidR="0060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інтерактивного</w:t>
      </w:r>
      <w:r w:rsidR="00A50B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освітнього інструменту «Маршрут безпеки». </w:t>
      </w:r>
    </w:p>
    <w:p w:rsidR="00190EE8" w:rsidRPr="006F3F8A" w:rsidRDefault="00190E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8A">
        <w:rPr>
          <w:rFonts w:ascii="Times New Roman" w:eastAsia="Times New Roman" w:hAnsi="Times New Roman" w:cs="Times New Roman"/>
          <w:sz w:val="28"/>
          <w:szCs w:val="28"/>
        </w:rPr>
        <w:t>«Маршрут безпеки» – це захід, в основі якого лежить інтерактивний профілактичний освітній інструмент із питань репродуктивного здоров’я. Метою заходу є профілактика ВІЛ/СНІДу та ІПСШ, а також формування толерантного ставлення до людей, які живуть із ВІЛ/СНІДом. «Маршрут безпеки» спонукає молодь поширювати достовірну інформацію про репродуктивне здоров’я, порушувати проблематику толерантності та родинних цінностей, обговорювати ставлення оточення до цих питань. (</w:t>
      </w:r>
      <w:proofErr w:type="spellStart"/>
      <w:r w:rsidRPr="006F3F8A">
        <w:rPr>
          <w:rFonts w:ascii="Times New Roman" w:eastAsia="Times New Roman" w:hAnsi="Times New Roman" w:cs="Times New Roman"/>
          <w:sz w:val="28"/>
          <w:szCs w:val="28"/>
        </w:rPr>
        <w:t>Нерубаєва</w:t>
      </w:r>
      <w:proofErr w:type="spellEnd"/>
      <w:r w:rsidRPr="006F3F8A">
        <w:rPr>
          <w:rFonts w:ascii="Times New Roman" w:eastAsia="Times New Roman" w:hAnsi="Times New Roman" w:cs="Times New Roman"/>
          <w:sz w:val="28"/>
          <w:szCs w:val="28"/>
        </w:rPr>
        <w:t xml:space="preserve"> І. О., </w:t>
      </w:r>
      <w:proofErr w:type="spellStart"/>
      <w:r w:rsidRPr="006F3F8A">
        <w:rPr>
          <w:rFonts w:ascii="Times New Roman" w:eastAsia="Times New Roman" w:hAnsi="Times New Roman" w:cs="Times New Roman"/>
          <w:sz w:val="28"/>
          <w:szCs w:val="28"/>
        </w:rPr>
        <w:t>Фратолла</w:t>
      </w:r>
      <w:proofErr w:type="spellEnd"/>
      <w:r w:rsidRPr="006F3F8A">
        <w:rPr>
          <w:rFonts w:ascii="Times New Roman" w:eastAsia="Times New Roman" w:hAnsi="Times New Roman" w:cs="Times New Roman"/>
          <w:sz w:val="28"/>
          <w:szCs w:val="28"/>
        </w:rPr>
        <w:t xml:space="preserve"> П., 2018, с. 5).</w:t>
      </w:r>
    </w:p>
    <w:p w:rsidR="00CF415B" w:rsidRPr="006F3F8A" w:rsidRDefault="00605C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З’ясуємо особливості використання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інструменту «Маршрут безпеки» в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роботі з учнівською молоддю. Проведення інтерактивного заходу «Ма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ршрут безпеки» вимагає попередньої підготовки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приміщення, оскільки 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його 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є залучення якомога більшої кількості учнів. </w:t>
      </w:r>
    </w:p>
    <w:p w:rsidR="00CF415B" w:rsidRDefault="00A50B3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Зміс</w:t>
      </w:r>
      <w:r w:rsidR="00BE673C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т «Маршруту безпеки» передбачає п’ять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інт</w:t>
      </w:r>
      <w:r w:rsidR="00605CD1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ерактивних станцій, одна з яких –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«Захист від ВІЛ, ІПСШ та з</w:t>
      </w:r>
      <w:r w:rsidR="00BE673C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асоби контрацепції», умовою проведення маршруту є згода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батьків учасників з</w:t>
      </w:r>
      <w:r w:rsidR="00BE673C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аходу. До кожної станції автор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и розроб</w:t>
      </w:r>
      <w:r w:rsidR="00BE673C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наочність та дидактичний матер</w:t>
      </w:r>
      <w:r w:rsidR="00605CD1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іал 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05CD1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спеціальні плакати (банери) та 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кольорові ситуати</w:t>
      </w:r>
      <w:r w:rsidR="00BE673C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вні картки. Плакати розміщують на столах або кріплять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вертикальну поверх</w:t>
      </w:r>
      <w:r w:rsidR="00BE673C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ню по колу. Особливістю участі в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кожній станції є те, що під час роботи </w:t>
      </w:r>
      <w:r w:rsidR="00BE673C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однієї станції учасники не повинні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бачити, що відбув</w:t>
      </w:r>
      <w:r w:rsidR="00C462F9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ається на решті, та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відволікатися на інші групи.</w:t>
      </w:r>
      <w:r w:rsidRPr="006F3F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Водночас </w:t>
      </w:r>
      <w:r w:rsidR="00C462F9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відстань між станціями не має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надто великою, щоб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учасники встигли за декілька секунд перейти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однієї станції до іншої за визначеним «маршрутом» та відкривати для себе нові аспекти тем репродуктивного здоров’я, профілактики ВІЛ та ІПСШ.</w:t>
      </w:r>
    </w:p>
    <w:p w:rsidR="00CF415B" w:rsidRDefault="00A50B3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Проте, якщо в педагога є потреба використати тільки окремий елемент заходу та провести 1 станцію (на вибір) під час вивчення певної теми з предмета </w:t>
      </w:r>
      <w:r w:rsidR="00C462F9">
        <w:rPr>
          <w:rFonts w:ascii="Times New Roman" w:eastAsia="Times New Roman" w:hAnsi="Times New Roman" w:cs="Times New Roman"/>
          <w:sz w:val="28"/>
          <w:szCs w:val="28"/>
        </w:rPr>
        <w:t>«Основи здоров’</w:t>
      </w:r>
      <w:r>
        <w:rPr>
          <w:rFonts w:ascii="Times New Roman" w:eastAsia="Times New Roman" w:hAnsi="Times New Roman" w:cs="Times New Roman"/>
          <w:sz w:val="28"/>
          <w:szCs w:val="28"/>
        </w:rPr>
        <w:t>я» або інтегрованого курсу «Здоро</w:t>
      </w:r>
      <w:r w:rsidR="00C462F9">
        <w:rPr>
          <w:rFonts w:ascii="Times New Roman" w:eastAsia="Times New Roman" w:hAnsi="Times New Roman" w:cs="Times New Roman"/>
          <w:sz w:val="28"/>
          <w:szCs w:val="28"/>
        </w:rPr>
        <w:t>в’</w:t>
      </w:r>
      <w:r>
        <w:rPr>
          <w:rFonts w:ascii="Times New Roman" w:eastAsia="Times New Roman" w:hAnsi="Times New Roman" w:cs="Times New Roman"/>
          <w:sz w:val="28"/>
          <w:szCs w:val="28"/>
        </w:rPr>
        <w:t>я, безпека та добробут»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яка стосується профілактик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и ВІЛ та репродуктивного здоров’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він може на власний розсуд вирішити це питання та організувати відповідну роботу.</w:t>
      </w:r>
    </w:p>
    <w:p w:rsidR="00190EE8" w:rsidRDefault="00A50B3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початком «Маршруту безпеки», 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пропонують 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І. О. </w:t>
      </w:r>
      <w:proofErr w:type="spellStart"/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Нерубаєва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П. </w:t>
      </w:r>
      <w:proofErr w:type="spellStart"/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Фратолла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62F9" w:rsidRPr="00C4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тор заходу виголошує промову</w:t>
      </w:r>
      <w:r w:rsidR="00C462F9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вітає учасників та гостей, стисло розповідає про «Маршрут безпеки» як захід, його правила та особливості роботи, проводить анкетування учасників (якщо цього не було зробл</w:t>
      </w:r>
      <w:r w:rsidR="00190EE8">
        <w:rPr>
          <w:rFonts w:ascii="Times New Roman" w:eastAsia="Times New Roman" w:hAnsi="Times New Roman" w:cs="Times New Roman"/>
          <w:color w:val="000000"/>
          <w:sz w:val="28"/>
          <w:szCs w:val="28"/>
        </w:rPr>
        <w:t>ено заздалегідь), а також об’єднує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учасників на 5 рівномірних груп (по 8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–12 осіб у кожній) (</w:t>
      </w:r>
      <w:proofErr w:type="spellStart"/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Нерубаєва</w:t>
      </w:r>
      <w:proofErr w:type="spellEnd"/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І. О., </w:t>
      </w:r>
      <w:proofErr w:type="spellStart"/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Фратолла</w:t>
      </w:r>
      <w:proofErr w:type="spellEnd"/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П, 2018, с. 15). Автори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 інструменту зауважують, якщо з будь-яких причин було прийняте рішення проводити чотири станції, то учасників об’єднують в чотири групи відповідно. Кожна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група, на їхню думку, повинна зібратися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навпроти однієї зі станцій. Їх вітає один чи два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фасилітатори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пояснюють завдання для цієї станції, </w:t>
      </w:r>
      <w:r w:rsidR="00722D48" w:rsidRPr="00722D48">
        <w:rPr>
          <w:rFonts w:ascii="Times New Roman" w:hAnsi="Times New Roman" w:cs="Times New Roman"/>
          <w:sz w:val="28"/>
          <w:szCs w:val="28"/>
        </w:rPr>
        <w:t>С</w:t>
      </w:r>
      <w:r w:rsidR="00C462F9">
        <w:rPr>
          <w:rFonts w:ascii="Times New Roman" w:hAnsi="Times New Roman" w:cs="Times New Roman"/>
          <w:sz w:val="28"/>
          <w:szCs w:val="28"/>
        </w:rPr>
        <w:t>тимулюють брати активну участь у</w:t>
      </w:r>
      <w:r w:rsidR="00722D48" w:rsidRPr="00722D48">
        <w:rPr>
          <w:rFonts w:ascii="Times New Roman" w:hAnsi="Times New Roman" w:cs="Times New Roman"/>
          <w:sz w:val="28"/>
          <w:szCs w:val="28"/>
        </w:rPr>
        <w:t xml:space="preserve"> запланованій презентації та заохочують висловлювати свої погляди</w:t>
      </w:r>
      <w:r w:rsidR="00722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обмінюватись особистим досвідом, тобто залучают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до активної співпраці у групі.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Основний результат такої роботи – учасники </w:t>
      </w:r>
      <w:r w:rsidR="004515A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вча</w:t>
      </w:r>
      <w:r w:rsidR="004515A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один від одного. </w:t>
      </w:r>
    </w:p>
    <w:p w:rsidR="00CF415B" w:rsidRPr="00C462F9" w:rsidRDefault="00A50B3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Тривалість роботи кожної станції – не більше 15 хвилин. Учитель 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координує роботу </w:t>
      </w:r>
      <w:proofErr w:type="spellStart"/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фасилі</w:t>
      </w:r>
      <w:r w:rsidR="004515A1">
        <w:rPr>
          <w:rFonts w:ascii="Times New Roman" w:eastAsia="Times New Roman" w:hAnsi="Times New Roman" w:cs="Times New Roman"/>
          <w:color w:val="000000"/>
          <w:sz w:val="28"/>
          <w:szCs w:val="28"/>
        </w:rPr>
        <w:t>татор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="00190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повідомляє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початок та закінч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роботи. </w:t>
      </w:r>
    </w:p>
    <w:p w:rsidR="00CF415B" w:rsidRPr="00C462F9" w:rsidRDefault="00A50B3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«Маршрут безпеки» пропонує роботу за п’ятьма різними темами.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Кожній 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тем відповідає окрема станція:</w:t>
      </w:r>
    </w:p>
    <w:p w:rsidR="00CF415B" w:rsidRDefault="00A50B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«Шляхи передачі ВІЛ»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F415B" w:rsidRDefault="00A50B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«ВІЛ/СНІД: запитання і відповіді»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F415B" w:rsidRDefault="00A50B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«Поруч із тобою»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F415B" w:rsidRDefault="00A50B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«Твоє життя – твій вибір»</w:t>
      </w:r>
      <w:r w:rsidR="00C462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F415B" w:rsidRDefault="00A50B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«Захист від ВІЛ, ІПСШ та засоби контрацепції».</w:t>
      </w:r>
    </w:p>
    <w:p w:rsidR="00CF415B" w:rsidRDefault="00A50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Хід роботи на станціях «Маршруту безпеки» можна поділити на 5 етапів:</w:t>
      </w:r>
    </w:p>
    <w:p w:rsidR="00C008D7" w:rsidRPr="00C008D7" w:rsidRDefault="00C462F9" w:rsidP="00C008D7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</w:t>
      </w:r>
      <w:r w:rsidR="00C008D7" w:rsidRPr="00C008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C008D7" w:rsidRPr="00C008D7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теріалів для станції (</w:t>
      </w:r>
      <w:r w:rsidR="00C008D7" w:rsidRPr="00C008D7">
        <w:rPr>
          <w:rFonts w:ascii="Times New Roman" w:hAnsi="Times New Roman" w:cs="Times New Roman"/>
          <w:sz w:val="28"/>
          <w:szCs w:val="28"/>
        </w:rPr>
        <w:t>картинки, картки та інші необхідні ресурси).</w:t>
      </w:r>
    </w:p>
    <w:p w:rsidR="00C008D7" w:rsidRPr="00C008D7" w:rsidRDefault="00C008D7" w:rsidP="00C008D7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008D7">
        <w:rPr>
          <w:rFonts w:ascii="Times New Roman" w:hAnsi="Times New Roman" w:cs="Times New Roman"/>
          <w:sz w:val="28"/>
          <w:szCs w:val="28"/>
        </w:rPr>
        <w:t>Привітання учасників та</w:t>
      </w:r>
      <w:r w:rsidR="00C462F9">
        <w:rPr>
          <w:rFonts w:ascii="Times New Roman" w:hAnsi="Times New Roman" w:cs="Times New Roman"/>
          <w:sz w:val="28"/>
          <w:szCs w:val="28"/>
        </w:rPr>
        <w:t xml:space="preserve"> оголошення мети роботи на</w:t>
      </w:r>
      <w:r w:rsidRPr="00C008D7">
        <w:rPr>
          <w:rFonts w:ascii="Times New Roman" w:hAnsi="Times New Roman" w:cs="Times New Roman"/>
          <w:sz w:val="28"/>
          <w:szCs w:val="28"/>
        </w:rPr>
        <w:t xml:space="preserve"> станції.</w:t>
      </w:r>
    </w:p>
    <w:p w:rsidR="00C008D7" w:rsidRPr="00C008D7" w:rsidRDefault="00C008D7" w:rsidP="00C008D7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008D7">
        <w:rPr>
          <w:rFonts w:ascii="Times New Roman" w:hAnsi="Times New Roman" w:cs="Times New Roman"/>
          <w:sz w:val="28"/>
          <w:szCs w:val="28"/>
        </w:rPr>
        <w:t>Пояснення правил та умов роботи на станції.</w:t>
      </w:r>
    </w:p>
    <w:p w:rsidR="00C008D7" w:rsidRPr="00C008D7" w:rsidRDefault="00C008D7" w:rsidP="00C008D7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008D7">
        <w:rPr>
          <w:rFonts w:ascii="Times New Roman" w:hAnsi="Times New Roman" w:cs="Times New Roman"/>
          <w:sz w:val="28"/>
          <w:szCs w:val="28"/>
        </w:rPr>
        <w:t>Проведення станції.</w:t>
      </w:r>
    </w:p>
    <w:p w:rsidR="006F3F8A" w:rsidRDefault="0092367E" w:rsidP="006F3F8A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3F8A">
        <w:rPr>
          <w:rFonts w:ascii="Times New Roman" w:hAnsi="Times New Roman" w:cs="Times New Roman"/>
          <w:sz w:val="28"/>
          <w:szCs w:val="28"/>
        </w:rPr>
        <w:t>Останній етап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08D7" w:rsidRPr="00C008D7">
        <w:rPr>
          <w:rFonts w:ascii="Times New Roman" w:hAnsi="Times New Roman" w:cs="Times New Roman"/>
          <w:sz w:val="28"/>
          <w:szCs w:val="28"/>
        </w:rPr>
        <w:t xml:space="preserve"> підбиття підсумків роботи на станції та формулювання</w:t>
      </w:r>
      <w:r>
        <w:rPr>
          <w:rFonts w:ascii="Times New Roman" w:hAnsi="Times New Roman" w:cs="Times New Roman"/>
          <w:sz w:val="28"/>
          <w:szCs w:val="28"/>
        </w:rPr>
        <w:t xml:space="preserve"> висновків; закінчення роботи, у</w:t>
      </w:r>
      <w:r w:rsidR="00C008D7" w:rsidRPr="00C008D7">
        <w:rPr>
          <w:rFonts w:ascii="Times New Roman" w:hAnsi="Times New Roman" w:cs="Times New Roman"/>
          <w:sz w:val="28"/>
          <w:szCs w:val="28"/>
        </w:rPr>
        <w:t xml:space="preserve"> якому подякувати учасникам за продуктивну роботу та пояснити, на яку станцію їм слід перех</w:t>
      </w:r>
      <w:r w:rsidR="00C008D7">
        <w:rPr>
          <w:rFonts w:ascii="Times New Roman" w:hAnsi="Times New Roman" w:cs="Times New Roman"/>
          <w:sz w:val="28"/>
          <w:szCs w:val="28"/>
        </w:rPr>
        <w:t>одити далі</w:t>
      </w:r>
      <w:r w:rsidR="00C008D7" w:rsidRPr="0092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Нерубаєва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І. О.,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Фратолла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0B38" w:rsidRPr="00C008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2018, с. </w:t>
      </w:r>
      <w:r w:rsidR="00A50B38" w:rsidRPr="00C008D7">
        <w:rPr>
          <w:rFonts w:ascii="Times New Roman" w:eastAsia="Times New Roman" w:hAnsi="Times New Roman" w:cs="Times New Roman"/>
          <w:color w:val="000000"/>
          <w:sz w:val="28"/>
          <w:szCs w:val="28"/>
        </w:rPr>
        <w:t>12).</w:t>
      </w:r>
    </w:p>
    <w:p w:rsidR="007950E6" w:rsidRPr="006F3F8A" w:rsidRDefault="006459F1" w:rsidP="00645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Пропонуємо доповнити хід роботи</w:t>
      </w:r>
      <w:r w:rsidR="0092367E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станцій пунктом «зворотний зв’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язок на початку та в кінці кожної станції</w:t>
      </w:r>
      <w:r w:rsidR="0092367E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», що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дозволить пригадати основні результати попередніх 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напрацювань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проаналізувати</w:t>
      </w:r>
      <w:r w:rsidR="0092367E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учасників після закінчення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EE8" w:rsidRPr="006F3F8A" w:rsidRDefault="007950E6" w:rsidP="00190E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Тут потрібно </w:t>
      </w:r>
      <w:r w:rsidR="00190EE8" w:rsidRPr="00EB4BE3">
        <w:rPr>
          <w:rFonts w:ascii="Times New Roman" w:eastAsia="Times New Roman" w:hAnsi="Times New Roman" w:cs="Times New Roman"/>
          <w:sz w:val="28"/>
          <w:szCs w:val="28"/>
        </w:rPr>
        <w:t>акцентува</w:t>
      </w:r>
      <w:r w:rsidR="006F3F8A" w:rsidRPr="00EB4BE3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190EE8" w:rsidRPr="00EB4BE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 ключовому комунікатор</w:t>
      </w:r>
      <w:r w:rsidR="00550D6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і заходу – </w:t>
      </w:r>
      <w:proofErr w:type="spellStart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>фасилітаторі</w:t>
      </w:r>
      <w:proofErr w:type="spellEnd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. Ним можуть бути як педагоги-колеги, так і завчасно навчені, підготовлені старшокласники. Варто зауважити, що зміни в поведінці учасників залежать від того, наскільки успішно </w:t>
      </w:r>
      <w:proofErr w:type="spellStart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>фасилітатори</w:t>
      </w:r>
      <w:proofErr w:type="spellEnd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 засвоїли та використали інтерактивні методи, які лежать в основі «Маршруту безпеки», тому відбір та підготовка таких помічників має відбуватися виважено.</w:t>
      </w:r>
    </w:p>
    <w:p w:rsidR="00190EE8" w:rsidRPr="006F3F8A" w:rsidRDefault="007950E6" w:rsidP="00190E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Саме комунікація з пропагування та навчання здорового способу життя відіграє важливу роль, оскільки виходить за рамки просвітницького інформування з питань профілактики захворювань, а практика доводить, що знання, набуті на </w:t>
      </w:r>
      <w:proofErr w:type="spellStart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>, не завжди застосують учні як навичку в реальному житті. Відтак отримана інформація не означає згоду із запропонованими діями</w:t>
      </w:r>
      <w:r w:rsidR="006F3F8A" w:rsidRPr="006F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>/ алгоритмами дій тощо.</w:t>
      </w:r>
    </w:p>
    <w:p w:rsidR="007950E6" w:rsidRPr="006F3F8A" w:rsidRDefault="007950E6" w:rsidP="00190E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Автори «Маршруту безпеки» виокремлюють такі аспекти ефективного спілкування для використання інструменту: бути зрозумілим; бути прийнятним; ураховувати життєвий досвід учасників; </w:t>
      </w:r>
      <w:proofErr w:type="spellStart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>задіювати</w:t>
      </w:r>
      <w:proofErr w:type="spellEnd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 різні канали </w:t>
      </w:r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lastRenderedPageBreak/>
        <w:t>сприйняття інформації; бути таким, що привертає увагу, викликає інтерес; активно залучати учасників; бути обережним та враховувати ефект невербальних повідомлень (</w:t>
      </w:r>
      <w:proofErr w:type="spellStart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>Нерубаєва</w:t>
      </w:r>
      <w:proofErr w:type="spellEnd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 І. О., </w:t>
      </w:r>
      <w:proofErr w:type="spellStart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>Фратолла</w:t>
      </w:r>
      <w:proofErr w:type="spellEnd"/>
      <w:r w:rsidR="00190EE8" w:rsidRPr="006F3F8A">
        <w:rPr>
          <w:rFonts w:ascii="Times New Roman" w:eastAsia="Times New Roman" w:hAnsi="Times New Roman" w:cs="Times New Roman"/>
          <w:sz w:val="28"/>
          <w:szCs w:val="28"/>
        </w:rPr>
        <w:t xml:space="preserve"> П., 2018, с. 8–9).</w:t>
      </w:r>
    </w:p>
    <w:p w:rsidR="007950E6" w:rsidRPr="006F3F8A" w:rsidRDefault="007950E6" w:rsidP="00190E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4515A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F3F8A">
        <w:rPr>
          <w:rFonts w:ascii="Times New Roman" w:eastAsia="Times New Roman" w:hAnsi="Times New Roman" w:cs="Times New Roman"/>
          <w:sz w:val="28"/>
          <w:szCs w:val="28"/>
        </w:rPr>
        <w:t>У процесі підготовки заходу з використанням інструменту «Маршрут безпеки» педагог має пам’ятати, що вибір тем і методичних прийомів для кожної зі станцій є результатом тривалого процесу розроблення та адаптації МБ в Україні. Зміни в методології інструменту відтак матимуть негативний уплив на очікувані результати.</w:t>
      </w:r>
    </w:p>
    <w:p w:rsidR="006F3F8A" w:rsidRDefault="006F3F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950E6" w:rsidRPr="004515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50E6" w:rsidRPr="006F3F8A">
        <w:rPr>
          <w:rFonts w:ascii="Times New Roman" w:eastAsia="Times New Roman" w:hAnsi="Times New Roman" w:cs="Times New Roman"/>
          <w:sz w:val="28"/>
          <w:szCs w:val="28"/>
        </w:rPr>
        <w:t>становлено, що активна взаємодія всіх учасників підвищує якість і рівень засвоєння знань. Високоефективними є масовість залучення підлітків та активне обговорення, аналіз ситуацій у групах під час проходження почергово станцій.</w:t>
      </w:r>
    </w:p>
    <w:p w:rsidR="00CF415B" w:rsidRPr="006F3F8A" w:rsidRDefault="006F3F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0B38" w:rsidRPr="00A44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Звертаємо увагу, що для ефективності досягнення очікуваного результату роботи станції необхідно дотримуватися розробленого алгоритму, за потреби дещо скоригувавши його завчасно, але </w:t>
      </w:r>
      <w:r w:rsidR="00A447AF" w:rsidRPr="00A447AF">
        <w:rPr>
          <w:rFonts w:ascii="Times New Roman" w:hAnsi="Times New Roman" w:cs="Times New Roman"/>
          <w:sz w:val="28"/>
          <w:szCs w:val="28"/>
        </w:rPr>
        <w:t>зберігаючи авто</w:t>
      </w:r>
      <w:r w:rsidR="0092367E">
        <w:rPr>
          <w:rFonts w:ascii="Times New Roman" w:hAnsi="Times New Roman" w:cs="Times New Roman"/>
          <w:sz w:val="28"/>
          <w:szCs w:val="28"/>
        </w:rPr>
        <w:t>рські принципи: наочності, емоційності навчання</w:t>
      </w:r>
      <w:r w:rsidR="00A447AF" w:rsidRPr="00A447AF">
        <w:rPr>
          <w:rFonts w:ascii="Times New Roman" w:hAnsi="Times New Roman" w:cs="Times New Roman"/>
          <w:sz w:val="28"/>
          <w:szCs w:val="28"/>
        </w:rPr>
        <w:t>,</w:t>
      </w:r>
      <w:r w:rsidR="00A447AF">
        <w:rPr>
          <w:rFonts w:ascii="Times New Roman" w:hAnsi="Times New Roman" w:cs="Times New Roman"/>
          <w:sz w:val="28"/>
          <w:szCs w:val="28"/>
        </w:rPr>
        <w:t xml:space="preserve"> </w:t>
      </w:r>
      <w:r w:rsidR="00A50B38" w:rsidRPr="00A44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гуманістичної </w:t>
      </w:r>
      <w:r w:rsidR="007950E6">
        <w:rPr>
          <w:rFonts w:ascii="Times New Roman" w:eastAsia="Times New Roman" w:hAnsi="Times New Roman" w:cs="Times New Roman"/>
          <w:color w:val="000000"/>
          <w:sz w:val="28"/>
          <w:szCs w:val="28"/>
        </w:rPr>
        <w:t>цілеспрямованості</w:t>
      </w:r>
      <w:r w:rsidR="00A50B38" w:rsidRPr="00A447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15B" w:rsidRDefault="00A50B3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контексті роботи задіяно використання методів навчання, що ґрунтуються на ак</w:t>
      </w:r>
      <w:r w:rsidR="0092367E">
        <w:rPr>
          <w:rFonts w:ascii="Times New Roman" w:eastAsia="Times New Roman" w:hAnsi="Times New Roman" w:cs="Times New Roman"/>
          <w:sz w:val="28"/>
          <w:szCs w:val="28"/>
        </w:rPr>
        <w:t>тивній взаємодії всіх учасників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F415B" w:rsidRDefault="00A50B38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словесні методи: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 на запитання, обговорення, дискусії, аналіз життєвих ситуацій;</w:t>
      </w:r>
    </w:p>
    <w:p w:rsidR="00EA4226" w:rsidRDefault="00A50B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інтерактивні методи: мозков</w:t>
      </w:r>
      <w:r w:rsidR="00DC2D6B">
        <w:rPr>
          <w:rFonts w:ascii="Times New Roman" w:eastAsia="Times New Roman" w:hAnsi="Times New Roman" w:cs="Times New Roman"/>
          <w:color w:val="000000"/>
          <w:sz w:val="28"/>
          <w:szCs w:val="28"/>
        </w:rPr>
        <w:t>ий штурм, відпрацювання навичок;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415B" w:rsidRPr="00DC2D6B" w:rsidRDefault="00EA42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D6B">
        <w:rPr>
          <w:rFonts w:ascii="Times New Roman" w:hAnsi="Times New Roman"/>
          <w:color w:val="000000" w:themeColor="text1"/>
          <w:sz w:val="28"/>
          <w:szCs w:val="28"/>
        </w:rPr>
        <w:t>метод</w:t>
      </w:r>
      <w:r w:rsidR="00DC2D6B" w:rsidRPr="00DC2D6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C2D6B">
        <w:rPr>
          <w:rFonts w:ascii="Times New Roman" w:hAnsi="Times New Roman"/>
          <w:color w:val="000000" w:themeColor="text1"/>
          <w:sz w:val="28"/>
          <w:szCs w:val="28"/>
        </w:rPr>
        <w:t xml:space="preserve"> соціальної роботи</w:t>
      </w:r>
      <w:r w:rsidR="00DC2D6B" w:rsidRPr="00DC2D6B">
        <w:rPr>
          <w:rFonts w:ascii="Times New Roman" w:hAnsi="Times New Roman"/>
          <w:color w:val="000000" w:themeColor="text1"/>
          <w:sz w:val="28"/>
          <w:szCs w:val="28"/>
        </w:rPr>
        <w:t xml:space="preserve"> в групах відповідно до кожної станції;</w:t>
      </w:r>
    </w:p>
    <w:p w:rsidR="00CF415B" w:rsidRDefault="00A50B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дослідницькі мет</w:t>
      </w:r>
      <w:r w:rsidR="0092367E">
        <w:rPr>
          <w:rFonts w:ascii="Times New Roman" w:eastAsia="Times New Roman" w:hAnsi="Times New Roman" w:cs="Times New Roman"/>
          <w:color w:val="000000"/>
          <w:sz w:val="28"/>
          <w:szCs w:val="28"/>
        </w:rPr>
        <w:t>оди: моделювання ситуацій, розв’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язання проблеми;</w:t>
      </w:r>
    </w:p>
    <w:p w:rsidR="00CF415B" w:rsidRDefault="0031685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наочні методи: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використання банерів для кожної станції, карток,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презентацій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4226" w:rsidRPr="0092367E" w:rsidRDefault="0031685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практичні методи: вправи, практичні роботи (з</w:t>
      </w:r>
      <w:r w:rsidRPr="00316856">
        <w:rPr>
          <w:rFonts w:ascii="Times New Roman" w:hAnsi="Times New Roman" w:cs="Times New Roman"/>
          <w:color w:val="000000" w:themeColor="text1"/>
          <w:sz w:val="28"/>
          <w:szCs w:val="28"/>
        </w:rPr>
        <w:t>астосування</w:t>
      </w:r>
      <w:r w:rsidRPr="00316856">
        <w:rPr>
          <w:rFonts w:ascii="Times New Roman" w:hAnsi="Times New Roman" w:cs="Times New Roman"/>
          <w:sz w:val="28"/>
          <w:szCs w:val="28"/>
        </w:rPr>
        <w:t xml:space="preserve"> знань учнями у ситуаціях, наближених до життєвих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F415B" w:rsidRDefault="00A50B38" w:rsidP="0092367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Усі наведені методи (активності) актуальні для використання на кожній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станції освітнього інструменту.</w:t>
      </w:r>
      <w:r w:rsidR="00923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Наприклад, використання методу наочності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під час проведення станції 4 </w:t>
      </w:r>
      <w:r w:rsidR="00B64A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Твоє життя – твій вибір</w:t>
      </w:r>
      <w:r w:rsidR="00B64A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 три картинки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аватари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розміщені на стенді, картки </w:t>
      </w:r>
      <w:r w:rsidR="00B64A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Повідомлення чату</w:t>
      </w:r>
      <w:r w:rsidR="00B64A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415B" w:rsidRPr="006F3F8A" w:rsidRDefault="00A50B3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Ключове повідомлення станції – </w:t>
      </w:r>
      <w:r w:rsidR="00B64A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 прийнятті рішень слід завжди спиратися на свої життєві цінності</w:t>
      </w:r>
      <w:r w:rsidR="00B64A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Аналіз, моделювання життєвих ситуацій –</w:t>
      </w:r>
      <w:r w:rsidR="00B64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учасники аналізують життєві ситуації, використовуючи картки з повідомленнями умовного чату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відвідувачів сайту допомоги. Учасники мають змогу розглянути проблемні с</w:t>
      </w:r>
      <w:r w:rsidR="003C0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итуації з реального життя 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контексті таких ситуацій: </w:t>
      </w:r>
    </w:p>
    <w:p w:rsidR="00CF415B" w:rsidRPr="006F3F8A" w:rsidRDefault="00A50B3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Перший сексуальний досвід. Чи варто?</w:t>
      </w:r>
    </w:p>
    <w:p w:rsidR="00CF415B" w:rsidRPr="006F3F8A" w:rsidRDefault="003C042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живання алкоголю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/ наркотиків на вечірці.</w:t>
      </w:r>
    </w:p>
    <w:p w:rsidR="00CF415B" w:rsidRPr="006F3F8A" w:rsidRDefault="00A50B3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Проблеми у взаємовідносинах 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з найкращим другом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/ подругою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15B" w:rsidRPr="006F3F8A" w:rsidRDefault="003C042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Проблеми 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з батьками.</w:t>
      </w:r>
    </w:p>
    <w:p w:rsidR="00CF415B" w:rsidRPr="006F3F8A" w:rsidRDefault="00A50B3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Досліджуваний інтерактивний інструмент </w:t>
      </w:r>
      <w:r w:rsidRPr="006F3F8A">
        <w:rPr>
          <w:rFonts w:ascii="Times New Roman" w:eastAsia="Times New Roman" w:hAnsi="Times New Roman" w:cs="Times New Roman"/>
          <w:sz w:val="28"/>
          <w:szCs w:val="28"/>
        </w:rPr>
        <w:t xml:space="preserve">«Маршрут безпеки» 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 доповнювати наявн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програми</w:t>
      </w:r>
      <w:r w:rsidR="003C0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освітні методи, націлені на </w:t>
      </w:r>
      <w:r w:rsidR="004F77A4" w:rsidRPr="006F3F8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F77A4" w:rsidRPr="006F3F8A">
        <w:rPr>
          <w:rFonts w:ascii="Times New Roman" w:hAnsi="Times New Roman" w:cs="Times New Roman"/>
          <w:sz w:val="28"/>
          <w:szCs w:val="28"/>
        </w:rPr>
        <w:t>прияння</w:t>
      </w:r>
      <w:proofErr w:type="spellEnd"/>
      <w:r w:rsidR="004F77A4" w:rsidRPr="006F3F8A">
        <w:rPr>
          <w:rFonts w:ascii="Times New Roman" w:hAnsi="Times New Roman" w:cs="Times New Roman"/>
          <w:sz w:val="28"/>
          <w:szCs w:val="28"/>
        </w:rPr>
        <w:t xml:space="preserve"> формуванню свідомого ставлення до </w:t>
      </w:r>
      <w:r w:rsidR="003C0423" w:rsidRPr="006F3F8A">
        <w:rPr>
          <w:rFonts w:ascii="Times New Roman" w:hAnsi="Times New Roman" w:cs="Times New Roman"/>
          <w:sz w:val="28"/>
          <w:szCs w:val="28"/>
        </w:rPr>
        <w:t>власного життя та здоров’</w:t>
      </w:r>
      <w:r w:rsidR="004F77A4" w:rsidRPr="006F3F8A">
        <w:rPr>
          <w:rFonts w:ascii="Times New Roman" w:hAnsi="Times New Roman" w:cs="Times New Roman"/>
          <w:sz w:val="28"/>
          <w:szCs w:val="28"/>
        </w:rPr>
        <w:t>я, вивченню основ здорового способу життя та навичок безпечної поведінки, що</w:t>
      </w:r>
      <w:r w:rsidR="003C0423" w:rsidRPr="006F3F8A">
        <w:rPr>
          <w:rFonts w:ascii="Times New Roman" w:hAnsi="Times New Roman" w:cs="Times New Roman"/>
          <w:sz w:val="28"/>
          <w:szCs w:val="28"/>
        </w:rPr>
        <w:t xml:space="preserve"> забезпечують життя та здоров’</w:t>
      </w:r>
      <w:r w:rsidR="004F77A4" w:rsidRPr="006F3F8A">
        <w:rPr>
          <w:rFonts w:ascii="Times New Roman" w:hAnsi="Times New Roman" w:cs="Times New Roman"/>
          <w:sz w:val="28"/>
          <w:szCs w:val="28"/>
        </w:rPr>
        <w:t>я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проводитися за принципом </w:t>
      </w:r>
      <w:r w:rsidRPr="006F3F8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рівний рівному</w:t>
      </w:r>
      <w:r w:rsidRPr="006F3F8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423" w:rsidRDefault="003C0423" w:rsidP="003C042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Відтак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особливостями 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«Маршруту безпеки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є:</w:t>
      </w:r>
    </w:p>
    <w:p w:rsidR="00CF415B" w:rsidRPr="003C0423" w:rsidRDefault="003C0423" w:rsidP="003C042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0B38" w:rsidRPr="003C0423">
        <w:rPr>
          <w:rFonts w:ascii="Times New Roman" w:eastAsia="Times New Roman" w:hAnsi="Times New Roman" w:cs="Times New Roman"/>
          <w:color w:val="000000"/>
          <w:sz w:val="28"/>
          <w:szCs w:val="28"/>
        </w:rPr>
        <w:t>асовість (може охопити значну кіль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кість учасників);</w:t>
      </w:r>
    </w:p>
    <w:p w:rsidR="00CF415B" w:rsidRDefault="003C042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нноваційніс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(організація роботи станцій);</w:t>
      </w:r>
    </w:p>
    <w:p w:rsidR="00CF415B" w:rsidRDefault="003C042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нтерактив</w:t>
      </w:r>
      <w:proofErr w:type="spellEnd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(добірка цікавих та вмотивованих тематичних інтерак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тивних вправ на кожній станції);</w:t>
      </w:r>
    </w:p>
    <w:p w:rsidR="00CF415B" w:rsidRDefault="003C042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ікові обмеження (учасниками можуть бути лише підлітки з 14 років).</w:t>
      </w:r>
    </w:p>
    <w:p w:rsidR="006F3F8A" w:rsidRDefault="00A50B38" w:rsidP="006F3F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Навчання педагогів за </w:t>
      </w:r>
      <w:r w:rsidR="003C0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інтерактивним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освітнім інструментом</w:t>
      </w:r>
      <w:r w:rsidR="003C0423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«Маршрут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безпеки»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базі Миколаївського обласного інституту післядипломної педагогічної освіти</w:t>
      </w:r>
    </w:p>
    <w:p w:rsidR="006F3F8A" w:rsidRPr="006F3F8A" w:rsidRDefault="006F3F8A" w:rsidP="006F3F8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  <w:proofErr w:type="spellStart"/>
      <w:r w:rsidR="00A50B38">
        <w:rPr>
          <w:rFonts w:ascii="Times New Roman" w:eastAsia="Times New Roman" w:hAnsi="Times New Roman" w:cs="Times New Roman"/>
          <w:sz w:val="28"/>
          <w:szCs w:val="28"/>
        </w:rPr>
        <w:t>просв</w:t>
      </w:r>
      <w:r w:rsidR="003C0423">
        <w:rPr>
          <w:rFonts w:ascii="Times New Roman" w:eastAsia="Times New Roman" w:hAnsi="Times New Roman" w:cs="Times New Roman"/>
          <w:sz w:val="28"/>
          <w:szCs w:val="28"/>
        </w:rPr>
        <w:t>ітницько</w:t>
      </w:r>
      <w:proofErr w:type="spellEnd"/>
      <w:r w:rsidR="003C0423">
        <w:rPr>
          <w:rFonts w:ascii="Times New Roman" w:eastAsia="Times New Roman" w:hAnsi="Times New Roman" w:cs="Times New Roman"/>
          <w:sz w:val="28"/>
          <w:szCs w:val="28"/>
        </w:rPr>
        <w:t>-профілактичної роботи в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 контексті післядипломної освіти педагогів </w:t>
      </w:r>
      <w:r w:rsidR="003C0423">
        <w:rPr>
          <w:rFonts w:ascii="Times New Roman" w:eastAsia="Times New Roman" w:hAnsi="Times New Roman" w:cs="Times New Roman"/>
          <w:sz w:val="28"/>
          <w:szCs w:val="28"/>
        </w:rPr>
        <w:t>постійно зазнає модернізації. З’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являються нові </w:t>
      </w:r>
      <w:proofErr w:type="spellStart"/>
      <w:r w:rsidR="00A50B38"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 та програми, що допомагають освітянам б</w:t>
      </w:r>
      <w:r w:rsidR="003C0423">
        <w:rPr>
          <w:rFonts w:ascii="Times New Roman" w:eastAsia="Times New Roman" w:hAnsi="Times New Roman" w:cs="Times New Roman"/>
          <w:sz w:val="28"/>
          <w:szCs w:val="28"/>
        </w:rPr>
        <w:t xml:space="preserve">удувати модель </w:t>
      </w:r>
      <w:r w:rsidR="003C04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створення </w:t>
      </w:r>
      <w:proofErr w:type="spellStart"/>
      <w:r w:rsidR="003C0423">
        <w:rPr>
          <w:rFonts w:ascii="Times New Roman" w:eastAsia="Times New Roman" w:hAnsi="Times New Roman" w:cs="Times New Roman"/>
          <w:sz w:val="28"/>
          <w:szCs w:val="28"/>
        </w:rPr>
        <w:t>здоров’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язбережувального</w:t>
      </w:r>
      <w:proofErr w:type="spellEnd"/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 освітнього простору як у </w:t>
      </w:r>
      <w:r w:rsidR="003C0423">
        <w:rPr>
          <w:rFonts w:ascii="Times New Roman" w:eastAsia="Times New Roman" w:hAnsi="Times New Roman" w:cs="Times New Roman"/>
          <w:sz w:val="28"/>
          <w:szCs w:val="28"/>
        </w:rPr>
        <w:t xml:space="preserve">рамках вивчення певного </w:t>
      </w:r>
      <w:r w:rsidR="003C0423" w:rsidRPr="006F3F8A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, так і загальношкільного. Під час науково-методичних заходів, що постійно організовує Миколаївський обласний інститут післядипломної педагогічної о</w:t>
      </w:r>
      <w:r w:rsidR="007950E6" w:rsidRPr="006F3F8A">
        <w:rPr>
          <w:rFonts w:ascii="Times New Roman" w:eastAsia="Times New Roman" w:hAnsi="Times New Roman" w:cs="Times New Roman"/>
          <w:sz w:val="28"/>
          <w:szCs w:val="28"/>
        </w:rPr>
        <w:t>світи, педагоги мають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 xml:space="preserve"> змогу не лише ознайомитися, а й пройти сертифіковане навчання, отримати електронний кейс методичних матеріалів для подальшого використання в роботі.</w:t>
      </w:r>
    </w:p>
    <w:p w:rsidR="006F3F8A" w:rsidRDefault="006F3F8A" w:rsidP="006F3F8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549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Освітяни активно долучают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до </w:t>
      </w:r>
      <w:proofErr w:type="spellStart"/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презентаційно</w:t>
      </w:r>
      <w:proofErr w:type="spellEnd"/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-методичних і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актико</w:t>
      </w:r>
      <w:r w:rsidR="004515A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орієнтованих заходів для 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 з цікавими інтерактивними інструментами та програмами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проєктами</w:t>
      </w:r>
      <w:proofErr w:type="spellEnd"/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просвітницько</w:t>
      </w:r>
      <w:proofErr w:type="spellEnd"/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-профілактичного спрямування: 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Сімейна розмова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Вчимося жити разом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Рівний – рівному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0423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Дорослішай на здоров’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0B38" w:rsidRPr="006F3F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 w:rsidRPr="006F3F8A">
        <w:rPr>
          <w:rFonts w:ascii="Times New Roman" w:eastAsia="Times New Roman" w:hAnsi="Times New Roman" w:cs="Times New Roman"/>
          <w:color w:val="000000"/>
          <w:sz w:val="28"/>
          <w:szCs w:val="28"/>
        </w:rPr>
        <w:t>7 кроків назустріч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Небезпечні </w:t>
      </w:r>
      <w:proofErr w:type="spellStart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квести</w:t>
      </w:r>
      <w:proofErr w:type="spellEnd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дітей: профілактика залучення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0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тощо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4920" w:rsidRDefault="006F3F8A" w:rsidP="00F5492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549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Для вчителів Миколаївщини ознайомлення та навчання з інструментом «Маршрут безпеки» стартувало у 2022 році на базі Миколаївського обласного інституту післядипломної педаго</w:t>
      </w:r>
      <w:r w:rsidR="003C0423">
        <w:rPr>
          <w:rFonts w:ascii="Times New Roman" w:eastAsia="Times New Roman" w:hAnsi="Times New Roman" w:cs="Times New Roman"/>
          <w:sz w:val="28"/>
          <w:szCs w:val="28"/>
        </w:rPr>
        <w:t xml:space="preserve">гічної освіти. </w:t>
      </w:r>
      <w:r w:rsidR="003C0423" w:rsidRPr="00F54920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 навчально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-методичної лабораторії </w:t>
      </w:r>
      <w:proofErr w:type="spellStart"/>
      <w:r w:rsidR="00A50B38">
        <w:rPr>
          <w:rFonts w:ascii="Times New Roman" w:eastAsia="Times New Roman" w:hAnsi="Times New Roman" w:cs="Times New Roman"/>
          <w:sz w:val="28"/>
          <w:szCs w:val="28"/>
        </w:rPr>
        <w:t>акмеології</w:t>
      </w:r>
      <w:proofErr w:type="spellEnd"/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423">
        <w:rPr>
          <w:rFonts w:ascii="Times New Roman" w:eastAsia="Times New Roman" w:hAnsi="Times New Roman" w:cs="Times New Roman"/>
          <w:sz w:val="28"/>
          <w:szCs w:val="28"/>
        </w:rPr>
        <w:t>Л. В.</w:t>
      </w:r>
      <w:r w:rsidR="003C0423" w:rsidRPr="003C0423">
        <w:rPr>
          <w:rFonts w:ascii="Times New Roman" w:hAnsi="Times New Roman" w:cs="Times New Roman"/>
          <w:sz w:val="28"/>
          <w:szCs w:val="28"/>
        </w:rPr>
        <w:t> </w:t>
      </w:r>
      <w:r w:rsidR="003C0423">
        <w:rPr>
          <w:rFonts w:ascii="Times New Roman" w:eastAsia="Times New Roman" w:hAnsi="Times New Roman" w:cs="Times New Roman"/>
          <w:sz w:val="28"/>
          <w:szCs w:val="28"/>
        </w:rPr>
        <w:t>Погорєлова</w:t>
      </w:r>
      <w:r w:rsidR="003C0423" w:rsidRPr="003C0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423">
        <w:rPr>
          <w:rFonts w:ascii="Times New Roman" w:eastAsia="Times New Roman" w:hAnsi="Times New Roman" w:cs="Times New Roman"/>
          <w:sz w:val="28"/>
          <w:szCs w:val="28"/>
        </w:rPr>
        <w:t>провела</w:t>
      </w:r>
      <w:r w:rsidR="004515A1">
        <w:rPr>
          <w:rFonts w:ascii="Times New Roman" w:eastAsia="Times New Roman" w:hAnsi="Times New Roman" w:cs="Times New Roman"/>
          <w:sz w:val="28"/>
          <w:szCs w:val="28"/>
        </w:rPr>
        <w:t xml:space="preserve"> три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0B38">
        <w:rPr>
          <w:rFonts w:ascii="Times New Roman" w:eastAsia="Times New Roman" w:hAnsi="Times New Roman" w:cs="Times New Roman"/>
          <w:sz w:val="28"/>
          <w:szCs w:val="28"/>
        </w:rPr>
        <w:t>компетентнісно</w:t>
      </w:r>
      <w:proofErr w:type="spellEnd"/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 та діяльнісно ор</w:t>
      </w:r>
      <w:r w:rsidR="004515A1">
        <w:rPr>
          <w:rFonts w:ascii="Times New Roman" w:eastAsia="Times New Roman" w:hAnsi="Times New Roman" w:cs="Times New Roman"/>
          <w:sz w:val="28"/>
          <w:szCs w:val="28"/>
        </w:rPr>
        <w:t xml:space="preserve">ієнтованих варіативних модулі: два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з них – </w:t>
      </w:r>
      <w:r w:rsidR="00A50B3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Маршрут безпеки» – інтерактивний профілактичний освітній інструмент і</w:t>
      </w:r>
      <w:r w:rsidR="003C0423">
        <w:rPr>
          <w:rFonts w:ascii="Times New Roman" w:eastAsia="Times New Roman" w:hAnsi="Times New Roman" w:cs="Times New Roman"/>
          <w:sz w:val="28"/>
          <w:szCs w:val="28"/>
        </w:rPr>
        <w:t>з питань репродуктивного здоров’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0B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50B38" w:rsidRPr="003C0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5A1">
        <w:rPr>
          <w:rFonts w:ascii="Times New Roman" w:eastAsia="Times New Roman" w:hAnsi="Times New Roman" w:cs="Times New Roman"/>
          <w:sz w:val="28"/>
          <w:szCs w:val="28"/>
        </w:rPr>
        <w:t>та один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 модуль </w:t>
      </w:r>
      <w:r w:rsidR="00A50B38" w:rsidRPr="003C04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Профілактика ВІЛ на робочому місці в закладах загальної середньої освіти». У дистанційному форматі до навчання долучилися 67 педагогів ЗЗСО</w:t>
      </w:r>
      <w:r w:rsidR="001F7228">
        <w:rPr>
          <w:rFonts w:ascii="Times New Roman" w:eastAsia="Times New Roman" w:hAnsi="Times New Roman" w:cs="Times New Roman"/>
          <w:sz w:val="28"/>
          <w:szCs w:val="28"/>
        </w:rPr>
        <w:t xml:space="preserve"> області (46 осіб успішно закінч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или навчання та отримали сертифікат підвищення кваліфікації). Різниця між показниками участі та результативності завершення нав</w:t>
      </w:r>
      <w:r w:rsidR="003C0423">
        <w:rPr>
          <w:rFonts w:ascii="Times New Roman" w:eastAsia="Times New Roman" w:hAnsi="Times New Roman" w:cs="Times New Roman"/>
          <w:sz w:val="28"/>
          <w:szCs w:val="28"/>
        </w:rPr>
        <w:t>чання має важливі підстави – об’єктивні та суб’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єктивні обставини проходження навчання під час війни.</w:t>
      </w:r>
    </w:p>
    <w:p w:rsidR="00CF415B" w:rsidRPr="00F54920" w:rsidRDefault="00F54920" w:rsidP="00F5492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FD35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еред учасників модулів були не лише вчителі предмета </w:t>
      </w:r>
      <w:r w:rsidR="00A50B3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D35A8">
        <w:rPr>
          <w:rFonts w:ascii="Times New Roman" w:eastAsia="Times New Roman" w:hAnsi="Times New Roman" w:cs="Times New Roman"/>
          <w:sz w:val="28"/>
          <w:szCs w:val="28"/>
        </w:rPr>
        <w:t>Основи здоров’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я» та нового інтегрованого курсу </w:t>
      </w:r>
      <w:r w:rsidR="00A50B3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D35A8">
        <w:rPr>
          <w:rFonts w:ascii="Times New Roman" w:eastAsia="Times New Roman" w:hAnsi="Times New Roman" w:cs="Times New Roman"/>
          <w:sz w:val="28"/>
          <w:szCs w:val="28"/>
        </w:rPr>
        <w:t>Здоров’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я, безпека та добробут», а й директори, заступники директорів ЗЗСО, учителі початкових класів, хімії, біології,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lastRenderedPageBreak/>
        <w:t>фізичної культури, лікувальної фізичної к</w:t>
      </w:r>
      <w:r w:rsidR="00FD35A8">
        <w:rPr>
          <w:rFonts w:ascii="Times New Roman" w:eastAsia="Times New Roman" w:hAnsi="Times New Roman" w:cs="Times New Roman"/>
          <w:sz w:val="28"/>
          <w:szCs w:val="28"/>
        </w:rPr>
        <w:t xml:space="preserve">ультури, захисту України, що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свідчить про актуальність питань превентивної освіти для сучасної школи.</w:t>
      </w:r>
    </w:p>
    <w:p w:rsidR="00F54920" w:rsidRDefault="00A50B38" w:rsidP="00F549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модуля:</w:t>
      </w:r>
      <w:r w:rsidRPr="00FD35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50E6" w:rsidRPr="007950E6">
        <w:rPr>
          <w:rFonts w:ascii="Times New Roman" w:eastAsia="Times New Roman" w:hAnsi="Times New Roman" w:cs="Times New Roman"/>
          <w:sz w:val="28"/>
          <w:szCs w:val="28"/>
        </w:rPr>
        <w:t xml:space="preserve">сприяти розвитку громадянських, соціальних, психолого-педагогічних </w:t>
      </w:r>
      <w:proofErr w:type="spellStart"/>
      <w:r w:rsidR="007950E6" w:rsidRPr="007950E6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7950E6" w:rsidRPr="007950E6">
        <w:rPr>
          <w:rFonts w:ascii="Times New Roman" w:eastAsia="Times New Roman" w:hAnsi="Times New Roman" w:cs="Times New Roman"/>
          <w:sz w:val="28"/>
          <w:szCs w:val="28"/>
        </w:rPr>
        <w:t xml:space="preserve"> педагогічних працівників, а отже, і здобувачів освіти, ознайомити з моделлю навчального курсу «Маршрут безпеки» – інтерактивний профілактичний освітній інструмент із питань репродуктивного здоров’я»;</w:t>
      </w:r>
      <w:r w:rsidR="0079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надати учасникам інформацію про основні поняття щодо ВІЛ, обговорити шляхи передачі ВІЛ та методи профіл</w:t>
      </w:r>
      <w:r w:rsidR="00FD35A8">
        <w:rPr>
          <w:rFonts w:ascii="Times New Roman" w:eastAsia="Times New Roman" w:hAnsi="Times New Roman" w:cs="Times New Roman"/>
          <w:sz w:val="28"/>
          <w:szCs w:val="28"/>
        </w:rPr>
        <w:t>актики інфікування; профілактику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ВІЛ/СНІДу та ІПСШ, </w:t>
      </w:r>
      <w:r w:rsidR="00CC0BE2" w:rsidRPr="00CC0BE2">
        <w:rPr>
          <w:rFonts w:ascii="Times New Roman" w:hAnsi="Times New Roman" w:cs="Times New Roman"/>
          <w:sz w:val="28"/>
          <w:szCs w:val="28"/>
        </w:rPr>
        <w:t xml:space="preserve">а також створення толерантного ставлення до людей, що живуть </w:t>
      </w:r>
      <w:r w:rsidR="00FD35A8">
        <w:rPr>
          <w:rFonts w:ascii="Times New Roman" w:hAnsi="Times New Roman" w:cs="Times New Roman"/>
          <w:sz w:val="28"/>
          <w:szCs w:val="28"/>
        </w:rPr>
        <w:t>і</w:t>
      </w:r>
      <w:r w:rsidR="00CC0BE2" w:rsidRPr="00CC0BE2">
        <w:rPr>
          <w:rFonts w:ascii="Times New Roman" w:hAnsi="Times New Roman" w:cs="Times New Roman"/>
          <w:sz w:val="28"/>
          <w:szCs w:val="28"/>
        </w:rPr>
        <w:t>з ВІЛ/СНІДом.</w:t>
      </w:r>
    </w:p>
    <w:p w:rsidR="00CF415B" w:rsidRDefault="00A50B38" w:rsidP="00F549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Навчання передбачало опрацювання тем у синх</w:t>
      </w:r>
      <w:r w:rsidR="00FD35A8">
        <w:rPr>
          <w:rFonts w:ascii="Times New Roman" w:eastAsia="Times New Roman" w:hAnsi="Times New Roman" w:cs="Times New Roman"/>
          <w:sz w:val="28"/>
          <w:szCs w:val="28"/>
        </w:rPr>
        <w:t xml:space="preserve">ронному та асинхронному </w:t>
      </w:r>
      <w:r w:rsidR="00FD35A8" w:rsidRPr="006459F1">
        <w:rPr>
          <w:rFonts w:ascii="Times New Roman" w:eastAsia="Times New Roman" w:hAnsi="Times New Roman" w:cs="Times New Roman"/>
          <w:sz w:val="28"/>
          <w:szCs w:val="28"/>
        </w:rPr>
        <w:t>режимах відпов</w:t>
      </w:r>
      <w:r w:rsidRPr="006459F1">
        <w:rPr>
          <w:rFonts w:ascii="Times New Roman" w:eastAsia="Times New Roman" w:hAnsi="Times New Roman" w:cs="Times New Roman"/>
          <w:sz w:val="28"/>
          <w:szCs w:val="28"/>
        </w:rPr>
        <w:t xml:space="preserve">ідно </w:t>
      </w:r>
      <w:r w:rsidR="00FD35A8" w:rsidRPr="006459F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64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навчально-тематичного плану </w:t>
      </w:r>
    </w:p>
    <w:p w:rsidR="00CF415B" w:rsidRPr="001F7228" w:rsidRDefault="00FD35A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7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Навчально-тематичний </w:t>
      </w:r>
      <w:r w:rsidR="00A50B38" w:rsidRPr="001F7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компетентністю та діяльнісно орієнтованого вибіркового модуля (кейсу) «Маршрут безпеки» – інтерактивний профілактичний освітній інструмент і</w:t>
      </w:r>
      <w:r w:rsidRPr="001F7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 питань репродуктивного здоров’</w:t>
      </w:r>
      <w:r w:rsidR="00A50B38" w:rsidRPr="001F7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я»</w:t>
      </w:r>
    </w:p>
    <w:tbl>
      <w:tblPr>
        <w:tblStyle w:val="af1"/>
        <w:tblW w:w="96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701"/>
        <w:gridCol w:w="4345"/>
      </w:tblGrid>
      <w:tr w:rsidR="00CF415B">
        <w:trPr>
          <w:cantSplit/>
          <w:trHeight w:val="1000"/>
          <w:tblHeader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F415B" w:rsidRPr="00F54920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навчання</w:t>
            </w:r>
          </w:p>
          <w:p w:rsidR="00CF415B" w:rsidRPr="00F54920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(тематичний план)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FD35A8" w:rsidRPr="00F54920" w:rsidRDefault="00A50B38" w:rsidP="00FD3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на</w:t>
            </w:r>
            <w:r w:rsidR="00FD35A8" w:rsidRPr="00F5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F415B" w:rsidRPr="00F54920" w:rsidRDefault="00FD35A8" w:rsidP="00FD3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вчаль</w:t>
            </w:r>
            <w:proofErr w:type="spellEnd"/>
            <w:r w:rsidRPr="00F5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50B38" w:rsidRPr="00F5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них годин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F415B" w:rsidRPr="00F54920" w:rsidRDefault="00A50B38">
            <w:pPr>
              <w:tabs>
                <w:tab w:val="left" w:pos="2492"/>
              </w:tabs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 </w:t>
            </w:r>
          </w:p>
          <w:p w:rsidR="00CF415B" w:rsidRPr="00F54920" w:rsidRDefault="00A50B38">
            <w:pPr>
              <w:tabs>
                <w:tab w:val="left" w:pos="2492"/>
              </w:tabs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навчальних</w:t>
            </w:r>
          </w:p>
          <w:p w:rsidR="00CF415B" w:rsidRPr="00F54920" w:rsidRDefault="00A50B38">
            <w:pPr>
              <w:tabs>
                <w:tab w:val="left" w:pos="2492"/>
              </w:tabs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занять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F415B" w:rsidRPr="00F54920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Освітній продукт</w:t>
            </w:r>
          </w:p>
        </w:tc>
      </w:tr>
      <w:tr w:rsidR="00CF415B">
        <w:trPr>
          <w:cantSplit/>
          <w:trHeight w:val="320"/>
          <w:tblHeader/>
        </w:trPr>
        <w:tc>
          <w:tcPr>
            <w:tcW w:w="5353" w:type="dxa"/>
            <w:gridSpan w:val="3"/>
            <w:shd w:val="clear" w:color="auto" w:fill="F3F3F3"/>
          </w:tcPr>
          <w:p w:rsidR="00CF415B" w:rsidRDefault="00A50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Вступ </w:t>
            </w:r>
          </w:p>
        </w:tc>
        <w:tc>
          <w:tcPr>
            <w:tcW w:w="4345" w:type="dxa"/>
            <w:shd w:val="clear" w:color="auto" w:fill="F3F3F3"/>
          </w:tcPr>
          <w:p w:rsidR="00CF415B" w:rsidRDefault="00CF4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5B">
        <w:trPr>
          <w:cantSplit/>
          <w:trHeight w:val="1944"/>
          <w:tblHeader/>
        </w:trPr>
        <w:tc>
          <w:tcPr>
            <w:tcW w:w="2376" w:type="dxa"/>
            <w:vAlign w:val="center"/>
          </w:tcPr>
          <w:p w:rsidR="00CF415B" w:rsidRDefault="00A50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 інтерактивного заходу «Маршрут безпеки»</w:t>
            </w:r>
          </w:p>
        </w:tc>
        <w:tc>
          <w:tcPr>
            <w:tcW w:w="1276" w:type="dxa"/>
            <w:vAlign w:val="center"/>
          </w:tcPr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F415B" w:rsidRDefault="00CF4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15B" w:rsidRDefault="00CF4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15B" w:rsidRDefault="00CF4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  <w:p w:rsidR="00CF415B" w:rsidRDefault="00CF4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CF415B" w:rsidRDefault="00A5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Слухач знає структуру, зміст навчального заходу, основні принципи навчання;</w:t>
            </w:r>
          </w:p>
          <w:p w:rsidR="00CF415B" w:rsidRDefault="00A5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уміє користуватися методичними інтернет-ресурсами </w:t>
            </w:r>
          </w:p>
        </w:tc>
      </w:tr>
      <w:tr w:rsidR="00CF415B">
        <w:trPr>
          <w:cantSplit/>
          <w:trHeight w:val="320"/>
          <w:tblHeader/>
        </w:trPr>
        <w:tc>
          <w:tcPr>
            <w:tcW w:w="5353" w:type="dxa"/>
            <w:gridSpan w:val="3"/>
            <w:shd w:val="clear" w:color="auto" w:fill="F3F3F3"/>
          </w:tcPr>
          <w:p w:rsidR="00CF415B" w:rsidRDefault="00A50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</w:t>
            </w:r>
          </w:p>
        </w:tc>
        <w:tc>
          <w:tcPr>
            <w:tcW w:w="4345" w:type="dxa"/>
            <w:shd w:val="clear" w:color="auto" w:fill="F3F3F3"/>
          </w:tcPr>
          <w:p w:rsidR="00CF415B" w:rsidRDefault="00CF4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5B">
        <w:trPr>
          <w:cantSplit/>
          <w:trHeight w:val="557"/>
          <w:tblHeader/>
        </w:trPr>
        <w:tc>
          <w:tcPr>
            <w:tcW w:w="2376" w:type="dxa"/>
            <w:vMerge w:val="restart"/>
            <w:vAlign w:val="center"/>
          </w:tcPr>
          <w:p w:rsidR="00CF415B" w:rsidRDefault="00A50B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Станція 1. Шляхи передачі ВІЛ</w:t>
            </w:r>
          </w:p>
        </w:tc>
        <w:tc>
          <w:tcPr>
            <w:tcW w:w="1276" w:type="dxa"/>
            <w:vAlign w:val="center"/>
          </w:tcPr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415B" w:rsidRDefault="00CF4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Лекція,</w:t>
            </w:r>
          </w:p>
          <w:p w:rsidR="00CF415B" w:rsidRDefault="002F2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</w:t>
            </w:r>
          </w:p>
        </w:tc>
        <w:tc>
          <w:tcPr>
            <w:tcW w:w="4345" w:type="dxa"/>
            <w:vMerge w:val="restart"/>
          </w:tcPr>
          <w:p w:rsidR="00CF415B" w:rsidRDefault="00A50B38">
            <w:pPr>
              <w:numPr>
                <w:ilvl w:val="0"/>
                <w:numId w:val="4"/>
              </w:numPr>
              <w:spacing w:after="0" w:line="240" w:lineRule="auto"/>
              <w:ind w:left="884" w:hanging="2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Слухач знає, розуміє поняття «ВІЛ+», «стигма», «дискримінація»;</w:t>
            </w:r>
          </w:p>
          <w:p w:rsidR="00CF415B" w:rsidRDefault="00A50B38">
            <w:pPr>
              <w:numPr>
                <w:ilvl w:val="0"/>
                <w:numId w:val="2"/>
              </w:numPr>
              <w:spacing w:after="0" w:line="240" w:lineRule="auto"/>
              <w:ind w:left="884" w:hanging="255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уміє застосовувати тренінгові активності та інтерактивні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 </w:t>
            </w:r>
            <w:r w:rsidR="00FD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процесі навчально-просвітницької роботи</w:t>
            </w:r>
          </w:p>
        </w:tc>
      </w:tr>
      <w:tr w:rsidR="00CF415B">
        <w:trPr>
          <w:cantSplit/>
          <w:trHeight w:val="705"/>
          <w:tblHeader/>
        </w:trPr>
        <w:tc>
          <w:tcPr>
            <w:tcW w:w="2376" w:type="dxa"/>
            <w:vMerge/>
            <w:vAlign w:val="center"/>
          </w:tcPr>
          <w:p w:rsidR="00CF415B" w:rsidRDefault="00CF41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робота № 1</w:t>
            </w:r>
          </w:p>
        </w:tc>
        <w:tc>
          <w:tcPr>
            <w:tcW w:w="4345" w:type="dxa"/>
            <w:vMerge/>
          </w:tcPr>
          <w:p w:rsidR="00CF415B" w:rsidRDefault="00CF415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5B">
        <w:trPr>
          <w:cantSplit/>
          <w:trHeight w:val="320"/>
          <w:tblHeader/>
        </w:trPr>
        <w:tc>
          <w:tcPr>
            <w:tcW w:w="5353" w:type="dxa"/>
            <w:gridSpan w:val="3"/>
            <w:shd w:val="clear" w:color="auto" w:fill="F3F3F3"/>
          </w:tcPr>
          <w:p w:rsidR="00CF415B" w:rsidRDefault="00A50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</w:t>
            </w:r>
          </w:p>
        </w:tc>
        <w:tc>
          <w:tcPr>
            <w:tcW w:w="4345" w:type="dxa"/>
            <w:shd w:val="clear" w:color="auto" w:fill="F3F3F3"/>
          </w:tcPr>
          <w:p w:rsidR="00CF415B" w:rsidRDefault="00CF41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415B">
        <w:trPr>
          <w:cantSplit/>
          <w:trHeight w:val="1370"/>
          <w:tblHeader/>
        </w:trPr>
        <w:tc>
          <w:tcPr>
            <w:tcW w:w="2376" w:type="dxa"/>
            <w:vMerge w:val="restart"/>
            <w:vAlign w:val="center"/>
          </w:tcPr>
          <w:p w:rsidR="00CF415B" w:rsidRDefault="00A50B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Станція 3. Поруч </w:t>
            </w:r>
            <w:r w:rsidR="00FD35A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тобою</w:t>
            </w:r>
          </w:p>
        </w:tc>
        <w:tc>
          <w:tcPr>
            <w:tcW w:w="1276" w:type="dxa"/>
            <w:vAlign w:val="center"/>
          </w:tcPr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Лекція,</w:t>
            </w:r>
          </w:p>
          <w:p w:rsidR="00CF415B" w:rsidRDefault="002F2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</w:t>
            </w:r>
          </w:p>
        </w:tc>
        <w:tc>
          <w:tcPr>
            <w:tcW w:w="4345" w:type="dxa"/>
            <w:vMerge w:val="restart"/>
          </w:tcPr>
          <w:p w:rsidR="00CF415B" w:rsidRDefault="00A5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Слухач знає основні аспекти толерантності у сфері ВІЛ; права ЛЖВ у соціумі</w:t>
            </w:r>
          </w:p>
          <w:p w:rsidR="00CF415B" w:rsidRDefault="00CF41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415B">
        <w:trPr>
          <w:cantSplit/>
          <w:trHeight w:val="978"/>
          <w:tblHeader/>
        </w:trPr>
        <w:tc>
          <w:tcPr>
            <w:tcW w:w="2376" w:type="dxa"/>
            <w:vMerge/>
            <w:vAlign w:val="center"/>
          </w:tcPr>
          <w:p w:rsidR="00CF415B" w:rsidRDefault="00CF41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415B" w:rsidRDefault="00A5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робота № 2</w:t>
            </w:r>
          </w:p>
        </w:tc>
        <w:tc>
          <w:tcPr>
            <w:tcW w:w="4345" w:type="dxa"/>
            <w:vMerge/>
          </w:tcPr>
          <w:p w:rsidR="00CF415B" w:rsidRDefault="00CF415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35A8" w:rsidRDefault="00FD35A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415B" w:rsidRPr="00F54920" w:rsidRDefault="00FD35A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Джерело</w:t>
      </w:r>
      <w:r w:rsidRPr="00F549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 складено самостійно</w:t>
      </w:r>
    </w:p>
    <w:p w:rsidR="00CF415B" w:rsidRPr="00F54920" w:rsidRDefault="00CF415B" w:rsidP="00FD35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15B" w:rsidRDefault="00F54920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D35A8" w:rsidRPr="00F54920">
        <w:rPr>
          <w:rFonts w:ascii="Times New Roman" w:eastAsia="Times New Roman" w:hAnsi="Times New Roman" w:cs="Times New Roman"/>
          <w:sz w:val="28"/>
          <w:szCs w:val="28"/>
        </w:rPr>
        <w:t xml:space="preserve">Синхронний </w:t>
      </w:r>
      <w:r w:rsidR="00291278" w:rsidRPr="00F54920">
        <w:rPr>
          <w:rFonts w:ascii="Times New Roman" w:eastAsia="Times New Roman" w:hAnsi="Times New Roman" w:cs="Times New Roman"/>
          <w:sz w:val="28"/>
          <w:szCs w:val="28"/>
        </w:rPr>
        <w:t>режим занять забезпечував сервіс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 «ZOOM». На початку організації роботи з педагогами ми встановили рівень </w:t>
      </w:r>
      <w:r w:rsidR="00FD35A8" w:rsidRPr="00F54920">
        <w:rPr>
          <w:rFonts w:ascii="Times New Roman" w:eastAsia="Times New Roman" w:hAnsi="Times New Roman" w:cs="Times New Roman"/>
          <w:sz w:val="28"/>
          <w:szCs w:val="28"/>
        </w:rPr>
        <w:t xml:space="preserve">їхньої 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обізнаності </w:t>
      </w:r>
      <w:r w:rsidR="00291278" w:rsidRPr="00F54920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 шляхів ВІЛ-інфікування та знань про новий інте</w:t>
      </w:r>
      <w:r w:rsidR="00291278" w:rsidRPr="00F54920">
        <w:rPr>
          <w:rFonts w:ascii="Times New Roman" w:eastAsia="Times New Roman" w:hAnsi="Times New Roman" w:cs="Times New Roman"/>
          <w:sz w:val="28"/>
          <w:szCs w:val="28"/>
        </w:rPr>
        <w:t xml:space="preserve">рактивний інструмент, 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>вик</w:t>
      </w:r>
      <w:r w:rsidR="00291278" w:rsidRPr="00F54920">
        <w:rPr>
          <w:rFonts w:ascii="Times New Roman" w:eastAsia="Times New Roman" w:hAnsi="Times New Roman" w:cs="Times New Roman"/>
          <w:sz w:val="28"/>
          <w:szCs w:val="28"/>
        </w:rPr>
        <w:t xml:space="preserve">ористовуючи роботу із сервісом </w:t>
      </w:r>
      <w:proofErr w:type="spellStart"/>
      <w:r w:rsidR="00291278" w:rsidRPr="00F54920">
        <w:rPr>
          <w:rFonts w:ascii="Times New Roman" w:eastAsia="Times New Roman" w:hAnsi="Times New Roman" w:cs="Times New Roman"/>
          <w:sz w:val="28"/>
          <w:szCs w:val="28"/>
        </w:rPr>
        <w:t>Jamboard</w:t>
      </w:r>
      <w:proofErr w:type="spellEnd"/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. За покликанням </w:t>
      </w:r>
      <w:hyperlink r:id="rId8">
        <w:r w:rsidR="00A50B38" w:rsidRPr="00F54920">
          <w:rPr>
            <w:rFonts w:ascii="Times New Roman" w:eastAsia="Times New Roman" w:hAnsi="Times New Roman" w:cs="Times New Roman"/>
            <w:sz w:val="28"/>
            <w:szCs w:val="28"/>
          </w:rPr>
          <w:t>http://surl.li/endkz</w:t>
        </w:r>
      </w:hyperlink>
      <w:r w:rsidR="00A50B38" w:rsidRPr="00F54920">
        <w:rPr>
          <w:sz w:val="28"/>
          <w:szCs w:val="28"/>
        </w:rPr>
        <w:t xml:space="preserve"> 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>учасники висловлюють свої і</w:t>
      </w:r>
      <w:r w:rsidR="00291278" w:rsidRPr="00F54920">
        <w:rPr>
          <w:rFonts w:ascii="Times New Roman" w:eastAsia="Times New Roman" w:hAnsi="Times New Roman" w:cs="Times New Roman"/>
          <w:sz w:val="28"/>
          <w:szCs w:val="28"/>
        </w:rPr>
        <w:t>деї щодо профілактичної роботи в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 закладі освіти з питань ВІЛ/ СНІДу.</w:t>
      </w:r>
    </w:p>
    <w:p w:rsidR="00291278" w:rsidRPr="00F54920" w:rsidRDefault="00F549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1278">
        <w:rPr>
          <w:rFonts w:ascii="Times New Roman" w:eastAsia="Times New Roman" w:hAnsi="Times New Roman" w:cs="Times New Roman"/>
          <w:sz w:val="28"/>
          <w:szCs w:val="28"/>
        </w:rPr>
        <w:t>На вступному занятт</w:t>
      </w:r>
      <w:r w:rsidR="00291278" w:rsidRPr="006459F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 учасники сформували очікування від подальшої роботи під час модуля, отримали інформацію про мету, завдання, кінцевий продукт (сертифікат) та безпосер</w:t>
      </w:r>
      <w:r w:rsidR="00291278">
        <w:rPr>
          <w:rFonts w:ascii="Times New Roman" w:eastAsia="Times New Roman" w:hAnsi="Times New Roman" w:cs="Times New Roman"/>
          <w:sz w:val="28"/>
          <w:szCs w:val="28"/>
        </w:rPr>
        <w:t xml:space="preserve">едньо перейшли до ознайомлення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з навчально-методичним комплектом «Маршруту безпеки», що </w:t>
      </w:r>
      <w:r w:rsidR="00291278" w:rsidRPr="00F54920">
        <w:rPr>
          <w:rFonts w:ascii="Times New Roman" w:eastAsia="Times New Roman" w:hAnsi="Times New Roman" w:cs="Times New Roman"/>
          <w:sz w:val="28"/>
          <w:szCs w:val="28"/>
        </w:rPr>
        <w:t xml:space="preserve">містить 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посібник для вчителя, банери та дидактичні картки (режим доступу: </w:t>
      </w:r>
      <w:hyperlink r:id="rId9">
        <w:r w:rsidR="00A50B38" w:rsidRPr="00F54920">
          <w:rPr>
            <w:rFonts w:ascii="Times New Roman" w:eastAsia="Times New Roman" w:hAnsi="Times New Roman" w:cs="Times New Roman"/>
            <w:sz w:val="28"/>
            <w:szCs w:val="28"/>
          </w:rPr>
          <w:t>http://surl.li/endks</w:t>
        </w:r>
      </w:hyperlink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4920" w:rsidRDefault="00F549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9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Потужну методичну базу та підтримку </w:t>
      </w:r>
      <w:r w:rsidR="00291278" w:rsidRPr="00F54920">
        <w:rPr>
          <w:rFonts w:ascii="Times New Roman" w:eastAsia="Times New Roman" w:hAnsi="Times New Roman" w:cs="Times New Roman"/>
          <w:sz w:val="28"/>
          <w:szCs w:val="28"/>
        </w:rPr>
        <w:t>вчителям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 різних освітніх галузей традиційно забезпечує портал превентивної освіти</w:t>
      </w:r>
      <w:r w:rsidR="00A50B38" w:rsidRPr="00F54920">
        <w:t xml:space="preserve"> (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http://autta.org.ua/). Щодо профілактики ВІЛ він містить </w:t>
      </w:r>
      <w:r w:rsidR="00291278" w:rsidRPr="00F54920">
        <w:rPr>
          <w:rFonts w:ascii="Times New Roman" w:eastAsia="Times New Roman" w:hAnsi="Times New Roman" w:cs="Times New Roman"/>
          <w:sz w:val="28"/>
          <w:szCs w:val="28"/>
        </w:rPr>
        <w:t xml:space="preserve">низку 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>електронних навчально-методичних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 комплектів, серед яких: «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Профілакт</w:t>
      </w:r>
      <w:r w:rsidR="00291278">
        <w:rPr>
          <w:rFonts w:ascii="Times New Roman" w:eastAsia="Times New Roman" w:hAnsi="Times New Roman" w:cs="Times New Roman"/>
          <w:color w:val="000000"/>
          <w:sz w:val="28"/>
          <w:szCs w:val="28"/>
        </w:rPr>
        <w:t>ика ВІЛ/СНІД на робочому місці в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 загальної середньої освіти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Захисти себе від ВІЛ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Чесна гра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1278">
        <w:rPr>
          <w:rFonts w:ascii="Times New Roman" w:eastAsia="Times New Roman" w:hAnsi="Times New Roman" w:cs="Times New Roman"/>
          <w:color w:val="000000"/>
          <w:sz w:val="28"/>
          <w:szCs w:val="28"/>
        </w:rPr>
        <w:t>П’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ять уроків захисту від ВІЛ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здорового способу життя та профілактика ВІЛ/СНІД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 безпеки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також </w:t>
      </w:r>
      <w:r w:rsidR="00291278">
        <w:rPr>
          <w:rFonts w:ascii="Times New Roman" w:eastAsia="Times New Roman" w:hAnsi="Times New Roman" w:cs="Times New Roman"/>
          <w:sz w:val="28"/>
          <w:szCs w:val="28"/>
        </w:rPr>
        <w:t xml:space="preserve">онлайн-курси </w:t>
      </w:r>
      <w:proofErr w:type="spellStart"/>
      <w:r w:rsidR="00291278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здоров’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язбережувального</w:t>
      </w:r>
      <w:proofErr w:type="spellEnd"/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 спрямування («Основи </w:t>
      </w:r>
      <w:proofErr w:type="spellStart"/>
      <w:r w:rsidR="00A50B38">
        <w:rPr>
          <w:rFonts w:ascii="Times New Roman" w:eastAsia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="00A50B38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компетентності», «Освіта на основі життєвих навичок», «Безпечна і дружня до дитини школа» тощо). </w:t>
      </w:r>
    </w:p>
    <w:p w:rsidR="00F54920" w:rsidRDefault="00F54920" w:rsidP="00CD7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r w:rsidR="002F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подальших тренінгів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учасники відпрацьовують методику проведення станцій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Шляхи передачі ВІЛ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Поруч </w:t>
      </w:r>
      <w:r w:rsidR="0029127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з тобою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Після кожного заняття </w:t>
      </w:r>
      <w:r w:rsidR="0029127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чителі опрацьовують методичні матеріали до теми та виконують практичні роботи (заповнення </w:t>
      </w:r>
      <w:proofErr w:type="spellStart"/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гугл</w:t>
      </w:r>
      <w:proofErr w:type="spellEnd"/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-форм), що дає можливість їм засвоїти матеріал, а викладачеві – перевірити та зрозуміти рівень засвоєння слухачами певної теми, зарахувати роботу кожного</w:t>
      </w:r>
      <w:r w:rsidR="0029127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29127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кожної). </w:t>
      </w:r>
    </w:p>
    <w:p w:rsidR="00474DFF" w:rsidRPr="00F54920" w:rsidRDefault="00F54920" w:rsidP="00CD7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Оскільки </w:t>
      </w:r>
      <w:r w:rsidR="0029127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організатори попередньо передбачали 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проведення станцій </w:t>
      </w:r>
      <w:r w:rsidR="0029127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29127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</w:t>
      </w:r>
      <w:proofErr w:type="spellEnd"/>
      <w:r w:rsidR="0029127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режимі, ми застосовували можливо</w:t>
      </w:r>
      <w:r w:rsidR="0029127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сті онлайн-ресурсів та інтернет-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сервісів для проведення занять дистанційно. Так, наприклад, наочність, запропоновану для роздаткового матеріалу в аудиторії (банер та дидактичні картки), ми перенесли в електронному форматі до </w:t>
      </w:r>
      <w:proofErr w:type="spellStart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Jam</w:t>
      </w:r>
      <w:proofErr w:type="spellEnd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-файлу та презентації </w:t>
      </w:r>
      <w:proofErr w:type="spellStart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Рoint</w:t>
      </w:r>
      <w:proofErr w:type="spellEnd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дало можливість </w:t>
      </w:r>
      <w:proofErr w:type="spellStart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інтерактивно</w:t>
      </w:r>
      <w:proofErr w:type="spellEnd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взаємодіяти та спільно виконувати запропоновані викладачем вправи, зокрема вправа 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Шляхи передачі ВІЛ</w:t>
      </w:r>
      <w:r w:rsidR="00A50B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: визначення рівнів ризику зараження ВІЛ (зелений колір – ризик</w:t>
      </w:r>
      <w:r w:rsidR="00633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6331FC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немає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, жовтий – середній ризик інфікування; червоний – високий рівень інфікування). Завдання передбача</w:t>
      </w:r>
      <w:r w:rsidR="006331FC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ло логічне переміщення карток за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відповідним</w:t>
      </w:r>
      <w:r w:rsidR="006331FC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трьом</w:t>
      </w:r>
      <w:r w:rsidR="006331FC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секторам</w:t>
      </w:r>
      <w:r w:rsidR="006331FC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з подал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ьшим обговоренням та аналізом дій учасників </w:t>
      </w:r>
      <w:r w:rsidR="00A50B38" w:rsidRPr="00E94D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(наочний п</w:t>
      </w:r>
      <w:r w:rsidR="00633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риклад представлено на рис. 1).</w:t>
      </w:r>
    </w:p>
    <w:p w:rsidR="00CF415B" w:rsidRPr="001F7228" w:rsidRDefault="00A50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3714750" cy="2362200"/>
            <wp:effectExtent l="88900" t="88900" r="88900" b="889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31845" t="19531" r="17092" b="2187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36220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415B" w:rsidRDefault="00A50B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Рис</w:t>
      </w:r>
      <w:r w:rsidR="00CD719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 «Шляхи передачі ВІЛ»</w:t>
      </w:r>
    </w:p>
    <w:p w:rsidR="002F2168" w:rsidRPr="002F2168" w:rsidRDefault="002F2168" w:rsidP="002F2168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Джерело: </w:t>
      </w:r>
      <w:proofErr w:type="spellStart"/>
      <w:r w:rsidRPr="002F2168">
        <w:rPr>
          <w:rFonts w:ascii="Times New Roman" w:eastAsia="Times New Roman" w:hAnsi="Times New Roman" w:cs="Times New Roman"/>
          <w:i/>
          <w:sz w:val="28"/>
          <w:szCs w:val="28"/>
        </w:rPr>
        <w:t>Нерубаєва</w:t>
      </w:r>
      <w:proofErr w:type="spellEnd"/>
      <w:r w:rsidRPr="002F2168">
        <w:rPr>
          <w:rFonts w:ascii="Times New Roman" w:eastAsia="Times New Roman" w:hAnsi="Times New Roman" w:cs="Times New Roman"/>
          <w:i/>
          <w:sz w:val="28"/>
          <w:szCs w:val="28"/>
        </w:rPr>
        <w:t xml:space="preserve"> І. О., </w:t>
      </w:r>
      <w:proofErr w:type="spellStart"/>
      <w:r w:rsidRPr="002F2168">
        <w:rPr>
          <w:rFonts w:ascii="Times New Roman" w:eastAsia="Times New Roman" w:hAnsi="Times New Roman" w:cs="Times New Roman"/>
          <w:i/>
          <w:sz w:val="28"/>
          <w:szCs w:val="28"/>
        </w:rPr>
        <w:t>Фратолла</w:t>
      </w:r>
      <w:proofErr w:type="spellEnd"/>
      <w:r w:rsidRPr="002F2168">
        <w:rPr>
          <w:rFonts w:ascii="Times New Roman" w:eastAsia="Times New Roman" w:hAnsi="Times New Roman" w:cs="Times New Roman"/>
          <w:i/>
          <w:sz w:val="28"/>
          <w:szCs w:val="28"/>
        </w:rPr>
        <w:t xml:space="preserve"> П., 2018, с.16</w:t>
      </w:r>
    </w:p>
    <w:p w:rsidR="001F7228" w:rsidRDefault="00F54920" w:rsidP="00F549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2F2168" w:rsidRPr="00F54920">
        <w:rPr>
          <w:rFonts w:ascii="Times New Roman" w:eastAsia="Times New Roman" w:hAnsi="Times New Roman" w:cs="Times New Roman"/>
          <w:sz w:val="28"/>
          <w:szCs w:val="28"/>
        </w:rPr>
        <w:t>Інтерактив</w:t>
      </w:r>
      <w:proofErr w:type="spellEnd"/>
      <w:r w:rsidR="002F2168" w:rsidRPr="00F54920">
        <w:rPr>
          <w:rFonts w:ascii="Times New Roman" w:eastAsia="Times New Roman" w:hAnsi="Times New Roman" w:cs="Times New Roman"/>
          <w:sz w:val="28"/>
          <w:szCs w:val="28"/>
        </w:rPr>
        <w:t xml:space="preserve"> забезпечує ефективне обговорення та підбиття підсумків роботи. За координації викладача учасники проговорюють, що нового дізналися під час заняття та яка інформація була відома до початку.</w:t>
      </w:r>
    </w:p>
    <w:p w:rsidR="00F54920" w:rsidRPr="00F54920" w:rsidRDefault="00F54920" w:rsidP="00F549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54920">
        <w:rPr>
          <w:rFonts w:ascii="Times New Roman" w:eastAsia="Times New Roman" w:hAnsi="Times New Roman" w:cs="Times New Roman"/>
          <w:sz w:val="28"/>
          <w:szCs w:val="28"/>
        </w:rPr>
        <w:t xml:space="preserve">Під час проходження модуля слухачі отримали змістовні роз’яснення щодо особливостей </w:t>
      </w:r>
      <w:proofErr w:type="spellStart"/>
      <w:r w:rsidRPr="00F54920">
        <w:rPr>
          <w:rFonts w:ascii="Times New Roman" w:eastAsia="Times New Roman" w:hAnsi="Times New Roman" w:cs="Times New Roman"/>
          <w:sz w:val="28"/>
          <w:szCs w:val="28"/>
        </w:rPr>
        <w:t>модерування</w:t>
      </w:r>
      <w:proofErr w:type="spellEnd"/>
      <w:r w:rsidRPr="00F54920">
        <w:rPr>
          <w:rFonts w:ascii="Times New Roman" w:eastAsia="Times New Roman" w:hAnsi="Times New Roman" w:cs="Times New Roman"/>
          <w:sz w:val="28"/>
          <w:szCs w:val="28"/>
        </w:rPr>
        <w:t xml:space="preserve"> освітнього інструменту «Маршрут безпеки».</w:t>
      </w:r>
    </w:p>
    <w:p w:rsidR="00CF415B" w:rsidRPr="00F54920" w:rsidRDefault="00A50B38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Висновки.</w:t>
      </w:r>
      <w:r w:rsidRPr="00FF6C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6C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озглянута проблема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просвітницько</w:t>
      </w:r>
      <w:proofErr w:type="spellEnd"/>
      <w:r w:rsidR="00EE2786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-профілактичної роботи 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закладі освіти, зокрема використання профілактичних інструментів у роботі </w:t>
      </w:r>
      <w:r w:rsidR="00FF6CC0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вчителя предмета «Основи здоров’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я», </w:t>
      </w:r>
      <w:r w:rsidR="00FF6CC0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інтегрованого курсу «Здоров’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безпека та добробут»; вивчене навчально-методичне забезпечення освітнього інструменту «Маршрут безпеки», його інтерактивна спрямо</w:t>
      </w:r>
      <w:r w:rsidR="00FF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ваність та досвід використання </w:t>
      </w:r>
      <w:r w:rsidR="00FF6CC0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контексті післядипломної педагогічної освіти дають змогу зробити такі висновки:</w:t>
      </w:r>
    </w:p>
    <w:p w:rsidR="00CF415B" w:rsidRDefault="00A50B38" w:rsidP="00C53200">
      <w:pPr>
        <w:widowControl w:val="0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Аналіз науково-методичних та статистичних досліджень засвід</w:t>
      </w:r>
      <w:r w:rsidR="00FF6CC0" w:rsidRPr="00F5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чив, що стан захворюваності на ВІЛ/СНІД в Україні є</w:t>
      </w:r>
      <w:r w:rsidRPr="00F5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напруженим</w:t>
      </w:r>
      <w:r w:rsidRPr="00AF2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показник поширеності ВІЛ у Миколаївській області вже декілька років є значно перевищеним. Над питаннями формування навичок здорового способу життя та профілактики ВІЛ</w:t>
      </w:r>
      <w:r w:rsidR="00AB2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/СНІДу серед учнівської молоді</w:t>
      </w:r>
      <w:r w:rsidR="00FF6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постійно працюють </w:t>
      </w:r>
      <w:r w:rsidR="00AF2545" w:rsidRPr="0064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вітчизняні</w:t>
      </w:r>
      <w:r w:rsidRPr="0064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CC0" w:rsidRPr="0064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74DFF" w:rsidRPr="0064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чені</w:t>
      </w:r>
      <w:r w:rsidR="00FF6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практики, серед яких О. М. Балакірєва, В. С. Пономаренко, Т. В. </w:t>
      </w:r>
      <w:r w:rsidRPr="00AF2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Воронцова та ін.</w:t>
      </w:r>
    </w:p>
    <w:p w:rsidR="00CF415B" w:rsidRPr="00255810" w:rsidRDefault="00FF6CC0" w:rsidP="0025581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Open Sans" w:eastAsia="Open Sans" w:hAnsi="Open Sans" w:cs="Open Sans"/>
          <w:color w:val="000000"/>
          <w:sz w:val="28"/>
          <w:szCs w:val="28"/>
        </w:rPr>
        <w:t>2.</w:t>
      </w:r>
      <w:r w:rsidRPr="00FF6CC0">
        <w:rPr>
          <w:rFonts w:ascii="Open Sans" w:eastAsia="Open Sans" w:hAnsi="Open Sans" w:cs="Open Sans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статті розкрито </w:t>
      </w:r>
      <w:r w:rsidR="00E82EC2" w:rsidRPr="00002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основні аспекти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використання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інструменту «Маршрут безпеки</w:t>
      </w:r>
      <w:r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роботі з учнівською молоддю та його</w:t>
      </w:r>
      <w:r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важливість у формуванні </w:t>
      </w:r>
      <w:proofErr w:type="spellStart"/>
      <w:r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язбережувального</w:t>
      </w:r>
      <w:proofErr w:type="spellEnd"/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освітнього середовища.</w:t>
      </w:r>
      <w:r w:rsidR="00E82EC2" w:rsidRPr="00F54920">
        <w:rPr>
          <w:color w:val="000000"/>
          <w:sz w:val="28"/>
          <w:szCs w:val="28"/>
        </w:rPr>
        <w:t xml:space="preserve"> </w:t>
      </w:r>
      <w:r w:rsidR="00E82EC2" w:rsidRPr="00F54920">
        <w:rPr>
          <w:rFonts w:ascii="Times New Roman" w:hAnsi="Times New Roman" w:cs="Times New Roman"/>
          <w:color w:val="000000"/>
          <w:sz w:val="28"/>
          <w:szCs w:val="28"/>
        </w:rPr>
        <w:t>В основі</w:t>
      </w:r>
      <w:r w:rsidR="00E82EC2" w:rsidRPr="00F54920">
        <w:rPr>
          <w:color w:val="000000"/>
          <w:sz w:val="28"/>
          <w:szCs w:val="28"/>
        </w:rPr>
        <w:t xml:space="preserve"> </w:t>
      </w:r>
      <w:r w:rsidR="00E82EC2" w:rsidRPr="00F54920">
        <w:rPr>
          <w:rFonts w:ascii="Times New Roman" w:eastAsia="Times New Roman" w:hAnsi="Times New Roman" w:cs="Times New Roman"/>
          <w:sz w:val="28"/>
          <w:szCs w:val="28"/>
        </w:rPr>
        <w:t>«Маршруту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 безпеки» лежить інтерактивний профілактичний освітній інструмент </w:t>
      </w:r>
      <w:r w:rsidR="00E82EC2" w:rsidRPr="00F5492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>з питань репродуктивного здоров’я</w:t>
      </w:r>
      <w:r w:rsidR="004D1B12" w:rsidRPr="00F54920">
        <w:rPr>
          <w:rFonts w:ascii="Times New Roman" w:eastAsia="Times New Roman" w:hAnsi="Times New Roman" w:cs="Times New Roman"/>
          <w:sz w:val="28"/>
          <w:szCs w:val="28"/>
        </w:rPr>
        <w:t>, його о</w:t>
      </w:r>
      <w:r w:rsidR="004D1B12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собливостями є: масовість, </w:t>
      </w:r>
      <w:proofErr w:type="spellStart"/>
      <w:r w:rsidR="004D1B12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інноваційність</w:t>
      </w:r>
      <w:proofErr w:type="spellEnd"/>
      <w:r w:rsidR="004D1B12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D1B12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інтерактив</w:t>
      </w:r>
      <w:proofErr w:type="spellEnd"/>
      <w:r w:rsidR="004D1B12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вікові обмеження (учасниками можуть бути підлітки з 14 років).</w:t>
      </w:r>
      <w:r w:rsidR="00255810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Доведено, що</w:t>
      </w:r>
      <w:r w:rsidR="004D1B12" w:rsidRPr="00F54920">
        <w:rPr>
          <w:rFonts w:ascii="Times New Roman" w:eastAsia="Times New Roman" w:hAnsi="Times New Roman" w:cs="Times New Roman"/>
          <w:sz w:val="28"/>
          <w:szCs w:val="28"/>
        </w:rPr>
        <w:t xml:space="preserve"> «Маршрут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 безпеки» </w:t>
      </w:r>
      <w:r w:rsidR="00755316" w:rsidRPr="00F54920">
        <w:rPr>
          <w:rFonts w:ascii="Times New Roman" w:eastAsia="Times New Roman" w:hAnsi="Times New Roman" w:cs="Times New Roman"/>
          <w:sz w:val="28"/>
          <w:szCs w:val="28"/>
        </w:rPr>
        <w:t>вчить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316" w:rsidRPr="00F54920">
        <w:rPr>
          <w:rFonts w:ascii="Times New Roman" w:eastAsia="Times New Roman" w:hAnsi="Times New Roman" w:cs="Times New Roman"/>
          <w:sz w:val="28"/>
          <w:szCs w:val="28"/>
        </w:rPr>
        <w:t xml:space="preserve">здобувачів </w:t>
      </w:r>
      <w:r w:rsidR="00755316" w:rsidRPr="00F54920">
        <w:rPr>
          <w:rFonts w:ascii="Times New Roman" w:eastAsia="Times New Roman" w:hAnsi="Times New Roman" w:cs="Times New Roman"/>
          <w:sz w:val="28"/>
          <w:szCs w:val="28"/>
        </w:rPr>
        <w:lastRenderedPageBreak/>
        <w:t>освіти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 поширювати достовірну інформацію про репр</w:t>
      </w:r>
      <w:r w:rsidRPr="00F54920">
        <w:rPr>
          <w:rFonts w:ascii="Times New Roman" w:eastAsia="Times New Roman" w:hAnsi="Times New Roman" w:cs="Times New Roman"/>
          <w:sz w:val="28"/>
          <w:szCs w:val="28"/>
        </w:rPr>
        <w:t>одуктивне здоров’я, порушув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ати проблематику толерантності та родинних цінностей, </w:t>
      </w:r>
      <w:r w:rsidRPr="00F54920">
        <w:rPr>
          <w:rFonts w:ascii="Times New Roman" w:eastAsia="Times New Roman" w:hAnsi="Times New Roman" w:cs="Times New Roman"/>
          <w:sz w:val="28"/>
          <w:szCs w:val="28"/>
        </w:rPr>
        <w:t>обговорювати ставлення оточення</w:t>
      </w:r>
      <w:r w:rsidR="00A50B38" w:rsidRPr="00F54920">
        <w:rPr>
          <w:rFonts w:ascii="Times New Roman" w:eastAsia="Times New Roman" w:hAnsi="Times New Roman" w:cs="Times New Roman"/>
          <w:sz w:val="28"/>
          <w:szCs w:val="28"/>
        </w:rPr>
        <w:t xml:space="preserve"> до цих питань.</w:t>
      </w:r>
    </w:p>
    <w:p w:rsidR="00F54920" w:rsidRDefault="00FF6CC0" w:rsidP="00F549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F6C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</w:t>
      </w:r>
      <w:proofErr w:type="spellStart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просвітницько</w:t>
      </w:r>
      <w:proofErr w:type="spellEnd"/>
      <w:r w:rsidR="004515A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профілактичної роботи</w:t>
      </w:r>
      <w:r w:rsidR="002F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168" w:rsidRPr="002F2168">
        <w:rPr>
          <w:rFonts w:ascii="Times New Roman" w:eastAsia="Times New Roman" w:hAnsi="Times New Roman" w:cs="Times New Roman"/>
          <w:color w:val="000000"/>
          <w:sz w:val="28"/>
          <w:szCs w:val="28"/>
        </w:rPr>
        <w:t>з убезпечення захворювання на ВІЛ/СНІД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16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контексті післядипломної освіти педагогів постійно зазнає модернізації. Педагогічні та науково-педа</w:t>
      </w:r>
      <w:r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гогічні працівники Миколаївського обласного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інститут</w:t>
      </w:r>
      <w:r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післядипломної педагогічної освіти організовують си</w:t>
      </w:r>
      <w:r w:rsidR="004515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темний координаційно-методичний супровід методики </w:t>
      </w:r>
      <w:proofErr w:type="spellStart"/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</w:t>
      </w:r>
      <w:r w:rsidR="004515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-профілактичної роботи. </w:t>
      </w:r>
    </w:p>
    <w:p w:rsidR="00AF3AEE" w:rsidRPr="00F54920" w:rsidRDefault="00F54920" w:rsidP="00F549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F6CC0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Цінність навчання інноваційної методики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просвітницько</w:t>
      </w:r>
      <w:proofErr w:type="spellEnd"/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-профілактичної роботи серед різних категорій педагогічних працівників дає змогу формувати міцний фундамент для подальшої роботи п</w:t>
      </w:r>
      <w:r w:rsidR="00AF3AEE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едагогів зі здобувачами освіти.</w:t>
      </w:r>
    </w:p>
    <w:p w:rsidR="00CF415B" w:rsidRPr="00AF3AEE" w:rsidRDefault="00F54920" w:rsidP="00AF3A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A50B38" w:rsidRPr="00F549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Перспективи досліджень. 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 роботи з цієї проблеми та позитивні надбання прові</w:t>
      </w:r>
      <w:r w:rsidR="00AF3AEE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дних науковців та міжнарод</w:t>
      </w:r>
      <w:r w:rsidR="00A50B38"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них в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олонтерських організацій мотивують нас до подальшого вивчення питання </w:t>
      </w:r>
      <w:r w:rsidR="002F2168" w:rsidRPr="002F2168"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інноваційних форм просвітницької роботи щодо профілактики ВІЛ/СНІДу</w:t>
      </w:r>
      <w:r w:rsidR="002F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та скоординовано</w:t>
      </w:r>
      <w:r w:rsidR="00AF3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діяльності щодо використання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ефективних педагогічних інструментів профілактично-просвітницької роботи в освітньому просторі, зокрема під час вивчення пре</w:t>
      </w:r>
      <w:r w:rsidR="00AF3AEE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 «Основи здоров’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я» та нового інтегрованого курсу «Здоров’я, безпека та добробут».</w:t>
      </w:r>
    </w:p>
    <w:p w:rsidR="00CF415B" w:rsidRDefault="00CF415B" w:rsidP="001F72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415B" w:rsidRDefault="00A50B38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ВИКОРИСТАНОЇ ЛІТЕРАТУРИ</w:t>
      </w:r>
    </w:p>
    <w:p w:rsidR="00CF415B" w:rsidRDefault="00A50B38" w:rsidP="009F1F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Вітковська</w:t>
      </w:r>
      <w:proofErr w:type="spellEnd"/>
      <w:r w:rsidR="00AE0117">
        <w:rPr>
          <w:rFonts w:ascii="Times New Roman" w:eastAsia="Times New Roman" w:hAnsi="Times New Roman" w:cs="Times New Roman"/>
          <w:color w:val="000000"/>
          <w:sz w:val="28"/>
          <w:szCs w:val="28"/>
        </w:rPr>
        <w:t> 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Використання педагогіки партне</w:t>
      </w:r>
      <w:r w:rsidR="00AE0117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 в освітньому процесі / О. Д.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Вітковська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Вересень. Науково-методичний і</w:t>
      </w:r>
      <w:r w:rsidR="00AE0117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нформаційний журнал. – 2021. – № 4(91). – С. </w:t>
      </w:r>
      <w:r w:rsidR="009F1F9D">
        <w:rPr>
          <w:rFonts w:ascii="Times New Roman" w:eastAsia="Times New Roman" w:hAnsi="Times New Roman" w:cs="Times New Roman"/>
          <w:color w:val="000000"/>
          <w:sz w:val="28"/>
          <w:szCs w:val="28"/>
        </w:rPr>
        <w:t>25–32. – Миколаїв</w:t>
      </w:r>
      <w:r w:rsidR="00AE01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МОІППО. DOI: https://doi.org/10.54662/veresen.4.2021.02</w:t>
      </w:r>
    </w:p>
    <w:p w:rsidR="00CF415B" w:rsidRDefault="00AE0117" w:rsidP="009F1F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Воронцов Т. 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В.,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номаренко В. 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Захисти себе від ВІЛ. Тренінги життєвих навичок: методичний посібник для педагога-тренера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 В. Воронцов, В. С</w:t>
      </w:r>
      <w:r w:rsidRPr="00AE011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AE0117">
        <w:rPr>
          <w:rFonts w:ascii="Times New Roman" w:hAnsi="Times New Roman" w:cs="Times New Roman"/>
          <w:sz w:val="28"/>
          <w:szCs w:val="28"/>
        </w:rPr>
        <w:t>Воронцов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. – Тернопіль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: «Навчальна книга – Богдан», 2012. – 208 c. ISBN 978–966–10–3199–8.</w:t>
      </w:r>
    </w:p>
    <w:p w:rsidR="00ED7187" w:rsidRDefault="00855AAF" w:rsidP="00ED718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Грабовська Т. І. Основні напрям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и і форми профілактичної діяльності щодо ВІЛ/СНІД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 учнівському середовищі / Т. І. Грабовська, О. В. Грабовський, З. І. </w:t>
      </w:r>
      <w:proofErr w:type="spellStart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Баторі-Тарці</w:t>
      </w:r>
      <w:proofErr w:type="spellEnd"/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Науковий вісник Ужгородського національного університету. Серія : Педагогіка.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оціальна робота. – 2014.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33. – С. 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5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50. – Режим доступу: http://nbuv.gov.ua/UJRN/Nvuuped_2014_33_15. </w:t>
      </w:r>
    </w:p>
    <w:p w:rsidR="00ED7187" w:rsidRPr="00ED7187" w:rsidRDefault="00ED7187" w:rsidP="00ED718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Лях Т. </w:t>
      </w:r>
      <w:r w:rsidRPr="00ED7187">
        <w:rPr>
          <w:rFonts w:ascii="Times New Roman" w:eastAsia="Times New Roman" w:hAnsi="Times New Roman" w:cs="Times New Roman"/>
          <w:sz w:val="28"/>
          <w:szCs w:val="28"/>
        </w:rPr>
        <w:t>Л. Просвітницька робота щодо профілактики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ІЛ/СНІДу в закладах освіти </w:t>
      </w:r>
      <w:r w:rsidRPr="00F54920">
        <w:rPr>
          <w:rFonts w:ascii="Times New Roman" w:eastAsia="Times New Roman" w:hAnsi="Times New Roman" w:cs="Times New Roman"/>
          <w:sz w:val="28"/>
          <w:szCs w:val="28"/>
        </w:rPr>
        <w:t>/ Т. Л. Лях //</w:t>
      </w:r>
      <w:r w:rsidRPr="00ED7187">
        <w:rPr>
          <w:rFonts w:ascii="Times New Roman" w:eastAsia="Times New Roman" w:hAnsi="Times New Roman" w:cs="Times New Roman"/>
          <w:sz w:val="28"/>
          <w:szCs w:val="28"/>
        </w:rPr>
        <w:t xml:space="preserve"> Вісник Ч</w:t>
      </w:r>
      <w:r>
        <w:rPr>
          <w:rFonts w:ascii="Times New Roman" w:eastAsia="Times New Roman" w:hAnsi="Times New Roman" w:cs="Times New Roman"/>
          <w:sz w:val="28"/>
          <w:szCs w:val="28"/>
        </w:rPr>
        <w:t>еркаського університету. Випуск </w:t>
      </w:r>
      <w:r w:rsidRPr="00ED7187">
        <w:rPr>
          <w:rFonts w:ascii="Times New Roman" w:eastAsia="Times New Roman" w:hAnsi="Times New Roman" w:cs="Times New Roman"/>
          <w:sz w:val="28"/>
          <w:szCs w:val="28"/>
        </w:rPr>
        <w:t>183</w:t>
      </w:r>
      <w:r>
        <w:rPr>
          <w:rFonts w:ascii="Times New Roman" w:eastAsia="Times New Roman" w:hAnsi="Times New Roman" w:cs="Times New Roman"/>
          <w:sz w:val="28"/>
          <w:szCs w:val="28"/>
        </w:rPr>
        <w:t>. Частина ІІ, 2010. – С. </w:t>
      </w:r>
      <w:r w:rsidRPr="00ED7187">
        <w:rPr>
          <w:rFonts w:ascii="Times New Roman" w:eastAsia="Times New Roman" w:hAnsi="Times New Roman" w:cs="Times New Roman"/>
          <w:sz w:val="28"/>
          <w:szCs w:val="28"/>
        </w:rPr>
        <w:t>58–70.</w:t>
      </w:r>
    </w:p>
    <w:p w:rsidR="00855AAF" w:rsidRPr="00ED7187" w:rsidRDefault="00855AAF" w:rsidP="00ED718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7187">
        <w:rPr>
          <w:rFonts w:ascii="Times New Roman" w:eastAsia="Times New Roman" w:hAnsi="Times New Roman" w:cs="Times New Roman"/>
          <w:color w:val="000000"/>
          <w:sz w:val="28"/>
          <w:szCs w:val="28"/>
        </w:rPr>
        <w:t>Нерубаєва</w:t>
      </w:r>
      <w:proofErr w:type="spellEnd"/>
      <w:r w:rsidRPr="00E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І. О., </w:t>
      </w:r>
      <w:proofErr w:type="spellStart"/>
      <w:r w:rsidRPr="00ED7187">
        <w:rPr>
          <w:rFonts w:ascii="Times New Roman" w:eastAsia="Times New Roman" w:hAnsi="Times New Roman" w:cs="Times New Roman"/>
          <w:color w:val="000000"/>
          <w:sz w:val="28"/>
          <w:szCs w:val="28"/>
        </w:rPr>
        <w:t>Фратолла</w:t>
      </w:r>
      <w:proofErr w:type="spellEnd"/>
      <w:r w:rsidRPr="00ED71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0B38" w:rsidRPr="00ED7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DC7576" w:rsidRPr="00ED7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50B38" w:rsidRPr="00E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 безпеки. Методичні рекомендації щодо застосування інтерактивного профілактичного освітнього інструменту з питань репродуктивного</w:t>
      </w:r>
      <w:r w:rsidRPr="00E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здоров’</w:t>
      </w:r>
      <w:r w:rsidR="00A50B38" w:rsidRPr="00ED7187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профілактики ВІЛ/СНІДу та ІПСШ: Посібник для педа</w:t>
      </w:r>
      <w:r w:rsidRPr="00E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гога-організатора / </w:t>
      </w:r>
      <w:r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І. О. </w:t>
      </w:r>
      <w:proofErr w:type="spellStart"/>
      <w:r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Нерубаєва</w:t>
      </w:r>
      <w:proofErr w:type="spellEnd"/>
      <w:r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, П. </w:t>
      </w:r>
      <w:proofErr w:type="spellStart"/>
      <w:r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Фратолла</w:t>
      </w:r>
      <w:proofErr w:type="spellEnd"/>
      <w:r w:rsidRPr="00F549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C7576" w:rsidRPr="00E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Дрогобич, 2018. </w:t>
      </w:r>
      <w:r w:rsidR="00A50B38" w:rsidRPr="00E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124 с. </w:t>
      </w:r>
    </w:p>
    <w:p w:rsidR="00CF415B" w:rsidRPr="001753AF" w:rsidRDefault="00A50B38" w:rsidP="001753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Саму</w:t>
      </w:r>
      <w:r w:rsidR="00513A76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сь В., Дубина С., Березіна </w:t>
      </w:r>
      <w:r w:rsidR="004C7526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r w:rsidR="00513A76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Профілактика ВІЛ/</w:t>
      </w: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СНІД на робоч</w:t>
      </w:r>
      <w:r w:rsidR="00513A76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місці. Посібник для тренера / В. Самусь, С. Дубина, </w:t>
      </w:r>
      <w:r w:rsidR="000610B7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О. Березі</w:t>
      </w:r>
      <w:r w:rsidR="00513A76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Київ,</w:t>
      </w:r>
      <w:r w:rsidR="004C7526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2018. –</w:t>
      </w: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135 с.</w:t>
      </w:r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53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EDUCATIONAL TOOLS FOR THE PREVENTION OF HIV/AIDS IN THE WORK OF THE TEACHER OF THE SUBJECT «BASIC HEALTH»</w:t>
      </w:r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Pohorelova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Liubov</w:t>
      </w:r>
      <w:proofErr w:type="spellEnd"/>
      <w:r w:rsidRPr="001753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educator</w:t>
      </w:r>
      <w:proofErr w:type="spellEnd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Laboratory</w:t>
      </w:r>
      <w:proofErr w:type="spellEnd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Acmeology</w:t>
      </w:r>
      <w:proofErr w:type="spellEnd"/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Mykolaiv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In-Service</w:t>
      </w:r>
      <w:proofErr w:type="spellEnd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Teachers</w:t>
      </w:r>
      <w:proofErr w:type="spellEnd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Training</w:t>
      </w:r>
      <w:proofErr w:type="spellEnd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Institute</w:t>
      </w:r>
      <w:proofErr w:type="spellEnd"/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4-а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Admiralska</w:t>
      </w:r>
      <w:proofErr w:type="spellEnd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Street</w:t>
      </w:r>
      <w:proofErr w:type="spellEnd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54001, Mykolaiv,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Ukraine</w:t>
      </w:r>
      <w:proofErr w:type="spellEnd"/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liubov.pohorelova@moippo.mk.ua</w:t>
      </w:r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This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article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emphasizes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importance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incorporating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innovative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educational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preventive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practices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into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education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system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highlights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potential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interactive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educational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tool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Safety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Route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for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preventive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pedagogical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activities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elementary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school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subject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Basics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Hea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lth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integrated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course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Health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Safety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Well-being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».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Specifically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tool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designed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prevent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HIV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sexually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transmitted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infections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promote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tolerant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attitude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towards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people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living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with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HIV.</w:t>
      </w:r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identify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effective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ways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implementing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Safety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Route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several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scholarly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works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were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reviewed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article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presents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statistical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data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prevalence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HIV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Mykolaiv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region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including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an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analysis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spread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HIV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through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various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means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transmission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different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administrative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units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region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article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proposes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intensification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educational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preventive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activities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general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secondary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education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institutions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using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this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interactive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product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Safety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Route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»</w:t>
      </w:r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has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been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integrated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into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professional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development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courses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competence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activity-oriented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variable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modules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for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educators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general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secondary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education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institutions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Mykolaiv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region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Additionally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article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rep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orts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Safety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Route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»</w:t>
      </w:r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variable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module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for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first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time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which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an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interactive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preventive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educational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tool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focused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reproductive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health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issues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753AF" w:rsidRPr="001753AF" w:rsidRDefault="001753AF" w:rsidP="0017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characteristics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Safety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Route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event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have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been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identified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massiveness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innovativeness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interactivity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restrictions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organizers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have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determined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that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active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engagement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interaction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among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all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participants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will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enhance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quality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effectiveness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acquisition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«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Safety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Route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»</w:t>
      </w:r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program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educates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schoolchildren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on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principles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tolerance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family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values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F415B" w:rsidRPr="004D499D" w:rsidRDefault="00A50B38" w:rsidP="009F75F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4D49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4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integrated</w:t>
      </w:r>
      <w:proofErr w:type="spellEnd"/>
      <w:r w:rsidR="00EB4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B4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course</w:t>
      </w:r>
      <w:proofErr w:type="spellEnd"/>
      <w:r w:rsidR="00EB4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="00EB4B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Health</w:t>
      </w:r>
      <w:proofErr w:type="spellEnd"/>
      <w:r w:rsidR="00EE27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75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afety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well-being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»; </w:t>
      </w:r>
      <w:proofErr w:type="spellStart"/>
      <w:r w:rsidR="00AE01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preventive</w:t>
      </w:r>
      <w:proofErr w:type="spellEnd"/>
      <w:r w:rsidR="00AE01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E01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 w:rsidR="00AE01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E01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educational</w:t>
      </w:r>
      <w:proofErr w:type="spellEnd"/>
      <w:r w:rsidR="00AE01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E01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Safety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Route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subject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Basics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4D49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F415B" w:rsidRPr="004D499D" w:rsidRDefault="00CF41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green"/>
        </w:rPr>
      </w:pPr>
    </w:p>
    <w:p w:rsidR="00CF415B" w:rsidRDefault="00A50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References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23DBD" w:rsidRDefault="00A50B38" w:rsidP="00523D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Hrabovska</w:t>
      </w:r>
      <w:proofErr w:type="spellEnd"/>
      <w:r w:rsidR="009F75FE">
        <w:rPr>
          <w:rFonts w:ascii="Times New Roman" w:eastAsia="Times New Roman" w:hAnsi="Times New Roman" w:cs="Times New Roman"/>
          <w:color w:val="000000"/>
          <w:sz w:val="28"/>
          <w:szCs w:val="28"/>
        </w:rPr>
        <w:t>, T.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  <w:r w:rsidR="009F75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5FE" w:rsidRPr="009F75FE">
        <w:rPr>
          <w:rFonts w:ascii="Times New Roman" w:eastAsia="Times New Roman" w:hAnsi="Times New Roman" w:cs="Times New Roman"/>
          <w:color w:val="000000"/>
          <w:sz w:val="28"/>
          <w:szCs w:val="28"/>
        </w:rPr>
        <w:t>Hrabovskyi</w:t>
      </w:r>
      <w:proofErr w:type="spellEnd"/>
      <w:r w:rsidR="009F75FE" w:rsidRPr="009F75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75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23D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O. </w:t>
      </w:r>
      <w:r w:rsidR="009F75FE" w:rsidRPr="009F75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V. </w:t>
      </w:r>
      <w:r w:rsidR="009F75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&amp;</w:t>
      </w:r>
      <w:r w:rsidR="009F75FE" w:rsidRPr="009F75FE">
        <w:t xml:space="preserve"> </w:t>
      </w:r>
      <w:proofErr w:type="spellStart"/>
      <w:r w:rsidR="009F75FE" w:rsidRPr="009F75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Batori-Tartsi</w:t>
      </w:r>
      <w:proofErr w:type="spellEnd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="009F75FE" w:rsidRPr="009F75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23D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Z. </w:t>
      </w:r>
      <w:r w:rsidR="00523DBD" w:rsidRPr="00523D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(2014).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Osnovni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napriamky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formy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profilaktychnoi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diialnosti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shchodo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VIL/SNIDU v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uchnivskomu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seredovyshchi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preventive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activit</w:t>
      </w:r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ies</w:t>
      </w:r>
      <w:proofErr w:type="spellEnd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student</w:t>
      </w:r>
      <w:proofErr w:type="spellEnd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environment</w:t>
      </w:r>
      <w:proofErr w:type="spellEnd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Naukovyi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visnyk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Uzhhorodskoho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nat</w:t>
      </w:r>
      <w:r w:rsidR="00523DBD"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sionalnoho</w:t>
      </w:r>
      <w:proofErr w:type="spellEnd"/>
      <w:r w:rsidR="00523DBD"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DBD"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universytetu</w:t>
      </w:r>
      <w:proofErr w:type="spellEnd"/>
      <w:r w:rsidR="00523DBD"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23DBD"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Seriia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Pedahohika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Sotsialna</w:t>
      </w:r>
      <w:proofErr w:type="spellEnd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robota</w:t>
      </w:r>
      <w:proofErr w:type="spellEnd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33,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–50.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Retriеved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http://nbuv.gov.ua/UJRN/Nvuuped_2014_33_15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ukr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523DBD" w:rsidRPr="00523DBD" w:rsidRDefault="00523DBD" w:rsidP="00ED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Liakh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T. L. </w:t>
      </w:r>
      <w:r w:rsidRPr="00523DB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855AAF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523D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Prosvitnytska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robota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shchodo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profilaktyky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VIL/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SNIDu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zakladakh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osvity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HIV/AIDS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prevention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institutions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Pr="00523DBD">
        <w:rPr>
          <w:rFonts w:ascii="Times New Roman" w:eastAsia="Times New Roman" w:hAnsi="Times New Roman" w:cs="Times New Roman"/>
          <w:i/>
          <w:sz w:val="28"/>
          <w:szCs w:val="28"/>
        </w:rPr>
        <w:t>Visnyk</w:t>
      </w:r>
      <w:proofErr w:type="spellEnd"/>
      <w:r w:rsidRPr="00523D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sz w:val="28"/>
          <w:szCs w:val="28"/>
        </w:rPr>
        <w:t>cherkaskoho</w:t>
      </w:r>
      <w:proofErr w:type="spellEnd"/>
      <w:r w:rsidRPr="00523D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sz w:val="28"/>
          <w:szCs w:val="28"/>
        </w:rPr>
        <w:t>universytetu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Output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183.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ІІ</w:t>
      </w:r>
      <w:r w:rsidR="00ED7187">
        <w:rPr>
          <w:rFonts w:ascii="Times New Roman" w:eastAsia="Times New Roman" w:hAnsi="Times New Roman" w:cs="Times New Roman"/>
          <w:sz w:val="28"/>
          <w:szCs w:val="28"/>
        </w:rPr>
        <w:t>, 58–70</w:t>
      </w:r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F415B" w:rsidRPr="00523DBD" w:rsidRDefault="00A50B38" w:rsidP="00523D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Nerubaieva</w:t>
      </w:r>
      <w:proofErr w:type="spellEnd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I. O.</w:t>
      </w:r>
      <w:r w:rsidR="00523D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&amp;</w:t>
      </w:r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Fratolla</w:t>
      </w:r>
      <w:proofErr w:type="spellEnd"/>
      <w:r w:rsidR="00523D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P. (2018).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Marshrut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bezpeky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Metodychni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rekomendatsii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shchodo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zastosuvannia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interaktyvnoho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profilaktychnoho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osvitnoho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instrumentu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z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pytan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reproduktyvnohozdorovia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profilaktyky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VIL/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SNIDu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ta</w:t>
      </w:r>
      <w:proofErr w:type="spellEnd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IPSSh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Safety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route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Methodological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recommendations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use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interactive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preventive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educational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tool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issues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reproductive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health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prevention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 w:rsid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>STDs</w:t>
      </w:r>
      <w:proofErr w:type="spellEnd"/>
      <w:r w:rsidR="0085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Drohobych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>ukr</w:t>
      </w:r>
      <w:proofErr w:type="spellEnd"/>
      <w:r w:rsidRPr="0052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523DBD" w:rsidRPr="001753AF" w:rsidRDefault="00A50B38" w:rsidP="001753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Samus</w:t>
      </w:r>
      <w:proofErr w:type="spellEnd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, V.,</w:t>
      </w: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Dubyna</w:t>
      </w:r>
      <w:proofErr w:type="spellEnd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S. </w:t>
      </w:r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&amp;</w:t>
      </w: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Berezina</w:t>
      </w:r>
      <w:proofErr w:type="spellEnd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="00513A76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O.</w:t>
      </w: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(2018). </w:t>
      </w:r>
      <w:proofErr w:type="spellStart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Profilaktyka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VIL/ </w:t>
      </w:r>
      <w:r w:rsidR="00523DBD"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SNID </w:t>
      </w:r>
      <w:proofErr w:type="spellStart"/>
      <w:r w:rsidR="00523DBD"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na</w:t>
      </w:r>
      <w:proofErr w:type="spellEnd"/>
      <w:r w:rsidR="00523DBD"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23DBD"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robochomu</w:t>
      </w:r>
      <w:proofErr w:type="spellEnd"/>
      <w:r w:rsidR="00523DBD"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23DBD"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mistsi</w:t>
      </w:r>
      <w:proofErr w:type="spellEnd"/>
      <w:r w:rsidRPr="001753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Preventi</w:t>
      </w:r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workplace</w:t>
      </w:r>
      <w:proofErr w:type="spellEnd"/>
      <w:r w:rsidR="00523DBD"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Kyiv</w:t>
      </w:r>
      <w:proofErr w:type="spellEnd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ukr</w:t>
      </w:r>
      <w:proofErr w:type="spellEnd"/>
      <w:r w:rsidRPr="001753A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E0117" w:rsidRDefault="00523DBD" w:rsidP="00AE01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Vitkovska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O. </w:t>
      </w:r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D. (2021).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Vykorystannia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pedahohiky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partnerstva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osvitnomu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protsesi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partnership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pedagogy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process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Pr="00AE0117">
        <w:rPr>
          <w:rFonts w:ascii="Times New Roman" w:eastAsia="Times New Roman" w:hAnsi="Times New Roman" w:cs="Times New Roman"/>
          <w:sz w:val="28"/>
          <w:szCs w:val="28"/>
        </w:rPr>
        <w:t>Veresen</w:t>
      </w:r>
      <w:proofErr w:type="spellEnd"/>
      <w:r w:rsidRPr="00AE011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4 </w:t>
      </w:r>
      <w:r w:rsidR="00AE0117">
        <w:rPr>
          <w:rFonts w:ascii="Times New Roman" w:eastAsia="Times New Roman" w:hAnsi="Times New Roman" w:cs="Times New Roman"/>
          <w:sz w:val="28"/>
          <w:szCs w:val="28"/>
        </w:rPr>
        <w:t>(91),</w:t>
      </w:r>
      <w:r w:rsidR="00AE0117" w:rsidRPr="00AE0117">
        <w:t xml:space="preserve"> </w:t>
      </w:r>
      <w:r w:rsidR="00AE0117" w:rsidRPr="00AE0117">
        <w:rPr>
          <w:rFonts w:ascii="Times New Roman" w:eastAsia="Times New Roman" w:hAnsi="Times New Roman" w:cs="Times New Roman"/>
          <w:sz w:val="28"/>
          <w:szCs w:val="28"/>
        </w:rPr>
        <w:t>25–32.</w:t>
      </w:r>
      <w:r w:rsidR="00AE0117">
        <w:rPr>
          <w:rFonts w:ascii="Times New Roman" w:eastAsia="Times New Roman" w:hAnsi="Times New Roman" w:cs="Times New Roman"/>
          <w:sz w:val="28"/>
          <w:szCs w:val="28"/>
        </w:rPr>
        <w:t xml:space="preserve"> Mykolaiv: MOIPPO.</w:t>
      </w:r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DOI: https://doi.org/10.54662/veresen.4.2021.02</w:t>
      </w:r>
      <w:r w:rsidR="00AE0117" w:rsidRPr="00AE01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Retriеved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>: https://september.moippo.mk.ua/index.php/sept/article/view/165/153 (</w:t>
      </w:r>
      <w:proofErr w:type="spellStart"/>
      <w:r w:rsidRPr="00523DB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Pr="00523D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4C9E" w:rsidRPr="001753AF" w:rsidRDefault="00AE0117" w:rsidP="001753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Vorontsova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T. V.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Ponomarenko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V. </w:t>
      </w:r>
      <w:r w:rsidRPr="00AE0117">
        <w:rPr>
          <w:rFonts w:ascii="Times New Roman" w:eastAsia="Times New Roman" w:hAnsi="Times New Roman" w:cs="Times New Roman"/>
          <w:sz w:val="28"/>
          <w:szCs w:val="28"/>
        </w:rPr>
        <w:t xml:space="preserve">S. (2012). </w:t>
      </w:r>
      <w:proofErr w:type="spellStart"/>
      <w:r w:rsidRPr="00AE0117">
        <w:rPr>
          <w:rFonts w:ascii="Times New Roman" w:eastAsia="Times New Roman" w:hAnsi="Times New Roman" w:cs="Times New Roman"/>
          <w:i/>
          <w:sz w:val="28"/>
          <w:szCs w:val="28"/>
        </w:rPr>
        <w:t>Zakhysty</w:t>
      </w:r>
      <w:proofErr w:type="spellEnd"/>
      <w:r w:rsidRPr="00AE01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117">
        <w:rPr>
          <w:rFonts w:ascii="Times New Roman" w:eastAsia="Times New Roman" w:hAnsi="Times New Roman" w:cs="Times New Roman"/>
          <w:i/>
          <w:sz w:val="28"/>
          <w:szCs w:val="28"/>
        </w:rPr>
        <w:t>sebe</w:t>
      </w:r>
      <w:proofErr w:type="spellEnd"/>
      <w:r w:rsidRPr="00AE01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117">
        <w:rPr>
          <w:rFonts w:ascii="Times New Roman" w:eastAsia="Times New Roman" w:hAnsi="Times New Roman" w:cs="Times New Roman"/>
          <w:i/>
          <w:sz w:val="28"/>
          <w:szCs w:val="28"/>
        </w:rPr>
        <w:t>vid</w:t>
      </w:r>
      <w:proofErr w:type="spellEnd"/>
      <w:r w:rsidRPr="00AE0117">
        <w:rPr>
          <w:rFonts w:ascii="Times New Roman" w:eastAsia="Times New Roman" w:hAnsi="Times New Roman" w:cs="Times New Roman"/>
          <w:i/>
          <w:sz w:val="28"/>
          <w:szCs w:val="28"/>
        </w:rPr>
        <w:t xml:space="preserve"> VIL. </w:t>
      </w:r>
      <w:proofErr w:type="spellStart"/>
      <w:r w:rsidRPr="00AE0117">
        <w:rPr>
          <w:rFonts w:ascii="Times New Roman" w:eastAsia="Times New Roman" w:hAnsi="Times New Roman" w:cs="Times New Roman"/>
          <w:i/>
          <w:sz w:val="28"/>
          <w:szCs w:val="28"/>
        </w:rPr>
        <w:t>Treninhy</w:t>
      </w:r>
      <w:proofErr w:type="spellEnd"/>
      <w:r w:rsidRPr="00AE01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117">
        <w:rPr>
          <w:rFonts w:ascii="Times New Roman" w:eastAsia="Times New Roman" w:hAnsi="Times New Roman" w:cs="Times New Roman"/>
          <w:i/>
          <w:sz w:val="28"/>
          <w:szCs w:val="28"/>
        </w:rPr>
        <w:t>zhyttievykh</w:t>
      </w:r>
      <w:proofErr w:type="spellEnd"/>
      <w:r w:rsidRPr="00AE01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117">
        <w:rPr>
          <w:rFonts w:ascii="Times New Roman" w:eastAsia="Times New Roman" w:hAnsi="Times New Roman" w:cs="Times New Roman"/>
          <w:i/>
          <w:sz w:val="28"/>
          <w:szCs w:val="28"/>
        </w:rPr>
        <w:t>navychok</w:t>
      </w:r>
      <w:proofErr w:type="spellEnd"/>
      <w:r w:rsidRPr="00AE011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AE0117">
        <w:rPr>
          <w:rFonts w:ascii="Times New Roman" w:eastAsia="Times New Roman" w:hAnsi="Times New Roman" w:cs="Times New Roman"/>
          <w:sz w:val="28"/>
          <w:szCs w:val="28"/>
        </w:rPr>
        <w:t>Protect</w:t>
      </w:r>
      <w:proofErr w:type="spellEnd"/>
      <w:r w:rsidRPr="00AE0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117">
        <w:rPr>
          <w:rFonts w:ascii="Times New Roman" w:eastAsia="Times New Roman" w:hAnsi="Times New Roman" w:cs="Times New Roman"/>
          <w:sz w:val="28"/>
          <w:szCs w:val="28"/>
        </w:rPr>
        <w:t>yourself</w:t>
      </w:r>
      <w:proofErr w:type="spellEnd"/>
      <w:r w:rsidRPr="00AE0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117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AE0117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 w:rsidRPr="00AE011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Pr="00AE0117">
        <w:rPr>
          <w:rFonts w:ascii="Times New Roman" w:eastAsia="Times New Roman" w:hAnsi="Times New Roman" w:cs="Times New Roman"/>
          <w:sz w:val="28"/>
          <w:szCs w:val="28"/>
        </w:rPr>
        <w:t>Ternopil</w:t>
      </w:r>
      <w:proofErr w:type="spellEnd"/>
      <w:r w:rsidRPr="00AE0117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AE0117"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 w:rsidRPr="00AE0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117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AE011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E0117">
        <w:rPr>
          <w:rFonts w:ascii="Times New Roman" w:eastAsia="Times New Roman" w:hAnsi="Times New Roman" w:cs="Times New Roman"/>
          <w:sz w:val="28"/>
          <w:szCs w:val="28"/>
        </w:rPr>
        <w:t>Bohdan</w:t>
      </w:r>
      <w:proofErr w:type="spellEnd"/>
      <w:r w:rsidRPr="00AE0117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AE0117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Pr="00AE01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2168" w:rsidRDefault="002F2168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8C0" w:rsidRDefault="00FF38C0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8C0" w:rsidRDefault="00FF38C0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8C0" w:rsidRDefault="00FF38C0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8C0" w:rsidRDefault="00FF38C0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4C9E" w:rsidRPr="00E44C9E" w:rsidRDefault="00FF38C0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Додаток</w:t>
      </w:r>
    </w:p>
    <w:p w:rsidR="00E44C9E" w:rsidRPr="00AE0117" w:rsidRDefault="00E44C9E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0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Аналіз статистики поширення ВІЛ-інфекції: від загальнодержавної до регіональної (http://surl.li/fijmq). </w:t>
      </w:r>
    </w:p>
    <w:p w:rsidR="00E44C9E" w:rsidRPr="00E44C9E" w:rsidRDefault="00E44C9E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 нині посідає одне з перших місць серед країн європейського регіону за кількістю ВІЛ-позитивних осіб. За січень – грудень 2020 року в Україні офіційно зареєстровано 15 6</w:t>
      </w:r>
      <w:r w:rsidR="004D499D">
        <w:rPr>
          <w:rFonts w:ascii="Times New Roman" w:eastAsia="Times New Roman" w:hAnsi="Times New Roman" w:cs="Times New Roman"/>
          <w:color w:val="000000"/>
          <w:sz w:val="28"/>
          <w:szCs w:val="28"/>
        </w:rPr>
        <w:t>59 випадків ВІЛ-інфекції, 4 131 випадок СНІДу та 2 </w:t>
      </w: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112 смертей, зумовлених СНІДом, серед громадян України.</w:t>
      </w:r>
    </w:p>
    <w:p w:rsidR="00E44C9E" w:rsidRPr="00E44C9E" w:rsidRDefault="004D499D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За січень – жовтень 2021 року в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офіційно зареєстровано 12 626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випадків ВІЛ-інфекції, 3 496 випадків СНІДу та 1 584 смерті, зумовлені СНІДом, серед громадян України.</w:t>
      </w:r>
    </w:p>
    <w:p w:rsidR="00E44C9E" w:rsidRPr="00E44C9E" w:rsidRDefault="004D499D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Аналізуючи наведену статистику, спостерігаємо незначне зниження випадків ВІЛ-інфікування, проте збільшилася кількість випадків виявлення СНІДу. Це може свідчити про недотримання ЛЖВ (людей, які живуть з ВІЛ-статусом) правил </w:t>
      </w:r>
      <w:proofErr w:type="spellStart"/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антиретровірусної</w:t>
      </w:r>
      <w:proofErr w:type="spellEnd"/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терапії, нехтування лікуванням, незнання про можливість отримати безкоштовну медичну допомогу тощо.</w:t>
      </w:r>
    </w:p>
    <w:p w:rsidR="00E44C9E" w:rsidRPr="00E44C9E" w:rsidRDefault="004D499D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Епідемічна ситуація з ВІЛ-інфекції/СНІДу в Миколаївській області наразі є напруженою. Згідно зі статистичними даними центру здоров’я, з часу виявлення першого випадку ВІЛ-інфекції в 1992 році дотепер у Миколаївській області офіційно зареєстровано 22 211 випадків ВІЛ-інфекції та 6 224 випадки захворювання на СНІД.</w:t>
      </w:r>
    </w:p>
    <w:p w:rsidR="00E44C9E" w:rsidRPr="00E44C9E" w:rsidRDefault="004D499D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Станом на 01 жовтня 2021 року на диспансерному обліку в закладах охорони області перебували 8 394 ВІЛ-інфіковані особи, зокрема 1 696 хворих на СНІД (9 місяців 2020 року: відповідно 8 445 осіб та 1 772 особи). </w:t>
      </w:r>
    </w:p>
    <w:p w:rsidR="00E44C9E" w:rsidRPr="00E44C9E" w:rsidRDefault="004D499D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 поширеності ВІЛ-інфекції в області дещо вище рівня показника минулого року: станом на 01.11.2021 року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фіксовано 757,8 випадків на 100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тисяч населення; показник поширеності СНІДу – 158,1; у минулому році відповідні показники – 754,6 та 158,3. </w:t>
      </w:r>
    </w:p>
    <w:p w:rsidR="00E44C9E" w:rsidRPr="00E44C9E" w:rsidRDefault="004D499D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Перевищено обласни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показник поширеності ВІЛ у м.</w:t>
      </w:r>
      <w:r w:rsidR="00FF38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Вознесенськ – 1 081,5; м.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 – 1 002,1; Мико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лаївському районі – 992,7; у м.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жноукраїнськ – 947,4 на 100 тисяч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населення.</w:t>
      </w:r>
    </w:p>
    <w:p w:rsidR="00E44C9E" w:rsidRPr="00E44C9E" w:rsidRDefault="00E44C9E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Найнижчий показник поширеності ВІЛ-інфекції у </w:t>
      </w:r>
      <w:proofErr w:type="spellStart"/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Снігурівському</w:t>
      </w:r>
      <w:proofErr w:type="spellEnd"/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200,3; </w:t>
      </w:r>
      <w:proofErr w:type="spellStart"/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Березнегуватському</w:t>
      </w:r>
      <w:proofErr w:type="spellEnd"/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214,0 та </w:t>
      </w:r>
      <w:proofErr w:type="spellStart"/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Врадіївському</w:t>
      </w:r>
      <w:proofErr w:type="spellEnd"/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районах – 230,2 випадків на 100 </w:t>
      </w: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тис. населення районів. </w:t>
      </w:r>
    </w:p>
    <w:p w:rsidR="00E44C9E" w:rsidRPr="00E44C9E" w:rsidRDefault="004D499D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 захворюваності на ВІЛ-інфекцію в Миколаївській області становив 39,2 випадки на 100 тисяч населення, що на 17,9 % нижче показника за аналогічний період минулого року – 47,8. Перевищено обласний показник захворюваності в м. Южноукраїнськ – 73,8 (30 випадків), Вознесенському районі – 67,6 (20 випадків), м. Вознесенськ – 61,6 (21 випадок), м. Миколаїв – 43,3 (206 випадків) та Братському районі – 40,7 (7 випадків)</w:t>
      </w:r>
      <w:r w:rsid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100 тис.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населення.</w:t>
      </w:r>
    </w:p>
    <w:p w:rsidR="00E44C9E" w:rsidRPr="00E44C9E" w:rsidRDefault="004D499D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Співвідношення нових випадків інфікування на ВІЛ за 9 місяців 2021 року за статтю </w:t>
      </w:r>
      <w:r w:rsid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розподілилось так: жінки – 44,9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% (19</w:t>
      </w:r>
      <w:r w:rsid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7 осіб), чоловіки – 55,1 % (242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особи), або 1,0:1,2; у 2022 році відповідно – 41</w:t>
      </w:r>
      <w:r w:rsid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,9 % (224 особи) та 58,1 % (311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осіб), співвідношення – 1,0:1,4.</w:t>
      </w:r>
    </w:p>
    <w:p w:rsidR="00E44C9E" w:rsidRPr="00E44C9E" w:rsidRDefault="00E44C9E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шляхів уперше зареєстрованих випадків ВІЛ-інфікування такі:</w:t>
      </w:r>
    </w:p>
    <w:p w:rsidR="00E44C9E" w:rsidRPr="00E44C9E" w:rsidRDefault="00E44C9E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статевий – 71,1 % або 312 випад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ків (9 місяців 2020 року – 72,1 % або 386 </w:t>
      </w: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випадків), що свідчить про стійку тенденцію до збільшення частки статевого шляху інфікування та вихід епідемії в широкі верстви населення;</w:t>
      </w:r>
    </w:p>
    <w:p w:rsidR="00E44C9E" w:rsidRPr="00E44C9E" w:rsidRDefault="00E44C9E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парентеральний</w:t>
      </w:r>
      <w:proofErr w:type="spellEnd"/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11,4 % або 50 випад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ків (9 місяців 2020 року – 12,9 </w:t>
      </w: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% або 69 випадків);</w:t>
      </w:r>
    </w:p>
    <w:p w:rsidR="004D499D" w:rsidRDefault="00E44C9E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діти з</w:t>
      </w:r>
      <w:r w:rsidR="004D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499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перинатальним</w:t>
      </w:r>
      <w:proofErr w:type="spellEnd"/>
      <w:r w:rsidR="004D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контактом – 17,5 </w:t>
      </w:r>
      <w:r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4D499D">
        <w:rPr>
          <w:rFonts w:ascii="Times New Roman" w:eastAsia="Times New Roman" w:hAnsi="Times New Roman" w:cs="Times New Roman"/>
          <w:color w:val="000000"/>
          <w:sz w:val="28"/>
          <w:szCs w:val="28"/>
        </w:rPr>
        <w:t>або 77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випадків (9 місяців 2020 </w:t>
      </w:r>
      <w:r w:rsidR="004D499D">
        <w:rPr>
          <w:rFonts w:ascii="Times New Roman" w:eastAsia="Times New Roman" w:hAnsi="Times New Roman" w:cs="Times New Roman"/>
          <w:color w:val="000000"/>
          <w:sz w:val="28"/>
          <w:szCs w:val="28"/>
        </w:rPr>
        <w:t>року –14,6 % або 78 випадків).</w:t>
      </w:r>
    </w:p>
    <w:p w:rsidR="00E44C9E" w:rsidRPr="00E44C9E" w:rsidRDefault="004D499D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Зафіксовано зниження кількості випадкі</w:t>
      </w:r>
      <w:r w:rsid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в захворювання на СНІД – зі 155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випадків у 2020 році до 131 випадку за звітний період 2021 року. Показник захворюваності н</w:t>
      </w:r>
      <w:r w:rsid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а СНІД 2021 році становить 11,7 випадків на 100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 населення проти 13,8 за 9 місяців 2020 року.</w:t>
      </w:r>
    </w:p>
    <w:p w:rsidR="00E44C9E" w:rsidRPr="00E44C9E" w:rsidRDefault="004D499D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Станом на 01 жовтня 2021 року на диспансерному обліку в закладах охорони здоров’я області перебувало 336 дітей (віком до 18 років). Дітей із підтвердженим діагнозом </w:t>
      </w:r>
      <w:r w:rsid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«ВІЛ-інфекція» – 155 осіб (46,1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від загальної кількості дітей, які перебувають на обліку), </w:t>
      </w:r>
      <w:r w:rsid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 зі СНІДом – 14 (9,0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дітей із </w:t>
      </w:r>
      <w:proofErr w:type="spellStart"/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перинатальним</w:t>
      </w:r>
      <w:proofErr w:type="spellEnd"/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контактом ВІЛ у стадії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ерифікації діагнозу – 181 </w:t>
      </w:r>
      <w:r w:rsid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(53,9 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E44C9E" w:rsidRPr="00E44C9E" w:rsidRDefault="004D499D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антиретровірусної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терапії 6 814 </w:t>
      </w:r>
      <w:r w:rsidR="00E44C9E" w:rsidRPr="00E4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пацієнтів, за даними джерел фінансування: за кошти Глобального фонду терапію отримують 866 пацієнтів та 5 948 – за кошти Державного бюджету. </w:t>
      </w:r>
    </w:p>
    <w:p w:rsidR="00CF415B" w:rsidRPr="00E44C9E" w:rsidRDefault="00CF415B" w:rsidP="00E44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F415B" w:rsidRPr="00E44C9E" w:rsidSect="00CF415B">
      <w:pgSz w:w="11906" w:h="16838"/>
      <w:pgMar w:top="1134" w:right="1133" w:bottom="127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F5F"/>
    <w:multiLevelType w:val="multilevel"/>
    <w:tmpl w:val="9C560D76"/>
    <w:lvl w:ilvl="0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1CC"/>
    <w:multiLevelType w:val="multilevel"/>
    <w:tmpl w:val="9F1EC692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6E56F8"/>
    <w:multiLevelType w:val="multilevel"/>
    <w:tmpl w:val="44503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CE2BC9"/>
    <w:multiLevelType w:val="multilevel"/>
    <w:tmpl w:val="E75428B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C83D46"/>
    <w:multiLevelType w:val="multilevel"/>
    <w:tmpl w:val="E7704914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425694"/>
    <w:multiLevelType w:val="multilevel"/>
    <w:tmpl w:val="6CE0360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413CE1"/>
    <w:multiLevelType w:val="multilevel"/>
    <w:tmpl w:val="7FAC829C"/>
    <w:lvl w:ilvl="0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6471"/>
    <w:multiLevelType w:val="multilevel"/>
    <w:tmpl w:val="FEBC092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A69B8"/>
    <w:multiLevelType w:val="multilevel"/>
    <w:tmpl w:val="96BC51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0C33F0"/>
    <w:multiLevelType w:val="multilevel"/>
    <w:tmpl w:val="8B9C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732BA"/>
    <w:multiLevelType w:val="multilevel"/>
    <w:tmpl w:val="EBFA72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8AA3652"/>
    <w:multiLevelType w:val="hybridMultilevel"/>
    <w:tmpl w:val="5798C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292A9B"/>
    <w:multiLevelType w:val="hybridMultilevel"/>
    <w:tmpl w:val="836A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2F05"/>
    <w:multiLevelType w:val="multilevel"/>
    <w:tmpl w:val="FBBE4A7A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1037208"/>
    <w:multiLevelType w:val="multilevel"/>
    <w:tmpl w:val="DAE66B6A"/>
    <w:lvl w:ilvl="0">
      <w:start w:val="1"/>
      <w:numFmt w:val="bullet"/>
      <w:lvlText w:val="−"/>
      <w:lvlJc w:val="left"/>
      <w:pPr>
        <w:ind w:left="19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7B5BCC"/>
    <w:multiLevelType w:val="multilevel"/>
    <w:tmpl w:val="FB989BC4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D1021C2"/>
    <w:multiLevelType w:val="multilevel"/>
    <w:tmpl w:val="A836AA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16"/>
  </w:num>
  <w:num w:numId="7">
    <w:abstractNumId w:val="5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15B"/>
    <w:rsid w:val="00002317"/>
    <w:rsid w:val="00013A16"/>
    <w:rsid w:val="00042A87"/>
    <w:rsid w:val="000610B7"/>
    <w:rsid w:val="000E7CDE"/>
    <w:rsid w:val="001006D8"/>
    <w:rsid w:val="00151C62"/>
    <w:rsid w:val="001753AF"/>
    <w:rsid w:val="00190EE8"/>
    <w:rsid w:val="001C6B58"/>
    <w:rsid w:val="001E1117"/>
    <w:rsid w:val="001E58B2"/>
    <w:rsid w:val="001F7228"/>
    <w:rsid w:val="00255810"/>
    <w:rsid w:val="00255A65"/>
    <w:rsid w:val="00257D5C"/>
    <w:rsid w:val="00291278"/>
    <w:rsid w:val="002A1FB8"/>
    <w:rsid w:val="002F2168"/>
    <w:rsid w:val="00306AF1"/>
    <w:rsid w:val="00312C92"/>
    <w:rsid w:val="00316856"/>
    <w:rsid w:val="003633A1"/>
    <w:rsid w:val="003C0423"/>
    <w:rsid w:val="00404426"/>
    <w:rsid w:val="0045105E"/>
    <w:rsid w:val="004515A1"/>
    <w:rsid w:val="00463D6A"/>
    <w:rsid w:val="004650A6"/>
    <w:rsid w:val="00472754"/>
    <w:rsid w:val="00474DFF"/>
    <w:rsid w:val="004A3B06"/>
    <w:rsid w:val="004C4827"/>
    <w:rsid w:val="004C7526"/>
    <w:rsid w:val="004D1B12"/>
    <w:rsid w:val="004D499D"/>
    <w:rsid w:val="004D5BB0"/>
    <w:rsid w:val="004F77A4"/>
    <w:rsid w:val="005035EA"/>
    <w:rsid w:val="00513A76"/>
    <w:rsid w:val="00521536"/>
    <w:rsid w:val="00523DBD"/>
    <w:rsid w:val="00550D64"/>
    <w:rsid w:val="005A4D0D"/>
    <w:rsid w:val="005B195D"/>
    <w:rsid w:val="005D7391"/>
    <w:rsid w:val="00605CD1"/>
    <w:rsid w:val="00622699"/>
    <w:rsid w:val="006331FC"/>
    <w:rsid w:val="006367BA"/>
    <w:rsid w:val="006459F1"/>
    <w:rsid w:val="0065174B"/>
    <w:rsid w:val="006959A2"/>
    <w:rsid w:val="006B7125"/>
    <w:rsid w:val="006E15B4"/>
    <w:rsid w:val="006F3F8A"/>
    <w:rsid w:val="00700802"/>
    <w:rsid w:val="00720118"/>
    <w:rsid w:val="00722D48"/>
    <w:rsid w:val="0073314E"/>
    <w:rsid w:val="007354D2"/>
    <w:rsid w:val="00750B3A"/>
    <w:rsid w:val="00755316"/>
    <w:rsid w:val="00786630"/>
    <w:rsid w:val="00793680"/>
    <w:rsid w:val="007950E6"/>
    <w:rsid w:val="007D1B87"/>
    <w:rsid w:val="007D71CB"/>
    <w:rsid w:val="007E525F"/>
    <w:rsid w:val="007F7ECD"/>
    <w:rsid w:val="008005DC"/>
    <w:rsid w:val="00855884"/>
    <w:rsid w:val="00855AAF"/>
    <w:rsid w:val="00866A1D"/>
    <w:rsid w:val="00874AD0"/>
    <w:rsid w:val="008751CD"/>
    <w:rsid w:val="0090754E"/>
    <w:rsid w:val="0092005F"/>
    <w:rsid w:val="009226B2"/>
    <w:rsid w:val="0092367E"/>
    <w:rsid w:val="009267FD"/>
    <w:rsid w:val="00926D61"/>
    <w:rsid w:val="009333A1"/>
    <w:rsid w:val="009652AF"/>
    <w:rsid w:val="009B0D32"/>
    <w:rsid w:val="009B205E"/>
    <w:rsid w:val="009F030E"/>
    <w:rsid w:val="009F1F9D"/>
    <w:rsid w:val="009F75FE"/>
    <w:rsid w:val="00A15B3E"/>
    <w:rsid w:val="00A17857"/>
    <w:rsid w:val="00A372DF"/>
    <w:rsid w:val="00A447AF"/>
    <w:rsid w:val="00A50B38"/>
    <w:rsid w:val="00AB2C6A"/>
    <w:rsid w:val="00AB5EF2"/>
    <w:rsid w:val="00AC27AC"/>
    <w:rsid w:val="00AD4B20"/>
    <w:rsid w:val="00AE0117"/>
    <w:rsid w:val="00AF2545"/>
    <w:rsid w:val="00AF3AEE"/>
    <w:rsid w:val="00B14E4A"/>
    <w:rsid w:val="00B25168"/>
    <w:rsid w:val="00B417C0"/>
    <w:rsid w:val="00B64A02"/>
    <w:rsid w:val="00BE673C"/>
    <w:rsid w:val="00C008D7"/>
    <w:rsid w:val="00C462F9"/>
    <w:rsid w:val="00C53200"/>
    <w:rsid w:val="00CB0823"/>
    <w:rsid w:val="00CC0BE2"/>
    <w:rsid w:val="00CD7196"/>
    <w:rsid w:val="00CF415B"/>
    <w:rsid w:val="00D11216"/>
    <w:rsid w:val="00D4501C"/>
    <w:rsid w:val="00D451A6"/>
    <w:rsid w:val="00D9678D"/>
    <w:rsid w:val="00DA1D74"/>
    <w:rsid w:val="00DB6B82"/>
    <w:rsid w:val="00DC2D6B"/>
    <w:rsid w:val="00DC7576"/>
    <w:rsid w:val="00E44C9E"/>
    <w:rsid w:val="00E82EC2"/>
    <w:rsid w:val="00E908A2"/>
    <w:rsid w:val="00E93582"/>
    <w:rsid w:val="00E94DB9"/>
    <w:rsid w:val="00EA4226"/>
    <w:rsid w:val="00EB4BE3"/>
    <w:rsid w:val="00ED7187"/>
    <w:rsid w:val="00EE2786"/>
    <w:rsid w:val="00EE2FAC"/>
    <w:rsid w:val="00F03046"/>
    <w:rsid w:val="00F257FA"/>
    <w:rsid w:val="00F25AC3"/>
    <w:rsid w:val="00F41B98"/>
    <w:rsid w:val="00F54920"/>
    <w:rsid w:val="00F60F3C"/>
    <w:rsid w:val="00F66D5F"/>
    <w:rsid w:val="00FA46B5"/>
    <w:rsid w:val="00FC004C"/>
    <w:rsid w:val="00FD35A8"/>
    <w:rsid w:val="00FF38C0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571D"/>
  <w15:docId w15:val="{3C78B03A-AC7D-436B-955C-6A1082F1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15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0D1045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05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11"/>
    <w:rsid w:val="00CF41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CF41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CF415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CF41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F415B"/>
  </w:style>
  <w:style w:type="table" w:customStyle="1" w:styleId="TableNormal">
    <w:name w:val="Table Normal"/>
    <w:rsid w:val="00CF41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90CA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9"/>
    <w:locked/>
    <w:rsid w:val="009F225F"/>
    <w:rPr>
      <w:rFonts w:ascii="Cambria" w:hAnsi="Cambria" w:cs="Times New Roman"/>
      <w:b/>
      <w:kern w:val="32"/>
      <w:sz w:val="32"/>
      <w:lang w:eastAsia="en-US"/>
    </w:rPr>
  </w:style>
  <w:style w:type="paragraph" w:styleId="a5">
    <w:name w:val="List Paragraph"/>
    <w:basedOn w:val="a"/>
    <w:uiPriority w:val="34"/>
    <w:qFormat/>
    <w:rsid w:val="00772222"/>
    <w:pPr>
      <w:ind w:left="720"/>
      <w:contextualSpacing/>
    </w:pPr>
  </w:style>
  <w:style w:type="character" w:customStyle="1" w:styleId="a4">
    <w:name w:val="Заголовок Знак"/>
    <w:link w:val="a3"/>
    <w:uiPriority w:val="99"/>
    <w:locked/>
    <w:rsid w:val="00990CA2"/>
    <w:rPr>
      <w:rFonts w:ascii="Cambria" w:hAnsi="Cambria" w:cs="Times New Roman"/>
      <w:color w:val="17365D"/>
      <w:spacing w:val="5"/>
      <w:kern w:val="28"/>
      <w:sz w:val="52"/>
    </w:rPr>
  </w:style>
  <w:style w:type="table" w:styleId="a6">
    <w:name w:val="Table Grid"/>
    <w:basedOn w:val="a1"/>
    <w:uiPriority w:val="99"/>
    <w:rsid w:val="0014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інтервалів1"/>
    <w:uiPriority w:val="99"/>
    <w:rsid w:val="000C0169"/>
    <w:rPr>
      <w:rFonts w:eastAsia="Times New Roman"/>
      <w:lang w:eastAsia="uk-UA"/>
    </w:rPr>
  </w:style>
  <w:style w:type="character" w:customStyle="1" w:styleId="orcid-id-https">
    <w:name w:val="orcid-id-https"/>
    <w:uiPriority w:val="99"/>
    <w:rsid w:val="00690215"/>
  </w:style>
  <w:style w:type="paragraph" w:styleId="a7">
    <w:name w:val="Normal (Web)"/>
    <w:basedOn w:val="a"/>
    <w:uiPriority w:val="99"/>
    <w:rsid w:val="00E61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F730F3"/>
    <w:rPr>
      <w:rFonts w:cs="Times New Roman"/>
      <w:b/>
    </w:rPr>
  </w:style>
  <w:style w:type="character" w:styleId="a9">
    <w:name w:val="Hyperlink"/>
    <w:uiPriority w:val="99"/>
    <w:rsid w:val="00E94CB3"/>
    <w:rPr>
      <w:rFonts w:cs="Times New Roman"/>
      <w:color w:val="0563C1"/>
      <w:u w:val="single"/>
    </w:rPr>
  </w:style>
  <w:style w:type="character" w:customStyle="1" w:styleId="markedcontent">
    <w:name w:val="markedcontent"/>
    <w:rsid w:val="002B4FE4"/>
    <w:rPr>
      <w:rFonts w:cs="Times New Roman"/>
    </w:rPr>
  </w:style>
  <w:style w:type="paragraph" w:styleId="aa">
    <w:name w:val="No Spacing"/>
    <w:uiPriority w:val="1"/>
    <w:qFormat/>
    <w:rsid w:val="00277788"/>
    <w:rPr>
      <w:lang w:eastAsia="en-US"/>
    </w:rPr>
  </w:style>
  <w:style w:type="character" w:styleId="ab">
    <w:name w:val="FollowedHyperlink"/>
    <w:uiPriority w:val="99"/>
    <w:semiHidden/>
    <w:unhideWhenUsed/>
    <w:rsid w:val="005B7E68"/>
    <w:rPr>
      <w:color w:val="800080"/>
      <w:u w:val="single"/>
    </w:rPr>
  </w:style>
  <w:style w:type="paragraph" w:customStyle="1" w:styleId="Default">
    <w:name w:val="Default"/>
    <w:rsid w:val="004C68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99771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97713"/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hgkelc">
    <w:name w:val="hgkelc"/>
    <w:basedOn w:val="a0"/>
    <w:rsid w:val="003F2941"/>
  </w:style>
  <w:style w:type="character" w:customStyle="1" w:styleId="20">
    <w:name w:val="Заголовок 2 Знак"/>
    <w:basedOn w:val="a0"/>
    <w:link w:val="2"/>
    <w:rsid w:val="00405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Normal0">
    <w:name w:val="Table Normal"/>
    <w:rsid w:val="00CC1495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C1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1495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CC1495"/>
  </w:style>
  <w:style w:type="paragraph" w:styleId="ae">
    <w:name w:val="Balloon Text"/>
    <w:basedOn w:val="a"/>
    <w:link w:val="af"/>
    <w:uiPriority w:val="99"/>
    <w:semiHidden/>
    <w:unhideWhenUsed/>
    <w:rsid w:val="005F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1C7E"/>
    <w:rPr>
      <w:rFonts w:ascii="Tahoma" w:hAnsi="Tahoma" w:cs="Tahoma"/>
      <w:sz w:val="16"/>
      <w:szCs w:val="16"/>
      <w:lang w:eastAsia="en-US"/>
    </w:rPr>
  </w:style>
  <w:style w:type="paragraph" w:styleId="af0">
    <w:name w:val="Subtitle"/>
    <w:basedOn w:val="11"/>
    <w:next w:val="11"/>
    <w:rsid w:val="00CF41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rsid w:val="00CF415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endkz" TargetMode="External"/><Relationship Id="rId3" Type="http://schemas.openxmlformats.org/officeDocument/2006/relationships/styles" Target="styles.xml"/><Relationship Id="rId7" Type="http://schemas.openxmlformats.org/officeDocument/2006/relationships/hyperlink" Target="http://surl.li/fijm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rl.li/fijm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url.li/end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v/p2gURPs85YQajesKKlg9c7xA==">AMUW2mXlMNoWm4KDc0TxksfgZ6yvlJ5/abX3svj1uEjn2vthTYy2wdFoEgZ78mDlUSMnifxatU1sbyJbIWVU9U6HlfRY6QLnwaNuRU+DX1U6wx1tgcd+0K0=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25</Pages>
  <Words>6351</Words>
  <Characters>36202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Maya</cp:lastModifiedBy>
  <cp:revision>156</cp:revision>
  <dcterms:created xsi:type="dcterms:W3CDTF">2021-11-06T15:48:00Z</dcterms:created>
  <dcterms:modified xsi:type="dcterms:W3CDTF">2023-05-11T21:35:00Z</dcterms:modified>
</cp:coreProperties>
</file>