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AAC" w:rsidRPr="00C4532C" w:rsidRDefault="00DE7BDC">
      <w:pPr>
        <w:pStyle w:val="NoSpacing"/>
        <w:spacing w:line="360" w:lineRule="auto"/>
        <w:ind w:firstLine="567"/>
        <w:jc w:val="both"/>
        <w:rPr>
          <w:rFonts w:ascii="Times New Roman" w:hAnsi="Times New Roman" w:cs="Times New Roman"/>
          <w:b/>
          <w:i/>
          <w:sz w:val="28"/>
          <w:szCs w:val="28"/>
        </w:rPr>
      </w:pPr>
      <w:r w:rsidRPr="00C4532C">
        <w:rPr>
          <w:rFonts w:ascii="Times New Roman" w:eastAsia="Times New Roman" w:hAnsi="Times New Roman" w:cs="Times New Roman"/>
          <w:b/>
          <w:color w:val="1F1F1F"/>
          <w:sz w:val="28"/>
          <w:szCs w:val="28"/>
          <w:highlight w:val="white"/>
        </w:rPr>
        <w:t>УДК</w:t>
      </w:r>
      <w:r w:rsidRPr="00C4532C">
        <w:rPr>
          <w:rFonts w:ascii="Times New Roman" w:eastAsia="Times New Roman" w:hAnsi="Times New Roman" w:cs="Times New Roman"/>
          <w:b/>
          <w:color w:val="1F1F1F"/>
          <w:sz w:val="28"/>
          <w:szCs w:val="28"/>
        </w:rPr>
        <w:t>: 37.091.12-051:004.9</w:t>
      </w:r>
    </w:p>
    <w:p w:rsidR="00634AAC" w:rsidRPr="00BB21FD" w:rsidRDefault="00DE7BDC" w:rsidP="00BB21FD">
      <w:pPr>
        <w:pStyle w:val="NoSpacing"/>
        <w:spacing w:line="360" w:lineRule="auto"/>
        <w:ind w:firstLine="567"/>
        <w:jc w:val="right"/>
        <w:rPr>
          <w:rFonts w:ascii="Times New Roman" w:hAnsi="Times New Roman" w:cs="Times New Roman"/>
          <w:b/>
          <w:sz w:val="28"/>
          <w:szCs w:val="28"/>
        </w:rPr>
      </w:pPr>
      <w:r w:rsidRPr="00BB21FD">
        <w:rPr>
          <w:rFonts w:ascii="Times New Roman" w:eastAsia="Times New Roman" w:hAnsi="Times New Roman" w:cs="Times New Roman"/>
          <w:b/>
          <w:sz w:val="28"/>
          <w:szCs w:val="28"/>
        </w:rPr>
        <w:t>Максим Запорожченко,</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ORCID іD 0000-0001-9256-2091</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завідувач центру</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цифрової освіти та медіакультури</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Миколаївський обласний інститут</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післядипломної педагогічної освіти</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вул. Адміральська, 4-a, 54001, м. Миколаїв, Україна</w:t>
      </w:r>
    </w:p>
    <w:p w:rsidR="00634AAC" w:rsidRDefault="00086E00" w:rsidP="00BB21FD">
      <w:pPr>
        <w:pStyle w:val="NoSpacing"/>
        <w:spacing w:line="360" w:lineRule="auto"/>
        <w:ind w:firstLine="567"/>
        <w:jc w:val="right"/>
        <w:rPr>
          <w:rFonts w:ascii="Times New Roman" w:hAnsi="Times New Roman" w:cs="Times New Roman"/>
          <w:sz w:val="28"/>
          <w:szCs w:val="28"/>
        </w:rPr>
      </w:pPr>
      <w:hyperlink r:id="rId10" w:tooltip="mailto:m.zaporozhchenko@moippo.mk.ua" w:history="1">
        <w:r w:rsidR="00DE7BDC">
          <w:rPr>
            <w:rFonts w:ascii="Times New Roman" w:eastAsia="Times New Roman" w:hAnsi="Times New Roman" w:cs="Times New Roman"/>
            <w:sz w:val="28"/>
            <w:szCs w:val="28"/>
          </w:rPr>
          <w:t>m.zaporozhchenko@moippo.mk.ua</w:t>
        </w:r>
      </w:hyperlink>
    </w:p>
    <w:p w:rsidR="00634AAC" w:rsidRDefault="00634AAC" w:rsidP="00BB21FD">
      <w:pPr>
        <w:pStyle w:val="NoSpacing"/>
        <w:spacing w:line="360" w:lineRule="auto"/>
        <w:ind w:firstLine="567"/>
        <w:jc w:val="right"/>
        <w:rPr>
          <w:rFonts w:ascii="Times New Roman" w:hAnsi="Times New Roman" w:cs="Times New Roman"/>
          <w:i/>
          <w:sz w:val="28"/>
          <w:szCs w:val="28"/>
        </w:rPr>
      </w:pPr>
    </w:p>
    <w:p w:rsidR="00634AAC" w:rsidRPr="00BB21FD" w:rsidRDefault="00DE7BDC" w:rsidP="00BB21FD">
      <w:pPr>
        <w:pStyle w:val="NoSpacing"/>
        <w:spacing w:line="360" w:lineRule="auto"/>
        <w:ind w:firstLine="567"/>
        <w:jc w:val="right"/>
        <w:rPr>
          <w:rFonts w:ascii="Times New Roman" w:hAnsi="Times New Roman" w:cs="Times New Roman"/>
          <w:b/>
          <w:sz w:val="28"/>
          <w:szCs w:val="28"/>
        </w:rPr>
      </w:pPr>
      <w:r w:rsidRPr="00BB21FD">
        <w:rPr>
          <w:rFonts w:ascii="Times New Roman" w:eastAsia="Times New Roman" w:hAnsi="Times New Roman" w:cs="Times New Roman"/>
          <w:b/>
          <w:sz w:val="28"/>
          <w:szCs w:val="28"/>
        </w:rPr>
        <w:t>Ганна Шевченко,</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highlight w:val="white"/>
        </w:rPr>
        <w:t>ORCID iD 0000-0001-6723-6059</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методист центру</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цифрової освіти та медіакультури</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Миколаївський обласний інститут</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післядипломної педагогічної освіти</w:t>
      </w:r>
    </w:p>
    <w:p w:rsidR="00634AAC" w:rsidRDefault="00DE7BDC" w:rsidP="00BB21FD">
      <w:pPr>
        <w:pStyle w:val="NoSpacing"/>
        <w:spacing w:line="360" w:lineRule="auto"/>
        <w:ind w:firstLine="567"/>
        <w:jc w:val="right"/>
        <w:rPr>
          <w:rFonts w:ascii="Times New Roman" w:hAnsi="Times New Roman" w:cs="Times New Roman"/>
          <w:sz w:val="28"/>
          <w:szCs w:val="28"/>
        </w:rPr>
      </w:pPr>
      <w:r>
        <w:rPr>
          <w:rFonts w:ascii="Times New Roman" w:eastAsia="Times New Roman" w:hAnsi="Times New Roman" w:cs="Times New Roman"/>
          <w:sz w:val="28"/>
          <w:szCs w:val="28"/>
        </w:rPr>
        <w:t>вул. Адміральська, 4-a, 54001, м. Миколаїв, Україна</w:t>
      </w:r>
    </w:p>
    <w:p w:rsidR="00634AAC" w:rsidRDefault="00086E00" w:rsidP="00BB21FD">
      <w:pPr>
        <w:pStyle w:val="NoSpacing"/>
        <w:spacing w:line="360" w:lineRule="auto"/>
        <w:ind w:firstLine="567"/>
        <w:jc w:val="right"/>
        <w:rPr>
          <w:rFonts w:ascii="Times New Roman" w:hAnsi="Times New Roman" w:cs="Times New Roman"/>
          <w:sz w:val="28"/>
          <w:szCs w:val="28"/>
        </w:rPr>
      </w:pPr>
      <w:hyperlink r:id="rId11" w:tooltip="mailto:ganna.shevchenko@moippo.mk.ua" w:history="1">
        <w:r w:rsidR="00DE7BDC">
          <w:rPr>
            <w:rFonts w:ascii="Times New Roman" w:eastAsia="Times New Roman" w:hAnsi="Times New Roman" w:cs="Times New Roman"/>
            <w:sz w:val="28"/>
            <w:szCs w:val="28"/>
          </w:rPr>
          <w:t>ganna.shevchenko@moippo.mk.ua</w:t>
        </w:r>
      </w:hyperlink>
      <w:r w:rsidR="00DE7BDC">
        <w:rPr>
          <w:rFonts w:ascii="Times New Roman" w:eastAsia="Times New Roman" w:hAnsi="Times New Roman" w:cs="Times New Roman"/>
          <w:sz w:val="28"/>
          <w:szCs w:val="28"/>
        </w:rPr>
        <w:t xml:space="preserve"> </w:t>
      </w:r>
    </w:p>
    <w:p w:rsidR="00634AAC" w:rsidRDefault="00634AAC">
      <w:pPr>
        <w:pStyle w:val="NoSpacing"/>
        <w:spacing w:line="360" w:lineRule="auto"/>
        <w:ind w:firstLine="567"/>
        <w:jc w:val="both"/>
        <w:rPr>
          <w:rFonts w:ascii="Times New Roman" w:hAnsi="Times New Roman" w:cs="Times New Roman"/>
          <w:sz w:val="28"/>
          <w:szCs w:val="28"/>
          <w:highlight w:val="yellow"/>
        </w:rPr>
      </w:pPr>
    </w:p>
    <w:p w:rsidR="00634AAC" w:rsidRDefault="00634AAC">
      <w:pPr>
        <w:pStyle w:val="NoSpacing"/>
        <w:spacing w:line="360" w:lineRule="auto"/>
        <w:ind w:firstLine="567"/>
        <w:jc w:val="center"/>
        <w:rPr>
          <w:rFonts w:ascii="Times New Roman" w:eastAsia="Times New Roman" w:hAnsi="Times New Roman" w:cs="Times New Roman"/>
          <w:b/>
          <w:sz w:val="28"/>
          <w:szCs w:val="28"/>
          <w:highlight w:val="white"/>
        </w:rPr>
      </w:pPr>
    </w:p>
    <w:p w:rsidR="003112B4" w:rsidRDefault="003112B4">
      <w:pPr>
        <w:pStyle w:val="NoSpacing"/>
        <w:spacing w:line="360" w:lineRule="auto"/>
        <w:ind w:firstLine="567"/>
        <w:jc w:val="center"/>
        <w:rPr>
          <w:rFonts w:ascii="Times New Roman" w:eastAsia="Times New Roman" w:hAnsi="Times New Roman" w:cs="Times New Roman"/>
          <w:b/>
          <w:sz w:val="28"/>
          <w:szCs w:val="28"/>
        </w:rPr>
      </w:pPr>
      <w:r w:rsidRPr="003112B4">
        <w:rPr>
          <w:rFonts w:ascii="Times New Roman" w:eastAsia="Times New Roman" w:hAnsi="Times New Roman" w:cs="Times New Roman"/>
          <w:b/>
          <w:sz w:val="28"/>
          <w:szCs w:val="28"/>
        </w:rPr>
        <w:t>ЦИФРОВА БЕЗПЕКА ЯК СКЛАДНИК ПРОФЕСІЙНОЇ КОМПЕТЕНТ</w:t>
      </w:r>
      <w:r>
        <w:rPr>
          <w:rFonts w:ascii="Times New Roman" w:eastAsia="Times New Roman" w:hAnsi="Times New Roman" w:cs="Times New Roman"/>
          <w:b/>
          <w:sz w:val="28"/>
          <w:szCs w:val="28"/>
        </w:rPr>
        <w:t>НОСТІ ПЕДАГОГІЧНИХ ПРАЦІВНИКІВ</w:t>
      </w:r>
    </w:p>
    <w:p w:rsidR="00584740" w:rsidRDefault="00584740">
      <w:pPr>
        <w:pStyle w:val="NoSpacing"/>
        <w:spacing w:line="360" w:lineRule="auto"/>
        <w:ind w:firstLine="567"/>
        <w:jc w:val="center"/>
        <w:rPr>
          <w:rFonts w:ascii="Times New Roman" w:eastAsia="Times New Roman" w:hAnsi="Times New Roman" w:cs="Times New Roman"/>
          <w:b/>
          <w:sz w:val="28"/>
          <w:szCs w:val="28"/>
        </w:rPr>
      </w:pPr>
    </w:p>
    <w:p w:rsidR="00BB21FD" w:rsidRPr="00BB21FD" w:rsidRDefault="00BB21FD">
      <w:pPr>
        <w:pStyle w:val="NoSpacing"/>
        <w:spacing w:line="360" w:lineRule="auto"/>
        <w:ind w:firstLine="567"/>
        <w:jc w:val="center"/>
        <w:rPr>
          <w:rFonts w:ascii="Times New Roman" w:eastAsia="Times New Roman" w:hAnsi="Times New Roman" w:cs="Times New Roman"/>
          <w:sz w:val="28"/>
          <w:szCs w:val="28"/>
          <w:highlight w:val="white"/>
        </w:rPr>
      </w:pPr>
    </w:p>
    <w:p w:rsidR="003112B4" w:rsidRDefault="00DE7BDC" w:rsidP="003112B4">
      <w:pPr>
        <w:pStyle w:val="NoSpacing"/>
        <w:spacing w:line="360" w:lineRule="auto"/>
        <w:ind w:firstLine="567"/>
        <w:jc w:val="both"/>
        <w:rPr>
          <w:rFonts w:ascii="Times New Roman" w:hAnsi="Times New Roman" w:cs="Times New Roman"/>
          <w:i/>
          <w:iCs/>
          <w:sz w:val="28"/>
          <w:szCs w:val="28"/>
        </w:rPr>
      </w:pPr>
      <w:r>
        <w:rPr>
          <w:rFonts w:ascii="Times New Roman" w:eastAsia="Times New Roman" w:hAnsi="Times New Roman" w:cs="Times New Roman"/>
          <w:i/>
          <w:sz w:val="28"/>
          <w:szCs w:val="28"/>
        </w:rPr>
        <w:t xml:space="preserve">У </w:t>
      </w:r>
      <w:r w:rsidR="00C4532C">
        <w:rPr>
          <w:rFonts w:ascii="Times New Roman" w:eastAsia="Times New Roman" w:hAnsi="Times New Roman" w:cs="Times New Roman"/>
          <w:i/>
          <w:sz w:val="28"/>
          <w:szCs w:val="28"/>
        </w:rPr>
        <w:t xml:space="preserve">методичній </w:t>
      </w:r>
      <w:r>
        <w:rPr>
          <w:rFonts w:ascii="Times New Roman" w:eastAsia="Times New Roman" w:hAnsi="Times New Roman" w:cs="Times New Roman"/>
          <w:i/>
          <w:sz w:val="28"/>
          <w:szCs w:val="28"/>
        </w:rPr>
        <w:t>статті досліджено проблему цифрової безпеки педагогічних працівників в умовах інформаційного суспільства. Розглянуто найпоширеніші типи</w:t>
      </w:r>
      <w:r w:rsidR="00BB21FD">
        <w:rPr>
          <w:rFonts w:ascii="Times New Roman" w:eastAsia="Times New Roman" w:hAnsi="Times New Roman" w:cs="Times New Roman"/>
          <w:i/>
          <w:sz w:val="28"/>
          <w:szCs w:val="28"/>
        </w:rPr>
        <w:t xml:space="preserve"> кіберзагроз та їхній </w:t>
      </w:r>
      <w:r w:rsidR="00BB21FD" w:rsidRPr="00B7291E">
        <w:rPr>
          <w:rFonts w:ascii="Times New Roman" w:eastAsia="Times New Roman" w:hAnsi="Times New Roman" w:cs="Times New Roman"/>
          <w:i/>
          <w:sz w:val="28"/>
          <w:szCs w:val="28"/>
        </w:rPr>
        <w:t>можливий у</w:t>
      </w:r>
      <w:r w:rsidRPr="00B7291E">
        <w:rPr>
          <w:rFonts w:ascii="Times New Roman" w:eastAsia="Times New Roman" w:hAnsi="Times New Roman" w:cs="Times New Roman"/>
          <w:i/>
          <w:sz w:val="28"/>
          <w:szCs w:val="28"/>
        </w:rPr>
        <w:t>плив на професійну діяльність освітян, а також надано рекомендації щодо протидії</w:t>
      </w:r>
      <w:r>
        <w:rPr>
          <w:rFonts w:ascii="Times New Roman" w:eastAsia="Times New Roman" w:hAnsi="Times New Roman" w:cs="Times New Roman"/>
          <w:i/>
          <w:sz w:val="28"/>
          <w:szCs w:val="28"/>
        </w:rPr>
        <w:t xml:space="preserve"> кожній.</w:t>
      </w:r>
      <w:r>
        <w:t xml:space="preserve"> </w:t>
      </w:r>
      <w:r>
        <w:rPr>
          <w:rFonts w:ascii="Times New Roman" w:eastAsia="Times New Roman" w:hAnsi="Times New Roman" w:cs="Times New Roman"/>
          <w:i/>
          <w:sz w:val="28"/>
          <w:szCs w:val="28"/>
        </w:rPr>
        <w:t xml:space="preserve">Проаналізовано теоретичні основи цифрової </w:t>
      </w:r>
      <w:r>
        <w:rPr>
          <w:rFonts w:ascii="Times New Roman" w:eastAsia="Times New Roman" w:hAnsi="Times New Roman" w:cs="Times New Roman"/>
          <w:i/>
          <w:sz w:val="28"/>
          <w:szCs w:val="28"/>
        </w:rPr>
        <w:lastRenderedPageBreak/>
        <w:t xml:space="preserve">компетентності. Запропоновано рішення щодо використання вільного програмного </w:t>
      </w:r>
      <w:r w:rsidRPr="00B7291E">
        <w:rPr>
          <w:rFonts w:ascii="Times New Roman" w:eastAsia="Times New Roman" w:hAnsi="Times New Roman" w:cs="Times New Roman"/>
          <w:i/>
          <w:sz w:val="28"/>
          <w:szCs w:val="28"/>
        </w:rPr>
        <w:t xml:space="preserve">забезпечення для організації освітнього процесу як альтернативу </w:t>
      </w:r>
      <w:r w:rsidR="007662E4" w:rsidRPr="00B7291E">
        <w:rPr>
          <w:rFonts w:ascii="Times New Roman" w:eastAsia="Times New Roman" w:hAnsi="Times New Roman" w:cs="Times New Roman"/>
          <w:i/>
          <w:sz w:val="28"/>
          <w:szCs w:val="28"/>
        </w:rPr>
        <w:t>неліцензованим версіям</w:t>
      </w:r>
      <w:r w:rsidRPr="00B7291E">
        <w:rPr>
          <w:rFonts w:ascii="Times New Roman" w:eastAsia="Times New Roman" w:hAnsi="Times New Roman" w:cs="Times New Roman"/>
          <w:i/>
          <w:sz w:val="28"/>
          <w:szCs w:val="28"/>
        </w:rPr>
        <w:t xml:space="preserve"> поширених програм та операційних систем. </w:t>
      </w:r>
      <w:r w:rsidRPr="00B7291E">
        <w:rPr>
          <w:rFonts w:ascii="Times New Roman" w:hAnsi="Times New Roman" w:cs="Times New Roman"/>
          <w:i/>
          <w:iCs/>
          <w:sz w:val="28"/>
          <w:szCs w:val="28"/>
        </w:rPr>
        <w:t xml:space="preserve">У роботі розвинено ідею взаємозалежності </w:t>
      </w:r>
      <w:r>
        <w:rPr>
          <w:rFonts w:ascii="Times New Roman" w:hAnsi="Times New Roman" w:cs="Times New Roman"/>
          <w:i/>
          <w:iCs/>
          <w:sz w:val="28"/>
          <w:szCs w:val="28"/>
          <w:highlight w:val="white"/>
        </w:rPr>
        <w:t>цифрової грамотності та інформаційної безпеки педагогів. Виокремлено специфічні загрози в умовах війни. Уперше представлено систематизований перелік безпечних програмних рішень для освітян з урахуванням українського контексту.</w:t>
      </w:r>
      <w:r>
        <w:rPr>
          <w:rFonts w:ascii="Times New Roman" w:hAnsi="Times New Roman" w:cs="Times New Roman"/>
          <w:i/>
          <w:iCs/>
          <w:sz w:val="28"/>
          <w:szCs w:val="28"/>
        </w:rPr>
        <w:t xml:space="preserve"> </w:t>
      </w:r>
    </w:p>
    <w:p w:rsidR="007662E4" w:rsidRPr="003112B4" w:rsidRDefault="00DE7BDC" w:rsidP="003112B4">
      <w:pPr>
        <w:pStyle w:val="NoSpacing"/>
        <w:spacing w:line="360" w:lineRule="auto"/>
        <w:ind w:firstLine="567"/>
        <w:jc w:val="both"/>
        <w:rPr>
          <w:rFonts w:ascii="Times New Roman" w:hAnsi="Times New Roman" w:cs="Times New Roman"/>
          <w:i/>
          <w:iCs/>
          <w:sz w:val="28"/>
          <w:szCs w:val="28"/>
        </w:rPr>
      </w:pPr>
      <w:r>
        <w:rPr>
          <w:rFonts w:ascii="Times New Roman" w:eastAsia="Times New Roman" w:hAnsi="Times New Roman" w:cs="Times New Roman"/>
          <w:b/>
          <w:bCs/>
          <w:i/>
          <w:sz w:val="28"/>
          <w:szCs w:val="28"/>
        </w:rPr>
        <w:t>Ключові слова:</w:t>
      </w:r>
      <w:r>
        <w:rPr>
          <w:rFonts w:ascii="Times New Roman" w:eastAsia="Times New Roman" w:hAnsi="Times New Roman" w:cs="Times New Roman"/>
          <w:i/>
          <w:sz w:val="28"/>
          <w:szCs w:val="28"/>
        </w:rPr>
        <w:t xml:space="preserve"> інформаційне суспільство; </w:t>
      </w:r>
      <w:r w:rsidR="007662E4" w:rsidRPr="007662E4">
        <w:rPr>
          <w:rFonts w:ascii="Times New Roman" w:eastAsia="Times New Roman" w:hAnsi="Times New Roman" w:cs="Times New Roman"/>
          <w:i/>
          <w:sz w:val="28"/>
          <w:szCs w:val="28"/>
        </w:rPr>
        <w:t>кібератаки</w:t>
      </w:r>
      <w:r w:rsidR="007662E4">
        <w:rPr>
          <w:rFonts w:ascii="Times New Roman" w:eastAsia="Times New Roman" w:hAnsi="Times New Roman" w:cs="Times New Roman"/>
          <w:i/>
          <w:sz w:val="28"/>
          <w:szCs w:val="28"/>
        </w:rPr>
        <w:t>;</w:t>
      </w:r>
      <w:r w:rsidR="007662E4" w:rsidRPr="007662E4">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кіберзагрози; освіта; педагогічні працівники; </w:t>
      </w:r>
      <w:r w:rsidR="007662E4" w:rsidRPr="007662E4">
        <w:rPr>
          <w:rFonts w:ascii="Times New Roman" w:eastAsia="Times New Roman" w:hAnsi="Times New Roman" w:cs="Times New Roman"/>
          <w:i/>
          <w:sz w:val="28"/>
          <w:szCs w:val="28"/>
        </w:rPr>
        <w:t xml:space="preserve">цифрова безпека; </w:t>
      </w:r>
      <w:r w:rsidR="007662E4">
        <w:rPr>
          <w:rFonts w:ascii="Times New Roman" w:eastAsia="Times New Roman" w:hAnsi="Times New Roman" w:cs="Times New Roman"/>
          <w:i/>
          <w:sz w:val="28"/>
          <w:szCs w:val="28"/>
        </w:rPr>
        <w:t>цифрова компетентність</w:t>
      </w:r>
    </w:p>
    <w:p w:rsidR="00634AAC" w:rsidRPr="00CE7DB0" w:rsidRDefault="00DE7BDC" w:rsidP="007662E4">
      <w:pPr>
        <w:pStyle w:val="NoSpacing"/>
        <w:spacing w:line="360" w:lineRule="auto"/>
        <w:jc w:val="both"/>
        <w:rPr>
          <w:rFonts w:ascii="Times New Roman" w:eastAsia="Times New Roman" w:hAnsi="Times New Roman" w:cs="Times New Roman"/>
          <w:bCs/>
          <w:i/>
          <w:sz w:val="28"/>
          <w:szCs w:val="28"/>
        </w:rPr>
      </w:pPr>
      <w:r>
        <w:rPr>
          <w:rFonts w:ascii="Times New Roman" w:eastAsia="Times New Roman" w:hAnsi="Times New Roman" w:cs="Times New Roman"/>
          <w:sz w:val="28"/>
          <w:szCs w:val="28"/>
        </w:rPr>
        <w:t>© Запорожченко М. В., Шевченко Г. В., 2025</w:t>
      </w:r>
    </w:p>
    <w:p w:rsidR="007662E4" w:rsidRDefault="007662E4">
      <w:pPr>
        <w:pStyle w:val="NoSpacing"/>
        <w:spacing w:line="360" w:lineRule="auto"/>
        <w:ind w:firstLine="567"/>
        <w:jc w:val="both"/>
        <w:rPr>
          <w:rFonts w:ascii="Times New Roman" w:hAnsi="Times New Roman" w:cs="Times New Roman"/>
          <w:sz w:val="28"/>
          <w:szCs w:val="28"/>
        </w:rPr>
      </w:pPr>
    </w:p>
    <w:p w:rsidR="007662E4" w:rsidRDefault="00DE7BDC">
      <w:pPr>
        <w:pStyle w:val="NoSpacing"/>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themeColor="text1"/>
          <w:sz w:val="28"/>
          <w:szCs w:val="28"/>
        </w:rPr>
        <w:t xml:space="preserve">Постановка проблеми. </w:t>
      </w:r>
      <w:r>
        <w:rPr>
          <w:rFonts w:ascii="Times New Roman" w:eastAsia="Times New Roman" w:hAnsi="Times New Roman" w:cs="Times New Roman"/>
          <w:color w:val="000000"/>
          <w:sz w:val="28"/>
          <w:szCs w:val="28"/>
        </w:rPr>
        <w:t>Розвиток і</w:t>
      </w:r>
      <w:r w:rsidR="007662E4">
        <w:rPr>
          <w:rFonts w:ascii="Times New Roman" w:eastAsia="Times New Roman" w:hAnsi="Times New Roman" w:cs="Times New Roman"/>
          <w:color w:val="000000"/>
          <w:sz w:val="28"/>
          <w:szCs w:val="28"/>
        </w:rPr>
        <w:t>нформаційного суспільства у XXI </w:t>
      </w:r>
      <w:r>
        <w:rPr>
          <w:rFonts w:ascii="Times New Roman" w:eastAsia="Times New Roman" w:hAnsi="Times New Roman" w:cs="Times New Roman"/>
          <w:color w:val="000000"/>
          <w:sz w:val="28"/>
          <w:szCs w:val="28"/>
        </w:rPr>
        <w:t>столітті характеризується стрімкою диджиталізацією всіх сфер людської діяльності, зокрема освіти, що призвело до радикальних змін у способах організації навчального процесу</w:t>
      </w:r>
      <w:r w:rsidR="007662E4">
        <w:rPr>
          <w:rFonts w:ascii="Times New Roman" w:eastAsia="Times New Roman" w:hAnsi="Times New Roman" w:cs="Times New Roman"/>
          <w:color w:val="000000"/>
          <w:sz w:val="28"/>
          <w:szCs w:val="28"/>
        </w:rPr>
        <w:t>. За даними ЮНЕСКО, у 2020 </w:t>
      </w:r>
      <w:r>
        <w:rPr>
          <w:rFonts w:ascii="Times New Roman" w:eastAsia="Times New Roman" w:hAnsi="Times New Roman" w:cs="Times New Roman"/>
          <w:color w:val="000000"/>
          <w:sz w:val="28"/>
          <w:szCs w:val="28"/>
        </w:rPr>
        <w:t>році близько 1,6 мільярда учнів і педагогів у світі зіткнулися з необхідністю переходу на онлайн-платформи через пандемію COVID-19, що підкреслило критичну важливість цифрової безпеки в ум</w:t>
      </w:r>
      <w:r w:rsidR="00090EA3">
        <w:rPr>
          <w:rFonts w:ascii="Times New Roman" w:eastAsia="Times New Roman" w:hAnsi="Times New Roman" w:cs="Times New Roman"/>
          <w:color w:val="000000"/>
          <w:sz w:val="28"/>
          <w:szCs w:val="28"/>
        </w:rPr>
        <w:t>овах глобальних викликів (</w:t>
      </w:r>
      <w:r w:rsidR="00090EA3" w:rsidRPr="00090EA3">
        <w:rPr>
          <w:rFonts w:ascii="Times New Roman" w:eastAsia="Times New Roman" w:hAnsi="Times New Roman" w:cs="Times New Roman"/>
          <w:color w:val="000000"/>
          <w:sz w:val="28"/>
          <w:szCs w:val="28"/>
        </w:rPr>
        <w:t>Education during COVID-19 and beyond, 2020</w:t>
      </w:r>
      <w:r>
        <w:rPr>
          <w:rFonts w:ascii="Times New Roman" w:eastAsia="Times New Roman" w:hAnsi="Times New Roman" w:cs="Times New Roman"/>
          <w:color w:val="000000"/>
          <w:sz w:val="28"/>
          <w:szCs w:val="28"/>
        </w:rPr>
        <w:t xml:space="preserve">). </w:t>
      </w:r>
    </w:p>
    <w:p w:rsidR="00634AAC" w:rsidRPr="00584740" w:rsidRDefault="00DE7BDC">
      <w:pPr>
        <w:pStyle w:val="NoSpacing"/>
        <w:spacing w:line="36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В Україні ці процеси набули особливої актуальності </w:t>
      </w:r>
      <w:r>
        <w:rPr>
          <w:rFonts w:ascii="Times New Roman" w:eastAsia="Times New Roman" w:hAnsi="Times New Roman" w:cs="Times New Roman"/>
          <w:color w:val="000000"/>
          <w:sz w:val="28"/>
          <w:szCs w:val="28"/>
          <w:highlight w:val="white"/>
        </w:rPr>
        <w:t xml:space="preserve">з початком повномасштабної війни у 2022 році, коли дистанційне навчання </w:t>
      </w:r>
      <w:r>
        <w:rPr>
          <w:rFonts w:ascii="Times New Roman" w:eastAsia="Times New Roman" w:hAnsi="Times New Roman" w:cs="Times New Roman"/>
          <w:color w:val="000000"/>
          <w:sz w:val="28"/>
          <w:szCs w:val="28"/>
        </w:rPr>
        <w:t>стало не лише альтернативою, а й основним способом забезпечення безперервності осві</w:t>
      </w:r>
      <w:r w:rsidR="002A7B92">
        <w:rPr>
          <w:rFonts w:ascii="Times New Roman" w:eastAsia="Times New Roman" w:hAnsi="Times New Roman" w:cs="Times New Roman"/>
          <w:color w:val="000000"/>
          <w:sz w:val="28"/>
          <w:szCs w:val="28"/>
        </w:rPr>
        <w:t xml:space="preserve">ти. Цифрова </w:t>
      </w:r>
      <w:r w:rsidR="002A7B92" w:rsidRPr="00584740">
        <w:rPr>
          <w:rFonts w:ascii="Times New Roman" w:eastAsia="Times New Roman" w:hAnsi="Times New Roman" w:cs="Times New Roman"/>
          <w:color w:val="000000"/>
          <w:sz w:val="28"/>
          <w:szCs w:val="28"/>
        </w:rPr>
        <w:t>безпека як складник інформаційної</w:t>
      </w:r>
      <w:r w:rsidRPr="00584740">
        <w:rPr>
          <w:rFonts w:ascii="Times New Roman" w:eastAsia="Times New Roman" w:hAnsi="Times New Roman" w:cs="Times New Roman"/>
          <w:color w:val="000000"/>
          <w:sz w:val="28"/>
          <w:szCs w:val="28"/>
        </w:rPr>
        <w:t xml:space="preserve"> стала невід’ємною частиною профе</w:t>
      </w:r>
      <w:r w:rsidR="002A7B92" w:rsidRPr="00584740">
        <w:rPr>
          <w:rFonts w:ascii="Times New Roman" w:eastAsia="Times New Roman" w:hAnsi="Times New Roman" w:cs="Times New Roman"/>
          <w:color w:val="000000"/>
          <w:sz w:val="28"/>
          <w:szCs w:val="28"/>
        </w:rPr>
        <w:t>сійної діяльності педагогів, що</w:t>
      </w:r>
      <w:r w:rsidRPr="00584740">
        <w:rPr>
          <w:rFonts w:ascii="Times New Roman" w:eastAsia="Times New Roman" w:hAnsi="Times New Roman" w:cs="Times New Roman"/>
          <w:color w:val="000000"/>
          <w:sz w:val="28"/>
          <w:szCs w:val="28"/>
        </w:rPr>
        <w:t xml:space="preserve"> дедалі частіше стають мішенями кібератак через недостатню обізнаність і вразливість інфраструктури. Ситуація ускладнюється тим, що освіта, за своєю природою, є відкритою системою, яка передбачає обмін інформацією між </w:t>
      </w:r>
      <w:r w:rsidRPr="00584740">
        <w:rPr>
          <w:rFonts w:ascii="Times New Roman" w:eastAsia="Times New Roman" w:hAnsi="Times New Roman" w:cs="Times New Roman"/>
          <w:color w:val="000000" w:themeColor="text1"/>
          <w:sz w:val="28"/>
          <w:szCs w:val="28"/>
        </w:rPr>
        <w:lastRenderedPageBreak/>
        <w:t>учителями та школярами,</w:t>
      </w:r>
      <w:r w:rsidR="002A7B92" w:rsidRPr="00584740">
        <w:rPr>
          <w:rFonts w:ascii="Times New Roman" w:eastAsia="Times New Roman" w:hAnsi="Times New Roman" w:cs="Times New Roman"/>
          <w:color w:val="000000"/>
          <w:sz w:val="28"/>
          <w:szCs w:val="28"/>
        </w:rPr>
        <w:t xml:space="preserve"> це так само</w:t>
      </w:r>
      <w:r w:rsidRPr="00584740">
        <w:rPr>
          <w:rFonts w:ascii="Times New Roman" w:eastAsia="Times New Roman" w:hAnsi="Times New Roman" w:cs="Times New Roman"/>
          <w:color w:val="000000"/>
          <w:sz w:val="28"/>
          <w:szCs w:val="28"/>
        </w:rPr>
        <w:t xml:space="preserve"> ро</w:t>
      </w:r>
      <w:r>
        <w:rPr>
          <w:rFonts w:ascii="Times New Roman" w:eastAsia="Times New Roman" w:hAnsi="Times New Roman" w:cs="Times New Roman"/>
          <w:color w:val="000000"/>
          <w:sz w:val="28"/>
          <w:szCs w:val="28"/>
        </w:rPr>
        <w:t>бить її привабливою для зловмисників. Перехід до цифрових технологій без належного рівня цифрової грамотності педагогів створює нові ризики, які потребують негайного вирішення. У цьому контексті цифров</w:t>
      </w:r>
      <w:r w:rsidR="002A7B92">
        <w:rPr>
          <w:rFonts w:ascii="Times New Roman" w:eastAsia="Times New Roman" w:hAnsi="Times New Roman" w:cs="Times New Roman"/>
          <w:color w:val="000000"/>
          <w:sz w:val="28"/>
          <w:szCs w:val="28"/>
        </w:rPr>
        <w:t xml:space="preserve">а безпека виходить за </w:t>
      </w:r>
      <w:r w:rsidR="002A7B92" w:rsidRPr="00584740">
        <w:rPr>
          <w:rFonts w:ascii="Times New Roman" w:eastAsia="Times New Roman" w:hAnsi="Times New Roman" w:cs="Times New Roman"/>
          <w:color w:val="000000"/>
          <w:sz w:val="28"/>
          <w:szCs w:val="28"/>
        </w:rPr>
        <w:t>рамки</w:t>
      </w:r>
      <w:r w:rsidRPr="00584740">
        <w:rPr>
          <w:rFonts w:ascii="Times New Roman" w:eastAsia="Times New Roman" w:hAnsi="Times New Roman" w:cs="Times New Roman"/>
          <w:color w:val="000000"/>
          <w:sz w:val="28"/>
          <w:szCs w:val="28"/>
        </w:rPr>
        <w:t xml:space="preserve"> суто технічного питання, охоплюючи соціальні, психологічні та організаційні аспекти, що потребують комплексного підходу – від тео</w:t>
      </w:r>
      <w:r w:rsidR="002A7B92" w:rsidRPr="00584740">
        <w:rPr>
          <w:rFonts w:ascii="Times New Roman" w:eastAsia="Times New Roman" w:hAnsi="Times New Roman" w:cs="Times New Roman"/>
          <w:color w:val="000000"/>
          <w:sz w:val="28"/>
          <w:szCs w:val="28"/>
        </w:rPr>
        <w:t>ретичного осмислення до розроблення</w:t>
      </w:r>
      <w:r w:rsidRPr="00584740">
        <w:rPr>
          <w:rFonts w:ascii="Times New Roman" w:eastAsia="Times New Roman" w:hAnsi="Times New Roman" w:cs="Times New Roman"/>
          <w:color w:val="000000"/>
          <w:sz w:val="28"/>
          <w:szCs w:val="28"/>
        </w:rPr>
        <w:t xml:space="preserve"> практичних рішень. Актуальність проблеми зумовлена не лише зростанням кіберзагроз, а й необхідністю адаптації системи освіти до умов інформаційного суспільства, де безпека даних є запорукою ефективного функціонування</w:t>
      </w:r>
      <w:r w:rsidRPr="00584740">
        <w:rPr>
          <w:rFonts w:ascii="Times New Roman" w:eastAsia="Times New Roman" w:hAnsi="Times New Roman" w:cs="Times New Roman"/>
          <w:sz w:val="28"/>
          <w:szCs w:val="28"/>
        </w:rPr>
        <w:t xml:space="preserve">. </w:t>
      </w:r>
      <w:r w:rsidRPr="00584740">
        <w:rPr>
          <w:rFonts w:ascii="Times New Roman" w:eastAsia="Times New Roman" w:hAnsi="Times New Roman" w:cs="Times New Roman"/>
          <w:i/>
          <w:sz w:val="28"/>
          <w:szCs w:val="28"/>
        </w:rPr>
        <w:t xml:space="preserve"> </w:t>
      </w:r>
    </w:p>
    <w:p w:rsidR="00634AAC" w:rsidRPr="00584740" w:rsidRDefault="00DE7BDC" w:rsidP="00C765FE">
      <w:pPr>
        <w:tabs>
          <w:tab w:val="left" w:pos="6663"/>
        </w:tabs>
        <w:spacing w:line="360" w:lineRule="auto"/>
        <w:ind w:firstLine="567"/>
        <w:jc w:val="both"/>
        <w:rPr>
          <w:rFonts w:ascii="Times New Roman" w:hAnsi="Times New Roman" w:cs="Times New Roman"/>
          <w:color w:val="000000" w:themeColor="text1"/>
          <w:sz w:val="28"/>
          <w:szCs w:val="28"/>
        </w:rPr>
      </w:pPr>
      <w:r w:rsidRPr="00584740">
        <w:rPr>
          <w:rFonts w:ascii="Times New Roman" w:hAnsi="Times New Roman" w:cs="Times New Roman"/>
          <w:color w:val="000000" w:themeColor="text1"/>
          <w:sz w:val="28"/>
          <w:szCs w:val="28"/>
        </w:rPr>
        <w:t>Незважаючи на визнання цифрових навичок як ключової комп</w:t>
      </w:r>
      <w:r w:rsidR="002A7B92" w:rsidRPr="00584740">
        <w:rPr>
          <w:rFonts w:ascii="Times New Roman" w:hAnsi="Times New Roman" w:cs="Times New Roman"/>
          <w:color w:val="000000" w:themeColor="text1"/>
          <w:sz w:val="28"/>
          <w:szCs w:val="28"/>
        </w:rPr>
        <w:t>етентності сучасного педагога, на практиці спостерігаємо</w:t>
      </w:r>
      <w:r w:rsidRPr="00584740">
        <w:rPr>
          <w:rFonts w:ascii="Times New Roman" w:hAnsi="Times New Roman" w:cs="Times New Roman"/>
          <w:color w:val="000000" w:themeColor="text1"/>
          <w:sz w:val="28"/>
          <w:szCs w:val="28"/>
        </w:rPr>
        <w:t xml:space="preserve"> суперечність між вимогами до цифрової грамотності та реальним рівнем ї</w:t>
      </w:r>
      <w:r w:rsidR="002A7B92" w:rsidRPr="00584740">
        <w:rPr>
          <w:rFonts w:ascii="Times New Roman" w:hAnsi="Times New Roman" w:cs="Times New Roman"/>
          <w:color w:val="000000" w:themeColor="text1"/>
          <w:sz w:val="28"/>
          <w:szCs w:val="28"/>
        </w:rPr>
        <w:t>ї сформованості в освітян. Т</w:t>
      </w:r>
      <w:r w:rsidRPr="00584740">
        <w:rPr>
          <w:rFonts w:ascii="Times New Roman" w:hAnsi="Times New Roman" w:cs="Times New Roman"/>
          <w:color w:val="000000" w:themeColor="text1"/>
          <w:sz w:val="28"/>
          <w:szCs w:val="28"/>
        </w:rPr>
        <w:t xml:space="preserve">акож </w:t>
      </w:r>
      <w:r w:rsidR="002A7B92" w:rsidRPr="00584740">
        <w:rPr>
          <w:rFonts w:ascii="Times New Roman" w:hAnsi="Times New Roman" w:cs="Times New Roman"/>
          <w:color w:val="000000" w:themeColor="text1"/>
          <w:sz w:val="28"/>
          <w:szCs w:val="28"/>
        </w:rPr>
        <w:t xml:space="preserve">помітний </w:t>
      </w:r>
      <w:r w:rsidRPr="00584740">
        <w:rPr>
          <w:rFonts w:ascii="Times New Roman" w:hAnsi="Times New Roman" w:cs="Times New Roman"/>
          <w:color w:val="000000" w:themeColor="text1"/>
          <w:sz w:val="28"/>
          <w:szCs w:val="28"/>
        </w:rPr>
        <w:t xml:space="preserve">розрив </w:t>
      </w:r>
      <w:r>
        <w:rPr>
          <w:rFonts w:ascii="Times New Roman" w:hAnsi="Times New Roman" w:cs="Times New Roman"/>
          <w:color w:val="000000" w:themeColor="text1"/>
          <w:sz w:val="28"/>
          <w:szCs w:val="28"/>
          <w:highlight w:val="white"/>
        </w:rPr>
        <w:t xml:space="preserve">між технічним забезпеченням закладів освіти та здатністю </w:t>
      </w:r>
      <w:r w:rsidRPr="00584740">
        <w:rPr>
          <w:rFonts w:ascii="Times New Roman" w:hAnsi="Times New Roman" w:cs="Times New Roman"/>
          <w:color w:val="000000" w:themeColor="text1"/>
          <w:sz w:val="28"/>
          <w:szCs w:val="28"/>
        </w:rPr>
        <w:t>педагогів ефективно використовувати наявні циф</w:t>
      </w:r>
      <w:r w:rsidR="002A7B92" w:rsidRPr="00584740">
        <w:rPr>
          <w:rFonts w:ascii="Times New Roman" w:hAnsi="Times New Roman" w:cs="Times New Roman"/>
          <w:color w:val="000000" w:themeColor="text1"/>
          <w:sz w:val="28"/>
          <w:szCs w:val="28"/>
        </w:rPr>
        <w:t>рові ресурси. Крім того, систему</w:t>
      </w:r>
      <w:r w:rsidRPr="00584740">
        <w:rPr>
          <w:rFonts w:ascii="Times New Roman" w:hAnsi="Times New Roman" w:cs="Times New Roman"/>
          <w:color w:val="000000" w:themeColor="text1"/>
          <w:sz w:val="28"/>
          <w:szCs w:val="28"/>
        </w:rPr>
        <w:t xml:space="preserve"> підвищенн</w:t>
      </w:r>
      <w:r w:rsidR="002A7B92" w:rsidRPr="00584740">
        <w:rPr>
          <w:rFonts w:ascii="Times New Roman" w:hAnsi="Times New Roman" w:cs="Times New Roman"/>
          <w:color w:val="000000" w:themeColor="text1"/>
          <w:sz w:val="28"/>
          <w:szCs w:val="28"/>
        </w:rPr>
        <w:t>я кваліфікації часто зосереджують</w:t>
      </w:r>
      <w:r w:rsidRPr="00584740">
        <w:rPr>
          <w:rFonts w:ascii="Times New Roman" w:hAnsi="Times New Roman" w:cs="Times New Roman"/>
          <w:color w:val="000000" w:themeColor="text1"/>
          <w:sz w:val="28"/>
          <w:szCs w:val="28"/>
        </w:rPr>
        <w:t xml:space="preserve"> на загальних цифрових інструментах, залишаючи поза увагою аспекти інформаційної безпеки. Це породжує ситуацію, коли педагоги залишаються вразливими до кіберзагроз, не маючи необхідного обсягу знань для адекватного реа</w:t>
      </w:r>
      <w:r w:rsidR="002A7B92" w:rsidRPr="00584740">
        <w:rPr>
          <w:rFonts w:ascii="Times New Roman" w:hAnsi="Times New Roman" w:cs="Times New Roman"/>
          <w:color w:val="000000" w:themeColor="text1"/>
          <w:sz w:val="28"/>
          <w:szCs w:val="28"/>
        </w:rPr>
        <w:t>гування. Отже, виникає потреба в</w:t>
      </w:r>
      <w:r w:rsidRPr="00584740">
        <w:rPr>
          <w:rFonts w:ascii="Times New Roman" w:hAnsi="Times New Roman" w:cs="Times New Roman"/>
          <w:color w:val="000000" w:themeColor="text1"/>
          <w:sz w:val="28"/>
          <w:szCs w:val="28"/>
        </w:rPr>
        <w:t xml:space="preserve"> комплексному підході до формуван</w:t>
      </w:r>
      <w:r w:rsidR="002A7B92" w:rsidRPr="00584740">
        <w:rPr>
          <w:rFonts w:ascii="Times New Roman" w:hAnsi="Times New Roman" w:cs="Times New Roman"/>
          <w:color w:val="000000" w:themeColor="text1"/>
          <w:sz w:val="28"/>
          <w:szCs w:val="28"/>
        </w:rPr>
        <w:t>ня цифрової компетентності, що</w:t>
      </w:r>
      <w:r w:rsidRPr="00584740">
        <w:rPr>
          <w:rFonts w:ascii="Times New Roman" w:hAnsi="Times New Roman" w:cs="Times New Roman"/>
          <w:color w:val="000000" w:themeColor="text1"/>
          <w:sz w:val="28"/>
          <w:szCs w:val="28"/>
        </w:rPr>
        <w:t xml:space="preserve"> охоплював </w:t>
      </w:r>
      <w:r w:rsidR="002A7B92" w:rsidRPr="00584740">
        <w:rPr>
          <w:rFonts w:ascii="Times New Roman" w:hAnsi="Times New Roman" w:cs="Times New Roman"/>
          <w:color w:val="000000" w:themeColor="text1"/>
          <w:sz w:val="28"/>
          <w:szCs w:val="28"/>
        </w:rPr>
        <w:t xml:space="preserve">би </w:t>
      </w:r>
      <w:r w:rsidRPr="00584740">
        <w:rPr>
          <w:rFonts w:ascii="Times New Roman" w:hAnsi="Times New Roman" w:cs="Times New Roman"/>
          <w:color w:val="000000" w:themeColor="text1"/>
          <w:sz w:val="28"/>
          <w:szCs w:val="28"/>
        </w:rPr>
        <w:t>не лише технічні навички, а й бе</w:t>
      </w:r>
      <w:r w:rsidR="002A7B92" w:rsidRPr="00584740">
        <w:rPr>
          <w:rFonts w:ascii="Times New Roman" w:hAnsi="Times New Roman" w:cs="Times New Roman"/>
          <w:color w:val="000000" w:themeColor="text1"/>
          <w:sz w:val="28"/>
          <w:szCs w:val="28"/>
        </w:rPr>
        <w:t>зпековий складник</w:t>
      </w:r>
      <w:r w:rsidRPr="00584740">
        <w:rPr>
          <w:rFonts w:ascii="Times New Roman" w:hAnsi="Times New Roman" w:cs="Times New Roman"/>
          <w:color w:val="000000" w:themeColor="text1"/>
          <w:sz w:val="28"/>
          <w:szCs w:val="28"/>
        </w:rPr>
        <w:t xml:space="preserve"> з урахуванням</w:t>
      </w:r>
      <w:r w:rsidR="00C765FE" w:rsidRPr="00584740">
        <w:rPr>
          <w:rFonts w:ascii="Times New Roman" w:hAnsi="Times New Roman" w:cs="Times New Roman"/>
          <w:color w:val="000000" w:themeColor="text1"/>
          <w:sz w:val="28"/>
          <w:szCs w:val="28"/>
        </w:rPr>
        <w:t xml:space="preserve"> сучасних викликів, спричинених</w:t>
      </w:r>
      <w:r w:rsidRPr="00584740">
        <w:rPr>
          <w:rFonts w:ascii="Times New Roman" w:hAnsi="Times New Roman" w:cs="Times New Roman"/>
          <w:color w:val="000000" w:themeColor="text1"/>
          <w:sz w:val="28"/>
          <w:szCs w:val="28"/>
        </w:rPr>
        <w:t xml:space="preserve"> війною та процесом цифрової трансформації освіти. </w:t>
      </w:r>
    </w:p>
    <w:p w:rsidR="00634AAC" w:rsidRPr="00584740" w:rsidRDefault="00DE7BDC">
      <w:pPr>
        <w:pStyle w:val="NoSpacing"/>
        <w:spacing w:line="360" w:lineRule="auto"/>
        <w:ind w:firstLine="567"/>
        <w:jc w:val="both"/>
        <w:rPr>
          <w:rFonts w:ascii="Times New Roman" w:eastAsia="Times New Roman" w:hAnsi="Times New Roman" w:cs="Times New Roman"/>
          <w:color w:val="000000"/>
          <w:sz w:val="28"/>
          <w:szCs w:val="28"/>
        </w:rPr>
      </w:pPr>
      <w:r w:rsidRPr="00584740">
        <w:rPr>
          <w:rFonts w:ascii="Times New Roman" w:eastAsia="Times New Roman" w:hAnsi="Times New Roman" w:cs="Times New Roman"/>
          <w:b/>
          <w:color w:val="000000"/>
          <w:sz w:val="28"/>
          <w:szCs w:val="28"/>
        </w:rPr>
        <w:t>Метою статті</w:t>
      </w:r>
      <w:r w:rsidRPr="00584740">
        <w:rPr>
          <w:rFonts w:ascii="Times New Roman" w:eastAsia="Times New Roman" w:hAnsi="Times New Roman" w:cs="Times New Roman"/>
          <w:color w:val="000000"/>
          <w:sz w:val="28"/>
          <w:szCs w:val="28"/>
        </w:rPr>
        <w:t xml:space="preserve"> є теоретичне обґрунтування та аналіз </w:t>
      </w:r>
      <w:r w:rsidRPr="00584740">
        <w:rPr>
          <w:rFonts w:ascii="Times New Roman" w:eastAsia="Times New Roman" w:hAnsi="Times New Roman" w:cs="Times New Roman"/>
          <w:sz w:val="28"/>
          <w:szCs w:val="28"/>
        </w:rPr>
        <w:t xml:space="preserve">набуття компетентності з цифрової </w:t>
      </w:r>
      <w:r w:rsidRPr="00584740">
        <w:rPr>
          <w:rFonts w:ascii="Times New Roman" w:eastAsia="Times New Roman" w:hAnsi="Times New Roman" w:cs="Times New Roman"/>
          <w:color w:val="000000" w:themeColor="text1"/>
          <w:sz w:val="28"/>
          <w:szCs w:val="28"/>
        </w:rPr>
        <w:t xml:space="preserve">безпеки освітян </w:t>
      </w:r>
      <w:r w:rsidRPr="00584740">
        <w:rPr>
          <w:rFonts w:ascii="Times New Roman" w:eastAsia="Times New Roman" w:hAnsi="Times New Roman" w:cs="Times New Roman"/>
          <w:color w:val="000000"/>
          <w:sz w:val="28"/>
          <w:szCs w:val="28"/>
        </w:rPr>
        <w:t xml:space="preserve">в інформаційному суспільстві. </w:t>
      </w:r>
    </w:p>
    <w:p w:rsidR="00634AAC" w:rsidRPr="00584740" w:rsidRDefault="002E4971">
      <w:pPr>
        <w:pStyle w:val="NoSpacing"/>
        <w:spacing w:line="360" w:lineRule="auto"/>
        <w:ind w:firstLine="567"/>
        <w:jc w:val="both"/>
        <w:rPr>
          <w:rFonts w:ascii="Times New Roman" w:eastAsia="Times New Roman" w:hAnsi="Times New Roman" w:cs="Times New Roman"/>
          <w:color w:val="000000"/>
          <w:sz w:val="28"/>
          <w:szCs w:val="28"/>
        </w:rPr>
      </w:pPr>
      <w:r w:rsidRPr="00584740">
        <w:rPr>
          <w:rFonts w:ascii="Times New Roman" w:eastAsia="Times New Roman" w:hAnsi="Times New Roman" w:cs="Times New Roman"/>
          <w:color w:val="000000"/>
          <w:sz w:val="28"/>
          <w:szCs w:val="28"/>
        </w:rPr>
        <w:t>Убачаємо такі</w:t>
      </w:r>
      <w:r w:rsidRPr="00584740">
        <w:t xml:space="preserve"> </w:t>
      </w:r>
      <w:r w:rsidRPr="00584740">
        <w:rPr>
          <w:rFonts w:ascii="Times New Roman" w:eastAsia="Times New Roman" w:hAnsi="Times New Roman" w:cs="Times New Roman"/>
          <w:color w:val="000000"/>
          <w:sz w:val="28"/>
          <w:szCs w:val="28"/>
        </w:rPr>
        <w:t xml:space="preserve">ключові </w:t>
      </w:r>
      <w:r w:rsidRPr="00584740">
        <w:rPr>
          <w:rFonts w:ascii="Times New Roman" w:eastAsia="Times New Roman" w:hAnsi="Times New Roman" w:cs="Times New Roman"/>
          <w:b/>
          <w:color w:val="000000"/>
          <w:sz w:val="28"/>
          <w:szCs w:val="28"/>
        </w:rPr>
        <w:t>завдання</w:t>
      </w:r>
      <w:r w:rsidR="00DE7BDC" w:rsidRPr="00584740">
        <w:rPr>
          <w:rFonts w:ascii="Times New Roman" w:eastAsia="Times New Roman" w:hAnsi="Times New Roman" w:cs="Times New Roman"/>
          <w:color w:val="000000"/>
          <w:sz w:val="28"/>
          <w:szCs w:val="28"/>
        </w:rPr>
        <w:t>:</w:t>
      </w:r>
    </w:p>
    <w:p w:rsidR="00634AAC" w:rsidRPr="00584740" w:rsidRDefault="002E4971" w:rsidP="002E4971">
      <w:pPr>
        <w:pStyle w:val="NoSpacing"/>
        <w:numPr>
          <w:ilvl w:val="0"/>
          <w:numId w:val="3"/>
        </w:numPr>
        <w:spacing w:line="360" w:lineRule="auto"/>
        <w:jc w:val="both"/>
        <w:rPr>
          <w:rFonts w:ascii="Times New Roman" w:hAnsi="Times New Roman" w:cs="Times New Roman"/>
          <w:color w:val="000000" w:themeColor="text1"/>
          <w:sz w:val="28"/>
          <w:szCs w:val="28"/>
        </w:rPr>
      </w:pPr>
      <w:r w:rsidRPr="00584740">
        <w:rPr>
          <w:rFonts w:ascii="Times New Roman" w:eastAsia="Times New Roman" w:hAnsi="Times New Roman" w:cs="Times New Roman"/>
          <w:color w:val="000000" w:themeColor="text1"/>
          <w:sz w:val="28"/>
          <w:szCs w:val="28"/>
        </w:rPr>
        <w:lastRenderedPageBreak/>
        <w:t>в</w:t>
      </w:r>
      <w:r w:rsidR="00DE7BDC" w:rsidRPr="00584740">
        <w:rPr>
          <w:rFonts w:ascii="Times New Roman" w:eastAsia="Times New Roman" w:hAnsi="Times New Roman" w:cs="Times New Roman"/>
          <w:color w:val="000000" w:themeColor="text1"/>
          <w:sz w:val="28"/>
          <w:szCs w:val="28"/>
        </w:rPr>
        <w:t xml:space="preserve">изначити теоретичні основи цифрової компетентності освітян як </w:t>
      </w:r>
      <w:r w:rsidR="00DE7BDC" w:rsidRPr="00584740">
        <w:rPr>
          <w:rFonts w:ascii="Times New Roman" w:hAnsi="Times New Roman" w:cs="Times New Roman"/>
          <w:color w:val="000000" w:themeColor="text1"/>
          <w:sz w:val="28"/>
          <w:szCs w:val="28"/>
        </w:rPr>
        <w:t xml:space="preserve">передумови безпечної та результативної педагогічної діяльності в умовах </w:t>
      </w:r>
      <w:r w:rsidRPr="00584740">
        <w:rPr>
          <w:rFonts w:ascii="Times New Roman" w:hAnsi="Times New Roman" w:cs="Times New Roman"/>
          <w:color w:val="000000" w:themeColor="text1"/>
          <w:sz w:val="28"/>
          <w:szCs w:val="28"/>
        </w:rPr>
        <w:t>диджиталізації;</w:t>
      </w:r>
    </w:p>
    <w:p w:rsidR="00634AAC" w:rsidRDefault="002E4971">
      <w:pPr>
        <w:pStyle w:val="NoSpacing"/>
        <w:numPr>
          <w:ilvl w:val="0"/>
          <w:numId w:val="3"/>
        </w:numPr>
        <w:spacing w:line="360" w:lineRule="auto"/>
        <w:jc w:val="both"/>
        <w:rPr>
          <w:rFonts w:ascii="Times New Roman" w:hAnsi="Times New Roman" w:cs="Times New Roman"/>
          <w:color w:val="000000"/>
          <w:sz w:val="28"/>
          <w:szCs w:val="28"/>
        </w:rPr>
      </w:pPr>
      <w:r w:rsidRPr="00584740">
        <w:rPr>
          <w:rFonts w:ascii="Times New Roman" w:eastAsia="Times New Roman" w:hAnsi="Times New Roman" w:cs="Times New Roman"/>
          <w:color w:val="000000" w:themeColor="text1"/>
          <w:sz w:val="28"/>
          <w:szCs w:val="28"/>
        </w:rPr>
        <w:t>проаналізувати гол</w:t>
      </w:r>
      <w:r w:rsidR="00DE7BDC" w:rsidRPr="00584740">
        <w:rPr>
          <w:rFonts w:ascii="Times New Roman" w:eastAsia="Times New Roman" w:hAnsi="Times New Roman" w:cs="Times New Roman"/>
          <w:color w:val="000000" w:themeColor="text1"/>
          <w:sz w:val="28"/>
          <w:szCs w:val="28"/>
        </w:rPr>
        <w:t>ов</w:t>
      </w:r>
      <w:r w:rsidRPr="00584740">
        <w:rPr>
          <w:rFonts w:ascii="Times New Roman" w:eastAsia="Times New Roman" w:hAnsi="Times New Roman" w:cs="Times New Roman"/>
          <w:color w:val="000000" w:themeColor="text1"/>
          <w:sz w:val="28"/>
          <w:szCs w:val="28"/>
        </w:rPr>
        <w:t>н</w:t>
      </w:r>
      <w:r w:rsidR="00DE7BDC" w:rsidRPr="00584740">
        <w:rPr>
          <w:rFonts w:ascii="Times New Roman" w:eastAsia="Times New Roman" w:hAnsi="Times New Roman" w:cs="Times New Roman"/>
          <w:color w:val="000000" w:themeColor="text1"/>
          <w:sz w:val="28"/>
          <w:szCs w:val="28"/>
        </w:rPr>
        <w:t>і кіберзагрози</w:t>
      </w:r>
      <w:r w:rsidR="00DE7BDC">
        <w:rPr>
          <w:rFonts w:ascii="Times New Roman" w:eastAsia="Times New Roman" w:hAnsi="Times New Roman" w:cs="Times New Roman"/>
          <w:color w:val="000000" w:themeColor="text1"/>
          <w:sz w:val="28"/>
          <w:szCs w:val="28"/>
        </w:rPr>
        <w:t xml:space="preserve"> для педагогів на основі суча</w:t>
      </w:r>
      <w:r w:rsidR="00DE7BDC">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них досліджень;</w:t>
      </w:r>
    </w:p>
    <w:p w:rsidR="00634AAC" w:rsidRPr="00584740" w:rsidRDefault="002E4971">
      <w:pPr>
        <w:pStyle w:val="NoSpacing"/>
        <w:numPr>
          <w:ilvl w:val="0"/>
          <w:numId w:val="3"/>
        </w:numPr>
        <w:spacing w:line="360"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запропонувати рекомендації для</w:t>
      </w:r>
      <w:r w:rsidR="00DE7BDC">
        <w:rPr>
          <w:rFonts w:ascii="Times New Roman" w:eastAsia="Times New Roman" w:hAnsi="Times New Roman" w:cs="Times New Roman"/>
          <w:color w:val="000000"/>
          <w:sz w:val="28"/>
          <w:szCs w:val="28"/>
        </w:rPr>
        <w:t xml:space="preserve"> протидії цифровим небезпека</w:t>
      </w:r>
      <w:r>
        <w:rPr>
          <w:rFonts w:ascii="Times New Roman" w:eastAsia="Times New Roman" w:hAnsi="Times New Roman" w:cs="Times New Roman"/>
          <w:color w:val="000000"/>
          <w:sz w:val="28"/>
          <w:szCs w:val="28"/>
        </w:rPr>
        <w:t xml:space="preserve">м та </w:t>
      </w:r>
      <w:r w:rsidRPr="00584740">
        <w:rPr>
          <w:rFonts w:ascii="Times New Roman" w:eastAsia="Times New Roman" w:hAnsi="Times New Roman" w:cs="Times New Roman"/>
          <w:color w:val="000000"/>
          <w:sz w:val="28"/>
          <w:szCs w:val="28"/>
        </w:rPr>
        <w:t>інші варіанти рішення щодо</w:t>
      </w:r>
      <w:r w:rsidR="00DE7BDC" w:rsidRPr="00584740">
        <w:rPr>
          <w:rFonts w:ascii="Times New Roman" w:eastAsia="Times New Roman" w:hAnsi="Times New Roman" w:cs="Times New Roman"/>
          <w:color w:val="000000"/>
          <w:sz w:val="28"/>
          <w:szCs w:val="28"/>
        </w:rPr>
        <w:t xml:space="preserve"> програмного забезпечення закладів освіти.</w:t>
      </w:r>
    </w:p>
    <w:p w:rsidR="00634AAC" w:rsidRDefault="00DE7BDC">
      <w:pPr>
        <w:pStyle w:val="NoSpacing"/>
        <w:spacing w:line="360" w:lineRule="auto"/>
        <w:ind w:firstLine="567"/>
        <w:jc w:val="both"/>
        <w:rPr>
          <w:rFonts w:ascii="Times New Roman" w:eastAsia="Times New Roman" w:hAnsi="Times New Roman" w:cs="Times New Roman"/>
          <w:color w:val="000000"/>
          <w:sz w:val="28"/>
          <w:szCs w:val="28"/>
        </w:rPr>
      </w:pPr>
      <w:bookmarkStart w:id="0" w:name="_heading=h.f37lg8b3m67w"/>
      <w:bookmarkEnd w:id="0"/>
      <w:r w:rsidRPr="00584740">
        <w:rPr>
          <w:rFonts w:ascii="Times New Roman" w:eastAsia="Times New Roman" w:hAnsi="Times New Roman" w:cs="Times New Roman"/>
          <w:b/>
          <w:color w:val="000000"/>
          <w:sz w:val="28"/>
          <w:szCs w:val="28"/>
        </w:rPr>
        <w:t xml:space="preserve">Аналіз наукових досліджень і публікацій. </w:t>
      </w:r>
      <w:r w:rsidRPr="00584740">
        <w:rPr>
          <w:rFonts w:ascii="Times New Roman" w:eastAsia="Times New Roman" w:hAnsi="Times New Roman" w:cs="Times New Roman"/>
          <w:color w:val="000000"/>
          <w:sz w:val="28"/>
          <w:szCs w:val="28"/>
        </w:rPr>
        <w:t>Проблема цифрової безпеки в освіті є предметом уваги як міжнародних, так і українських дослідників. Звіт Microsoft показує, що осві</w:t>
      </w:r>
      <w:r w:rsidR="002E4971" w:rsidRPr="00584740">
        <w:rPr>
          <w:rFonts w:ascii="Times New Roman" w:eastAsia="Times New Roman" w:hAnsi="Times New Roman" w:cs="Times New Roman"/>
          <w:color w:val="000000"/>
          <w:sz w:val="28"/>
          <w:szCs w:val="28"/>
        </w:rPr>
        <w:t>тній сектор є одним із най</w:t>
      </w:r>
      <w:r w:rsidRPr="00584740">
        <w:rPr>
          <w:rFonts w:ascii="Times New Roman" w:eastAsia="Times New Roman" w:hAnsi="Times New Roman" w:cs="Times New Roman"/>
          <w:color w:val="000000"/>
          <w:sz w:val="28"/>
          <w:szCs w:val="28"/>
        </w:rPr>
        <w:t>вразлив</w:t>
      </w:r>
      <w:r w:rsidR="002E4971" w:rsidRPr="00584740">
        <w:rPr>
          <w:rFonts w:ascii="Times New Roman" w:eastAsia="Times New Roman" w:hAnsi="Times New Roman" w:cs="Times New Roman"/>
          <w:color w:val="000000"/>
          <w:sz w:val="28"/>
          <w:szCs w:val="28"/>
        </w:rPr>
        <w:t>іш</w:t>
      </w:r>
      <w:r w:rsidRPr="00584740">
        <w:rPr>
          <w:rFonts w:ascii="Times New Roman" w:eastAsia="Times New Roman" w:hAnsi="Times New Roman" w:cs="Times New Roman"/>
          <w:color w:val="000000"/>
          <w:sz w:val="28"/>
          <w:szCs w:val="28"/>
        </w:rPr>
        <w:t>и</w:t>
      </w:r>
      <w:r w:rsidR="002E4971" w:rsidRPr="00584740">
        <w:rPr>
          <w:rFonts w:ascii="Times New Roman" w:eastAsia="Times New Roman" w:hAnsi="Times New Roman" w:cs="Times New Roman"/>
          <w:color w:val="000000"/>
          <w:sz w:val="28"/>
          <w:szCs w:val="28"/>
        </w:rPr>
        <w:t>х</w:t>
      </w:r>
      <w:r w:rsidRPr="00584740">
        <w:rPr>
          <w:rFonts w:ascii="Times New Roman" w:eastAsia="Times New Roman" w:hAnsi="Times New Roman" w:cs="Times New Roman"/>
          <w:color w:val="000000"/>
          <w:sz w:val="28"/>
          <w:szCs w:val="28"/>
        </w:rPr>
        <w:t>: 12 % кібератак Російської Федерації проти Украї</w:t>
      </w:r>
      <w:r w:rsidR="002E4971" w:rsidRPr="00584740">
        <w:rPr>
          <w:rFonts w:ascii="Times New Roman" w:eastAsia="Times New Roman" w:hAnsi="Times New Roman" w:cs="Times New Roman"/>
          <w:color w:val="000000"/>
          <w:sz w:val="28"/>
          <w:szCs w:val="28"/>
        </w:rPr>
        <w:t>ни спрямовані на заклади освіти</w:t>
      </w:r>
      <w:r w:rsidRPr="00584740">
        <w:rPr>
          <w:rFonts w:ascii="Times New Roman" w:eastAsia="Times New Roman" w:hAnsi="Times New Roman" w:cs="Times New Roman"/>
          <w:color w:val="000000"/>
          <w:sz w:val="28"/>
          <w:szCs w:val="28"/>
        </w:rPr>
        <w:t xml:space="preserve"> через низьки</w:t>
      </w:r>
      <w:r w:rsidR="002E4971" w:rsidRPr="00584740">
        <w:rPr>
          <w:rFonts w:ascii="Times New Roman" w:eastAsia="Times New Roman" w:hAnsi="Times New Roman" w:cs="Times New Roman"/>
          <w:color w:val="000000"/>
          <w:sz w:val="28"/>
          <w:szCs w:val="28"/>
        </w:rPr>
        <w:t>й рівень безпеки, що робить цю сферу сприйняливою</w:t>
      </w:r>
      <w:r w:rsidRPr="00584740">
        <w:rPr>
          <w:rFonts w:ascii="Times New Roman" w:eastAsia="Times New Roman" w:hAnsi="Times New Roman" w:cs="Times New Roman"/>
          <w:color w:val="000000"/>
          <w:sz w:val="28"/>
          <w:szCs w:val="28"/>
        </w:rPr>
        <w:t xml:space="preserve"> для</w:t>
      </w:r>
      <w:r w:rsidR="002E4971" w:rsidRPr="00584740">
        <w:rPr>
          <w:rFonts w:ascii="Times New Roman" w:eastAsia="Times New Roman" w:hAnsi="Times New Roman" w:cs="Times New Roman"/>
          <w:color w:val="000000"/>
          <w:sz w:val="28"/>
          <w:szCs w:val="28"/>
        </w:rPr>
        <w:t xml:space="preserve"> атак</w:t>
      </w:r>
      <w:r w:rsidRPr="00584740">
        <w:rPr>
          <w:rFonts w:ascii="Times New Roman" w:eastAsia="Times New Roman" w:hAnsi="Times New Roman" w:cs="Times New Roman"/>
          <w:color w:val="000000"/>
          <w:sz w:val="28"/>
          <w:szCs w:val="28"/>
        </w:rPr>
        <w:t xml:space="preserve"> (Microsoft</w:t>
      </w:r>
      <w:r>
        <w:rPr>
          <w:rFonts w:ascii="Times New Roman" w:eastAsia="Times New Roman" w:hAnsi="Times New Roman" w:cs="Times New Roman"/>
          <w:color w:val="000000"/>
          <w:sz w:val="28"/>
          <w:szCs w:val="28"/>
        </w:rPr>
        <w:t xml:space="preserve">, 2022, с. 42). </w:t>
      </w:r>
    </w:p>
    <w:p w:rsidR="00634AAC" w:rsidRPr="00584740" w:rsidRDefault="00DE7BDC">
      <w:pPr>
        <w:pStyle w:val="NoSpacing"/>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Результати аналітичного розслідування Verizon (2024) свідчать про те, що в 2024 році сталося 1</w:t>
      </w:r>
      <w:r w:rsidR="00A339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780 кіберінцидентів в сфері освітніх послуг, </w:t>
      </w:r>
      <w:r w:rsidR="00A3395D">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 xml:space="preserve">з яких </w:t>
      </w:r>
      <w:r w:rsidR="00A3395D">
        <w:rPr>
          <w:rFonts w:ascii="Times New Roman" w:eastAsia="Times New Roman" w:hAnsi="Times New Roman" w:cs="Times New Roman"/>
          <w:color w:val="000000"/>
          <w:sz w:val="28"/>
          <w:szCs w:val="28"/>
        </w:rPr>
        <w:t xml:space="preserve">1537 призвели до витоку даних, </w:t>
      </w:r>
      <w:r>
        <w:rPr>
          <w:rFonts w:ascii="Times New Roman" w:eastAsia="Times New Roman" w:hAnsi="Times New Roman" w:cs="Times New Roman"/>
          <w:color w:val="000000"/>
          <w:sz w:val="28"/>
          <w:szCs w:val="28"/>
        </w:rPr>
        <w:t>50 % атак були спрямовані на викрадення облікових даних студентів та викладачів, а 68 % атак стали можливими через дії співробітників (неуважність, помилки, недотримання правил безпеки) (Verizon, 2024, с. 61). Міжнародний досвід, описаний у звіті ENISA (2024), свідчить, що країни, які активно впроваджують програм</w:t>
      </w:r>
      <w:r w:rsidR="00A3395D">
        <w:rPr>
          <w:rFonts w:ascii="Times New Roman" w:eastAsia="Times New Roman" w:hAnsi="Times New Roman" w:cs="Times New Roman"/>
          <w:color w:val="000000"/>
          <w:sz w:val="28"/>
          <w:szCs w:val="28"/>
        </w:rPr>
        <w:t>и кіберосвіти, демонструють більш</w:t>
      </w:r>
      <w:r>
        <w:rPr>
          <w:rFonts w:ascii="Times New Roman" w:eastAsia="Times New Roman" w:hAnsi="Times New Roman" w:cs="Times New Roman"/>
          <w:color w:val="000000"/>
          <w:sz w:val="28"/>
          <w:szCs w:val="28"/>
        </w:rPr>
        <w:t>у стійкість до кібератак, ніж ті, де таких програ</w:t>
      </w:r>
      <w:r w:rsidR="00A3395D">
        <w:rPr>
          <w:rFonts w:ascii="Times New Roman" w:eastAsia="Times New Roman" w:hAnsi="Times New Roman" w:cs="Times New Roman"/>
          <w:color w:val="000000"/>
          <w:sz w:val="28"/>
          <w:szCs w:val="28"/>
        </w:rPr>
        <w:t xml:space="preserve">м бракує (ENISA, 2024, с. 10). </w:t>
      </w:r>
      <w:r>
        <w:rPr>
          <w:rFonts w:ascii="Times New Roman" w:eastAsia="Times New Roman" w:hAnsi="Times New Roman" w:cs="Times New Roman"/>
          <w:color w:val="000000"/>
          <w:sz w:val="28"/>
          <w:szCs w:val="28"/>
        </w:rPr>
        <w:t>Виходячи з цього, цифрова трансформація освіти потребує не лише технічних рішень, а й системного підходу до навчання педагогів, щ</w:t>
      </w:r>
      <w:r w:rsidR="00A3395D">
        <w:rPr>
          <w:rFonts w:ascii="Times New Roman" w:eastAsia="Times New Roman" w:hAnsi="Times New Roman" w:cs="Times New Roman"/>
          <w:color w:val="000000"/>
          <w:sz w:val="28"/>
          <w:szCs w:val="28"/>
        </w:rPr>
        <w:t xml:space="preserve">о </w:t>
      </w:r>
      <w:r w:rsidR="00A3395D" w:rsidRPr="00584740">
        <w:rPr>
          <w:rFonts w:ascii="Times New Roman" w:eastAsia="Times New Roman" w:hAnsi="Times New Roman" w:cs="Times New Roman"/>
          <w:color w:val="000000"/>
          <w:sz w:val="28"/>
          <w:szCs w:val="28"/>
        </w:rPr>
        <w:t>передба</w:t>
      </w:r>
      <w:r w:rsidRPr="00584740">
        <w:rPr>
          <w:rFonts w:ascii="Times New Roman" w:eastAsia="Times New Roman" w:hAnsi="Times New Roman" w:cs="Times New Roman"/>
          <w:color w:val="000000"/>
          <w:sz w:val="28"/>
          <w:szCs w:val="28"/>
        </w:rPr>
        <w:t>чає</w:t>
      </w:r>
      <w:r w:rsidR="00A3395D" w:rsidRPr="00584740">
        <w:rPr>
          <w:rFonts w:ascii="Times New Roman" w:eastAsia="Times New Roman" w:hAnsi="Times New Roman" w:cs="Times New Roman"/>
          <w:color w:val="000000"/>
          <w:sz w:val="28"/>
          <w:szCs w:val="28"/>
        </w:rPr>
        <w:t xml:space="preserve"> кібербезпеку як обов’язковий складник</w:t>
      </w:r>
      <w:r w:rsidRPr="00584740">
        <w:rPr>
          <w:rFonts w:ascii="Times New Roman" w:eastAsia="Times New Roman" w:hAnsi="Times New Roman" w:cs="Times New Roman"/>
          <w:color w:val="000000"/>
          <w:sz w:val="28"/>
          <w:szCs w:val="28"/>
        </w:rPr>
        <w:t xml:space="preserve">. </w:t>
      </w:r>
    </w:p>
    <w:p w:rsidR="00A3395D" w:rsidRPr="00584740" w:rsidRDefault="00A3395D">
      <w:pPr>
        <w:pStyle w:val="NoSpacing"/>
        <w:spacing w:line="360" w:lineRule="auto"/>
        <w:ind w:firstLine="567"/>
        <w:jc w:val="both"/>
        <w:rPr>
          <w:rFonts w:ascii="Times New Roman" w:eastAsia="Times New Roman" w:hAnsi="Times New Roman" w:cs="Times New Roman"/>
          <w:color w:val="000000" w:themeColor="text1"/>
          <w:sz w:val="28"/>
          <w:szCs w:val="28"/>
        </w:rPr>
      </w:pPr>
      <w:r w:rsidRPr="00584740">
        <w:rPr>
          <w:rFonts w:ascii="Times New Roman" w:eastAsia="Times New Roman" w:hAnsi="Times New Roman" w:cs="Times New Roman"/>
          <w:color w:val="000000" w:themeColor="text1"/>
          <w:sz w:val="28"/>
          <w:szCs w:val="28"/>
        </w:rPr>
        <w:t>Із</w:t>
      </w:r>
      <w:r w:rsidR="00DE7BDC" w:rsidRPr="00584740">
        <w:rPr>
          <w:rFonts w:ascii="Times New Roman" w:eastAsia="Times New Roman" w:hAnsi="Times New Roman" w:cs="Times New Roman"/>
          <w:color w:val="000000" w:themeColor="text1"/>
          <w:sz w:val="28"/>
          <w:szCs w:val="28"/>
        </w:rPr>
        <w:t xml:space="preserve"> розвитком технологій та розширенням доступу до </w:t>
      </w:r>
      <w:r w:rsidRPr="00584740">
        <w:rPr>
          <w:rFonts w:ascii="Times New Roman" w:eastAsia="Times New Roman" w:hAnsi="Times New Roman" w:cs="Times New Roman"/>
          <w:color w:val="000000" w:themeColor="text1"/>
          <w:sz w:val="28"/>
          <w:szCs w:val="28"/>
        </w:rPr>
        <w:t>різноманітних джерел інформації</w:t>
      </w:r>
      <w:r w:rsidR="00DE7BDC" w:rsidRPr="00584740">
        <w:rPr>
          <w:rFonts w:ascii="Times New Roman" w:eastAsia="Times New Roman" w:hAnsi="Times New Roman" w:cs="Times New Roman"/>
          <w:color w:val="000000" w:themeColor="text1"/>
          <w:sz w:val="28"/>
          <w:szCs w:val="28"/>
        </w:rPr>
        <w:t xml:space="preserve"> освітня спільнота почала усвідомлювати необхідність </w:t>
      </w:r>
      <w:r w:rsidR="00DE7BDC" w:rsidRPr="00584740">
        <w:rPr>
          <w:rFonts w:ascii="Times New Roman" w:eastAsia="Times New Roman" w:hAnsi="Times New Roman" w:cs="Times New Roman"/>
          <w:color w:val="000000" w:themeColor="text1"/>
          <w:sz w:val="28"/>
          <w:szCs w:val="28"/>
        </w:rPr>
        <w:lastRenderedPageBreak/>
        <w:t>захисту інформаційних ресурсів та формування відповідних навичок у педагогів та учнів.</w:t>
      </w:r>
    </w:p>
    <w:p w:rsidR="00634AAC" w:rsidRPr="00584740" w:rsidRDefault="00DE7BDC">
      <w:pPr>
        <w:pStyle w:val="NoSpacing"/>
        <w:spacing w:line="360" w:lineRule="auto"/>
        <w:ind w:firstLine="567"/>
        <w:jc w:val="both"/>
        <w:rPr>
          <w:rFonts w:ascii="Times New Roman" w:hAnsi="Times New Roman" w:cs="Times New Roman"/>
          <w:sz w:val="28"/>
          <w:szCs w:val="28"/>
          <w:vertAlign w:val="subscript"/>
        </w:rPr>
      </w:pPr>
      <w:r w:rsidRPr="00584740">
        <w:rPr>
          <w:rFonts w:ascii="Times New Roman" w:eastAsia="Times New Roman" w:hAnsi="Times New Roman" w:cs="Times New Roman"/>
          <w:color w:val="000000" w:themeColor="text1"/>
          <w:sz w:val="28"/>
          <w:szCs w:val="28"/>
        </w:rPr>
        <w:t>Тематику цифрової безпеки освітян ро</w:t>
      </w:r>
      <w:r w:rsidR="00A3395D" w:rsidRPr="00584740">
        <w:rPr>
          <w:rFonts w:ascii="Times New Roman" w:eastAsia="Times New Roman" w:hAnsi="Times New Roman" w:cs="Times New Roman"/>
          <w:color w:val="000000" w:themeColor="text1"/>
          <w:sz w:val="28"/>
          <w:szCs w:val="28"/>
        </w:rPr>
        <w:t>зглянуто в розвідках Ф. Каени, К. </w:t>
      </w:r>
      <w:r w:rsidRPr="00584740">
        <w:rPr>
          <w:rFonts w:ascii="Times New Roman" w:eastAsia="Times New Roman" w:hAnsi="Times New Roman" w:cs="Times New Roman"/>
          <w:color w:val="000000" w:themeColor="text1"/>
          <w:sz w:val="28"/>
          <w:szCs w:val="28"/>
        </w:rPr>
        <w:t xml:space="preserve">Редекер (Caena </w:t>
      </w:r>
      <w:r w:rsidRPr="00584740">
        <w:rPr>
          <w:rFonts w:ascii="Times New Roman" w:eastAsia="Times New Roman" w:hAnsi="Times New Roman" w:cs="Times New Roman"/>
          <w:color w:val="000000" w:themeColor="text1"/>
          <w:sz w:val="28"/>
          <w:szCs w:val="28"/>
          <w:lang w:val="en-US"/>
        </w:rPr>
        <w:t>F</w:t>
      </w:r>
      <w:r w:rsidRPr="00584740">
        <w:rPr>
          <w:rFonts w:ascii="Times New Roman" w:eastAsia="Times New Roman" w:hAnsi="Times New Roman" w:cs="Times New Roman"/>
          <w:color w:val="000000" w:themeColor="text1"/>
          <w:sz w:val="28"/>
          <w:szCs w:val="28"/>
        </w:rPr>
        <w:t xml:space="preserve">., Redecker </w:t>
      </w:r>
      <w:proofErr w:type="spellStart"/>
      <w:r w:rsidRPr="00584740">
        <w:rPr>
          <w:rFonts w:ascii="Times New Roman" w:eastAsia="Times New Roman" w:hAnsi="Times New Roman" w:cs="Times New Roman"/>
          <w:color w:val="000000" w:themeColor="text1"/>
          <w:sz w:val="28"/>
          <w:szCs w:val="28"/>
          <w:lang w:val="en-US"/>
        </w:rPr>
        <w:t>Ch</w:t>
      </w:r>
      <w:proofErr w:type="spellEnd"/>
      <w:r w:rsidR="00A3395D" w:rsidRPr="00584740">
        <w:rPr>
          <w:rFonts w:ascii="Times New Roman" w:eastAsia="Times New Roman" w:hAnsi="Times New Roman" w:cs="Times New Roman"/>
          <w:color w:val="000000" w:themeColor="text1"/>
          <w:sz w:val="28"/>
          <w:szCs w:val="28"/>
        </w:rPr>
        <w:t>., 2019), тран</w:t>
      </w:r>
      <w:r w:rsidR="008C4317" w:rsidRPr="00584740">
        <w:rPr>
          <w:rFonts w:ascii="Times New Roman" w:eastAsia="Times New Roman" w:hAnsi="Times New Roman" w:cs="Times New Roman"/>
          <w:color w:val="000000" w:themeColor="text1"/>
          <w:sz w:val="28"/>
          <w:szCs w:val="28"/>
        </w:rPr>
        <w:t>с</w:t>
      </w:r>
      <w:r w:rsidR="00A3395D" w:rsidRPr="00584740">
        <w:rPr>
          <w:rFonts w:ascii="Times New Roman" w:eastAsia="Times New Roman" w:hAnsi="Times New Roman" w:cs="Times New Roman"/>
          <w:color w:val="000000" w:themeColor="text1"/>
          <w:sz w:val="28"/>
          <w:szCs w:val="28"/>
        </w:rPr>
        <w:t>формаційних ди</w:t>
      </w:r>
      <w:r w:rsidRPr="00584740">
        <w:rPr>
          <w:rFonts w:ascii="Times New Roman" w:eastAsia="Times New Roman" w:hAnsi="Times New Roman" w:cs="Times New Roman"/>
          <w:color w:val="000000" w:themeColor="text1"/>
          <w:sz w:val="28"/>
          <w:szCs w:val="28"/>
        </w:rPr>
        <w:t>джитал</w:t>
      </w:r>
      <w:r>
        <w:rPr>
          <w:rFonts w:ascii="Times New Roman" w:eastAsia="Times New Roman" w:hAnsi="Times New Roman" w:cs="Times New Roman"/>
          <w:color w:val="000000" w:themeColor="text1"/>
          <w:sz w:val="28"/>
          <w:szCs w:val="28"/>
          <w:highlight w:val="white"/>
        </w:rPr>
        <w:t>-</w:t>
      </w:r>
      <w:r w:rsidR="00A3395D">
        <w:rPr>
          <w:rFonts w:ascii="Times New Roman" w:eastAsia="Times New Roman" w:hAnsi="Times New Roman" w:cs="Times New Roman"/>
          <w:color w:val="000000" w:themeColor="text1"/>
          <w:sz w:val="28"/>
          <w:szCs w:val="28"/>
          <w:highlight w:val="white"/>
        </w:rPr>
        <w:t>процесів у вищій освіті – у</w:t>
      </w:r>
      <w:r>
        <w:rPr>
          <w:rFonts w:ascii="Times New Roman" w:eastAsia="Times New Roman" w:hAnsi="Times New Roman" w:cs="Times New Roman"/>
          <w:color w:val="000000" w:themeColor="text1"/>
          <w:sz w:val="28"/>
          <w:szCs w:val="28"/>
          <w:highlight w:val="white"/>
        </w:rPr>
        <w:t xml:space="preserve"> працях </w:t>
      </w:r>
      <w:r>
        <w:rPr>
          <w:rFonts w:ascii="Times New Roman" w:hAnsi="Times New Roman" w:cs="Times New Roman"/>
          <w:sz w:val="28"/>
          <w:szCs w:val="28"/>
          <w:highlight w:val="white"/>
        </w:rPr>
        <w:t xml:space="preserve">Меліси Бонд, Вікторії Марін, Каріни Дольх (Bond </w:t>
      </w:r>
      <w:r>
        <w:rPr>
          <w:rFonts w:ascii="Times New Roman" w:hAnsi="Times New Roman" w:cs="Times New Roman"/>
          <w:sz w:val="28"/>
          <w:szCs w:val="28"/>
          <w:highlight w:val="white"/>
          <w:lang w:val="en-US"/>
        </w:rPr>
        <w:t>M</w:t>
      </w:r>
      <w:r>
        <w:rPr>
          <w:rFonts w:ascii="Times New Roman" w:hAnsi="Times New Roman" w:cs="Times New Roman"/>
          <w:sz w:val="28"/>
          <w:szCs w:val="28"/>
          <w:highlight w:val="white"/>
        </w:rPr>
        <w:t>., Mar</w:t>
      </w:r>
      <w:proofErr w:type="spellStart"/>
      <w:r>
        <w:rPr>
          <w:rFonts w:ascii="Times New Roman" w:hAnsi="Times New Roman" w:cs="Times New Roman"/>
          <w:sz w:val="28"/>
          <w:szCs w:val="28"/>
          <w:highlight w:val="white"/>
          <w:lang w:val="en-US"/>
        </w:rPr>
        <w:t>i</w:t>
      </w:r>
      <w:proofErr w:type="spellEnd"/>
      <w:r>
        <w:rPr>
          <w:rFonts w:ascii="Times New Roman" w:hAnsi="Times New Roman" w:cs="Times New Roman"/>
          <w:sz w:val="28"/>
          <w:szCs w:val="28"/>
          <w:highlight w:val="white"/>
        </w:rPr>
        <w:t xml:space="preserve">n </w:t>
      </w:r>
      <w:r>
        <w:rPr>
          <w:rFonts w:ascii="Times New Roman" w:hAnsi="Times New Roman" w:cs="Times New Roman"/>
          <w:sz w:val="28"/>
          <w:szCs w:val="28"/>
          <w:highlight w:val="white"/>
          <w:lang w:val="en-US"/>
        </w:rPr>
        <w:t>V</w:t>
      </w:r>
      <w:r>
        <w:rPr>
          <w:rFonts w:ascii="Times New Roman" w:hAnsi="Times New Roman" w:cs="Times New Roman"/>
          <w:sz w:val="28"/>
          <w:szCs w:val="28"/>
          <w:highlight w:val="white"/>
        </w:rPr>
        <w:t xml:space="preserve">., Dolch </w:t>
      </w:r>
      <w:r>
        <w:rPr>
          <w:rFonts w:ascii="Times New Roman" w:hAnsi="Times New Roman" w:cs="Times New Roman"/>
          <w:sz w:val="28"/>
          <w:szCs w:val="28"/>
          <w:highlight w:val="white"/>
          <w:lang w:val="en-US"/>
        </w:rPr>
        <w:t>C</w:t>
      </w:r>
      <w:r w:rsidR="00A3395D">
        <w:rPr>
          <w:rFonts w:ascii="Times New Roman" w:hAnsi="Times New Roman" w:cs="Times New Roman"/>
          <w:sz w:val="28"/>
          <w:szCs w:val="28"/>
          <w:highlight w:val="white"/>
        </w:rPr>
        <w:t xml:space="preserve">., 2019), </w:t>
      </w:r>
      <w:r>
        <w:rPr>
          <w:rFonts w:ascii="Times New Roman" w:hAnsi="Times New Roman" w:cs="Times New Roman"/>
          <w:sz w:val="28"/>
          <w:szCs w:val="28"/>
          <w:highlight w:val="white"/>
        </w:rPr>
        <w:t>Х. Янссен, С. Стоянова (</w:t>
      </w:r>
      <w:r>
        <w:rPr>
          <w:rFonts w:ascii="Times New Roman" w:hAnsi="Times New Roman" w:cs="Times New Roman"/>
          <w:sz w:val="28"/>
          <w:szCs w:val="28"/>
          <w:highlight w:val="white"/>
          <w:lang w:val="en-US"/>
        </w:rPr>
        <w:t>Janssen</w:t>
      </w:r>
      <w:r w:rsidR="008C4317">
        <w:rPr>
          <w:rFonts w:ascii="Times New Roman" w:hAnsi="Times New Roman" w:cs="Times New Roman"/>
          <w:sz w:val="28"/>
          <w:szCs w:val="28"/>
          <w:highlight w:val="white"/>
        </w:rPr>
        <w:t> </w:t>
      </w:r>
      <w:r>
        <w:rPr>
          <w:rFonts w:ascii="Times New Roman" w:hAnsi="Times New Roman" w:cs="Times New Roman"/>
          <w:sz w:val="28"/>
          <w:szCs w:val="28"/>
          <w:highlight w:val="white"/>
          <w:lang w:val="en-US"/>
        </w:rPr>
        <w:t>J</w:t>
      </w:r>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lang w:val="en-US"/>
        </w:rPr>
        <w:t>Stoyanov</w:t>
      </w:r>
      <w:proofErr w:type="spellEnd"/>
      <w:r>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val="en-US"/>
        </w:rPr>
        <w:t>S</w:t>
      </w:r>
      <w:r>
        <w:rPr>
          <w:rFonts w:ascii="Times New Roman" w:hAnsi="Times New Roman" w:cs="Times New Roman"/>
          <w:sz w:val="28"/>
          <w:szCs w:val="28"/>
          <w:highlight w:val="white"/>
        </w:rPr>
        <w:t>., 2013), дослідження цифро</w:t>
      </w:r>
      <w:r w:rsidR="00A3395D">
        <w:rPr>
          <w:rFonts w:ascii="Times New Roman" w:hAnsi="Times New Roman" w:cs="Times New Roman"/>
          <w:sz w:val="28"/>
          <w:szCs w:val="28"/>
          <w:highlight w:val="white"/>
        </w:rPr>
        <w:t>вої компетентності українських у</w:t>
      </w:r>
      <w:r>
        <w:rPr>
          <w:rFonts w:ascii="Times New Roman" w:hAnsi="Times New Roman" w:cs="Times New Roman"/>
          <w:sz w:val="28"/>
          <w:szCs w:val="28"/>
          <w:highlight w:val="white"/>
        </w:rPr>
        <w:t>чителів представлено у працях О. Х. Кузь</w:t>
      </w:r>
      <w:r w:rsidR="008C4317">
        <w:rPr>
          <w:rFonts w:ascii="Times New Roman" w:hAnsi="Times New Roman" w:cs="Times New Roman"/>
          <w:sz w:val="28"/>
          <w:szCs w:val="28"/>
          <w:highlight w:val="white"/>
        </w:rPr>
        <w:t>мінської, М. В. </w:t>
      </w:r>
      <w:r w:rsidR="00A3395D">
        <w:rPr>
          <w:rFonts w:ascii="Times New Roman" w:hAnsi="Times New Roman" w:cs="Times New Roman"/>
          <w:sz w:val="28"/>
          <w:szCs w:val="28"/>
          <w:highlight w:val="white"/>
        </w:rPr>
        <w:t>Мазорчук, Н. В. </w:t>
      </w:r>
      <w:r>
        <w:rPr>
          <w:rFonts w:ascii="Times New Roman" w:hAnsi="Times New Roman" w:cs="Times New Roman"/>
          <w:sz w:val="28"/>
          <w:szCs w:val="28"/>
          <w:highlight w:val="white"/>
        </w:rPr>
        <w:t xml:space="preserve">Морзе (Кузьмінська </w:t>
      </w:r>
      <w:r w:rsidR="00A3395D">
        <w:rPr>
          <w:rFonts w:ascii="Times New Roman" w:hAnsi="Times New Roman" w:cs="Times New Roman"/>
          <w:sz w:val="28"/>
          <w:szCs w:val="28"/>
          <w:highlight w:val="white"/>
        </w:rPr>
        <w:t xml:space="preserve">О. </w:t>
      </w:r>
      <w:proofErr w:type="gramStart"/>
      <w:r w:rsidR="00A3395D">
        <w:rPr>
          <w:rFonts w:ascii="Times New Roman" w:hAnsi="Times New Roman" w:cs="Times New Roman"/>
          <w:sz w:val="28"/>
          <w:szCs w:val="28"/>
          <w:highlight w:val="white"/>
        </w:rPr>
        <w:t>Х.,</w:t>
      </w:r>
      <w:proofErr w:type="gramEnd"/>
      <w:r w:rsidR="00A3395D">
        <w:rPr>
          <w:rFonts w:ascii="Times New Roman" w:hAnsi="Times New Roman" w:cs="Times New Roman"/>
          <w:sz w:val="28"/>
          <w:szCs w:val="28"/>
          <w:highlight w:val="white"/>
        </w:rPr>
        <w:t xml:space="preserve"> 2019), умови формування цифрової компетентності вчителя в післядипломній</w:t>
      </w:r>
      <w:r>
        <w:rPr>
          <w:rFonts w:ascii="Times New Roman" w:hAnsi="Times New Roman" w:cs="Times New Roman"/>
          <w:sz w:val="28"/>
          <w:szCs w:val="28"/>
          <w:highlight w:val="white"/>
        </w:rPr>
        <w:t xml:space="preserve"> </w:t>
      </w:r>
      <w:r w:rsidRPr="00584740">
        <w:rPr>
          <w:rFonts w:ascii="Times New Roman" w:hAnsi="Times New Roman" w:cs="Times New Roman"/>
          <w:sz w:val="28"/>
          <w:szCs w:val="28"/>
        </w:rPr>
        <w:t xml:space="preserve">освіті </w:t>
      </w:r>
      <w:r w:rsidR="00A3395D" w:rsidRPr="00584740">
        <w:rPr>
          <w:rFonts w:ascii="Times New Roman" w:eastAsia="Times New Roman" w:hAnsi="Times New Roman" w:cs="Times New Roman"/>
          <w:color w:val="000000" w:themeColor="text1"/>
          <w:sz w:val="28"/>
          <w:szCs w:val="28"/>
        </w:rPr>
        <w:t>аналіз</w:t>
      </w:r>
      <w:r w:rsidRPr="00584740">
        <w:rPr>
          <w:rFonts w:ascii="Times New Roman" w:eastAsia="Times New Roman" w:hAnsi="Times New Roman" w:cs="Times New Roman"/>
          <w:color w:val="000000" w:themeColor="text1"/>
          <w:sz w:val="28"/>
          <w:szCs w:val="28"/>
        </w:rPr>
        <w:t>ув</w:t>
      </w:r>
      <w:r w:rsidR="00A3395D" w:rsidRPr="00584740">
        <w:rPr>
          <w:rFonts w:ascii="Times New Roman" w:eastAsia="Times New Roman" w:hAnsi="Times New Roman" w:cs="Times New Roman"/>
          <w:color w:val="000000" w:themeColor="text1"/>
          <w:sz w:val="28"/>
          <w:szCs w:val="28"/>
        </w:rPr>
        <w:t>али І. П. </w:t>
      </w:r>
      <w:r w:rsidR="008C4317" w:rsidRPr="00584740">
        <w:rPr>
          <w:rFonts w:ascii="Times New Roman" w:eastAsia="Times New Roman" w:hAnsi="Times New Roman" w:cs="Times New Roman"/>
          <w:color w:val="000000" w:themeColor="text1"/>
          <w:sz w:val="28"/>
          <w:szCs w:val="28"/>
        </w:rPr>
        <w:t>Воротникова (Воротни</w:t>
      </w:r>
      <w:r w:rsidRPr="00584740">
        <w:rPr>
          <w:rFonts w:ascii="Times New Roman" w:eastAsia="Times New Roman" w:hAnsi="Times New Roman" w:cs="Times New Roman"/>
          <w:color w:val="000000" w:themeColor="text1"/>
          <w:sz w:val="28"/>
          <w:szCs w:val="28"/>
        </w:rPr>
        <w:t xml:space="preserve">кова І. П., 2019), І. В. Іванюк, О. В. Овчарук (Іванюк І. В., Овчарук О. В., 2021). </w:t>
      </w:r>
    </w:p>
    <w:p w:rsidR="00634AAC" w:rsidRDefault="00DE7BDC">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 xml:space="preserve">Важливим у контексті розвитку цифрових компетентностей в освіті вважаємо дослідження М. Прокоф’євої та Л. Султанової, які у своїх роботах пропонують дотримуватися концепції «fake-free-освіти», тобто сучасної цифрової освіти, яка базується на принципах визнання знань найвищою цінністю суспільства, доброчесності та критичного мислення (Прокофʼєва М. О., Султанова Л. Ю., 2022, с. 10). </w:t>
      </w:r>
    </w:p>
    <w:p w:rsidR="00634AAC" w:rsidRDefault="00DE7BDC">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Питання кібербезпеки в цифровому нав</w:t>
      </w:r>
      <w:r w:rsidR="00A3395D">
        <w:rPr>
          <w:rFonts w:ascii="Times New Roman" w:eastAsia="Times New Roman" w:hAnsi="Times New Roman" w:cs="Times New Roman"/>
          <w:color w:val="000000" w:themeColor="text1"/>
          <w:sz w:val="28"/>
          <w:szCs w:val="28"/>
          <w:highlight w:val="white"/>
        </w:rPr>
        <w:t>чальному середовищі висвітлено в</w:t>
      </w:r>
      <w:r w:rsidR="008C4317">
        <w:rPr>
          <w:rFonts w:ascii="Times New Roman" w:eastAsia="Times New Roman" w:hAnsi="Times New Roman" w:cs="Times New Roman"/>
          <w:color w:val="000000" w:themeColor="text1"/>
          <w:sz w:val="28"/>
          <w:szCs w:val="28"/>
          <w:highlight w:val="white"/>
        </w:rPr>
        <w:t xml:space="preserve"> наукових статтях В. </w:t>
      </w:r>
      <w:r>
        <w:rPr>
          <w:rFonts w:ascii="Times New Roman" w:eastAsia="Times New Roman" w:hAnsi="Times New Roman" w:cs="Times New Roman"/>
          <w:color w:val="000000" w:themeColor="text1"/>
          <w:sz w:val="28"/>
          <w:szCs w:val="28"/>
          <w:highlight w:val="white"/>
        </w:rPr>
        <w:t>Б</w:t>
      </w:r>
      <w:r w:rsidR="008C4317">
        <w:rPr>
          <w:rFonts w:ascii="Times New Roman" w:eastAsia="Times New Roman" w:hAnsi="Times New Roman" w:cs="Times New Roman"/>
          <w:color w:val="000000" w:themeColor="text1"/>
          <w:sz w:val="28"/>
          <w:szCs w:val="28"/>
          <w:highlight w:val="white"/>
        </w:rPr>
        <w:t>икова та О. </w:t>
      </w:r>
      <w:r w:rsidR="00A3395D">
        <w:rPr>
          <w:rFonts w:ascii="Times New Roman" w:eastAsia="Times New Roman" w:hAnsi="Times New Roman" w:cs="Times New Roman"/>
          <w:color w:val="000000" w:themeColor="text1"/>
          <w:sz w:val="28"/>
          <w:szCs w:val="28"/>
          <w:highlight w:val="white"/>
        </w:rPr>
        <w:t>Бурова, які зокрема описують най</w:t>
      </w:r>
      <w:r>
        <w:rPr>
          <w:rFonts w:ascii="Times New Roman" w:eastAsia="Times New Roman" w:hAnsi="Times New Roman" w:cs="Times New Roman"/>
          <w:color w:val="000000" w:themeColor="text1"/>
          <w:sz w:val="28"/>
          <w:szCs w:val="28"/>
          <w:highlight w:val="white"/>
        </w:rPr>
        <w:t>активні</w:t>
      </w:r>
      <w:r w:rsidR="00A3395D">
        <w:rPr>
          <w:rFonts w:ascii="Times New Roman" w:eastAsia="Times New Roman" w:hAnsi="Times New Roman" w:cs="Times New Roman"/>
          <w:color w:val="000000" w:themeColor="text1"/>
          <w:sz w:val="28"/>
          <w:szCs w:val="28"/>
          <w:highlight w:val="white"/>
        </w:rPr>
        <w:t>ші</w:t>
      </w:r>
      <w:r>
        <w:rPr>
          <w:rFonts w:ascii="Times New Roman" w:eastAsia="Times New Roman" w:hAnsi="Times New Roman" w:cs="Times New Roman"/>
          <w:color w:val="000000" w:themeColor="text1"/>
          <w:sz w:val="28"/>
          <w:szCs w:val="28"/>
          <w:highlight w:val="white"/>
        </w:rPr>
        <w:t xml:space="preserve"> приховані загроз</w:t>
      </w:r>
      <w:r w:rsidR="00A3395D">
        <w:rPr>
          <w:rFonts w:ascii="Times New Roman" w:eastAsia="Times New Roman" w:hAnsi="Times New Roman" w:cs="Times New Roman"/>
          <w:color w:val="000000" w:themeColor="text1"/>
          <w:sz w:val="28"/>
          <w:szCs w:val="28"/>
          <w:highlight w:val="white"/>
        </w:rPr>
        <w:t>и для дітей, що походять з комп’</w:t>
      </w:r>
      <w:r>
        <w:rPr>
          <w:rFonts w:ascii="Times New Roman" w:eastAsia="Times New Roman" w:hAnsi="Times New Roman" w:cs="Times New Roman"/>
          <w:color w:val="000000" w:themeColor="text1"/>
          <w:sz w:val="28"/>
          <w:szCs w:val="28"/>
          <w:highlight w:val="white"/>
        </w:rPr>
        <w:t xml:space="preserve">ютерної мережі: </w:t>
      </w:r>
      <w:r>
        <w:rPr>
          <w:rFonts w:ascii="Times New Roman" w:eastAsia="Times New Roman" w:hAnsi="Times New Roman" w:cs="Times New Roman"/>
          <w:color w:val="000000" w:themeColor="text1"/>
          <w:sz w:val="28"/>
          <w:szCs w:val="28"/>
          <w:highlight w:val="white"/>
        </w:rPr>
        <w:tab/>
      </w:r>
    </w:p>
    <w:p w:rsidR="00634AAC" w:rsidRDefault="00DE7BDC">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ab/>
        <w:t>− вірусні атаки;</w:t>
      </w:r>
      <w:r>
        <w:rPr>
          <w:rFonts w:ascii="Times New Roman" w:eastAsia="Times New Roman" w:hAnsi="Times New Roman" w:cs="Times New Roman"/>
          <w:color w:val="000000" w:themeColor="text1"/>
          <w:sz w:val="28"/>
          <w:szCs w:val="28"/>
          <w:highlight w:val="white"/>
        </w:rPr>
        <w:tab/>
        <w:t xml:space="preserve"> </w:t>
      </w:r>
    </w:p>
    <w:p w:rsidR="00634AAC" w:rsidRDefault="00DE7BDC">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rPr>
        <w:tab/>
        <w:t xml:space="preserve">− </w:t>
      </w:r>
      <w:r>
        <w:rPr>
          <w:rFonts w:ascii="Times New Roman" w:eastAsia="Times New Roman" w:hAnsi="Times New Roman" w:cs="Times New Roman"/>
          <w:color w:val="000000" w:themeColor="text1"/>
          <w:sz w:val="28"/>
          <w:szCs w:val="28"/>
          <w:highlight w:val="white"/>
        </w:rPr>
        <w:t>кіберзлочинність (спамерство,</w:t>
      </w:r>
      <w:r w:rsidR="00A3395D">
        <w:rPr>
          <w:rFonts w:ascii="Times New Roman" w:eastAsia="Times New Roman" w:hAnsi="Times New Roman" w:cs="Times New Roman"/>
          <w:color w:val="000000" w:themeColor="text1"/>
          <w:sz w:val="28"/>
          <w:szCs w:val="28"/>
          <w:highlight w:val="white"/>
        </w:rPr>
        <w:t xml:space="preserve"> кардінг, фішинг, ботнети тощо);</w:t>
      </w:r>
      <w:r>
        <w:rPr>
          <w:rFonts w:ascii="Times New Roman" w:eastAsia="Times New Roman" w:hAnsi="Times New Roman" w:cs="Times New Roman"/>
          <w:color w:val="000000" w:themeColor="text1"/>
          <w:sz w:val="28"/>
          <w:szCs w:val="28"/>
          <w:highlight w:val="white"/>
        </w:rPr>
        <w:t xml:space="preserve"> </w:t>
      </w:r>
    </w:p>
    <w:p w:rsidR="00634AAC" w:rsidRDefault="00DE7BDC">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ab/>
        <w:t xml:space="preserve">− загрози від мережевого серфінгу (кібербулінг, «дорослий» контент, незаконний вміст, насильство в </w:t>
      </w:r>
      <w:r>
        <w:rPr>
          <w:rFonts w:ascii="Times New Roman" w:eastAsia="Times New Roman" w:hAnsi="Times New Roman" w:cs="Times New Roman"/>
          <w:color w:val="000000" w:themeColor="text1"/>
          <w:sz w:val="28"/>
          <w:szCs w:val="28"/>
        </w:rPr>
        <w:t xml:space="preserve">режимі онлайн, </w:t>
      </w:r>
      <w:r>
        <w:rPr>
          <w:rFonts w:ascii="Times New Roman" w:eastAsia="Times New Roman" w:hAnsi="Times New Roman" w:cs="Times New Roman"/>
          <w:color w:val="000000" w:themeColor="text1"/>
          <w:sz w:val="28"/>
          <w:szCs w:val="28"/>
          <w:highlight w:val="white"/>
        </w:rPr>
        <w:t>розголошення приватної і</w:t>
      </w:r>
      <w:r w:rsidR="009B47C3">
        <w:rPr>
          <w:rFonts w:ascii="Times New Roman" w:eastAsia="Times New Roman" w:hAnsi="Times New Roman" w:cs="Times New Roman"/>
          <w:color w:val="000000" w:themeColor="text1"/>
          <w:sz w:val="28"/>
          <w:szCs w:val="28"/>
          <w:highlight w:val="white"/>
        </w:rPr>
        <w:t>нформації, платні послуги тощо)</w:t>
      </w:r>
      <w:r>
        <w:rPr>
          <w:rFonts w:ascii="Times New Roman" w:eastAsia="Times New Roman" w:hAnsi="Times New Roman" w:cs="Times New Roman"/>
          <w:color w:val="000000" w:themeColor="text1"/>
          <w:sz w:val="28"/>
          <w:szCs w:val="28"/>
          <w:highlight w:val="white"/>
        </w:rPr>
        <w:t xml:space="preserve"> (Биков В. Ю., Буров О. Ю., </w:t>
      </w:r>
      <w:r w:rsidRPr="00B7291E">
        <w:rPr>
          <w:rFonts w:ascii="Times New Roman" w:eastAsia="Times New Roman" w:hAnsi="Times New Roman" w:cs="Times New Roman"/>
          <w:sz w:val="28"/>
          <w:szCs w:val="28"/>
          <w:highlight w:val="white"/>
        </w:rPr>
        <w:t>2019,</w:t>
      </w:r>
      <w:r>
        <w:rPr>
          <w:rFonts w:ascii="Times New Roman" w:eastAsia="Times New Roman" w:hAnsi="Times New Roman" w:cs="Times New Roman"/>
          <w:color w:val="000000" w:themeColor="text1"/>
          <w:sz w:val="28"/>
          <w:szCs w:val="28"/>
          <w:highlight w:val="white"/>
        </w:rPr>
        <w:t xml:space="preserve"> с. 319). Переконані, що розуміння того, з якими загрозами </w:t>
      </w:r>
      <w:r>
        <w:rPr>
          <w:rFonts w:ascii="Times New Roman" w:eastAsia="Times New Roman" w:hAnsi="Times New Roman" w:cs="Times New Roman"/>
          <w:color w:val="000000" w:themeColor="text1"/>
          <w:sz w:val="28"/>
          <w:szCs w:val="28"/>
          <w:highlight w:val="white"/>
        </w:rPr>
        <w:lastRenderedPageBreak/>
        <w:t xml:space="preserve">стикаються сучасні діти в мережевому середовищі, дасть </w:t>
      </w:r>
      <w:r w:rsidR="009B47C3">
        <w:rPr>
          <w:rFonts w:ascii="Times New Roman" w:eastAsia="Times New Roman" w:hAnsi="Times New Roman" w:cs="Times New Roman"/>
          <w:color w:val="000000" w:themeColor="text1"/>
          <w:sz w:val="28"/>
          <w:szCs w:val="28"/>
          <w:highlight w:val="white"/>
        </w:rPr>
        <w:t>змогу краще сформувати заходи для</w:t>
      </w:r>
      <w:r>
        <w:rPr>
          <w:rFonts w:ascii="Times New Roman" w:eastAsia="Times New Roman" w:hAnsi="Times New Roman" w:cs="Times New Roman"/>
          <w:color w:val="000000" w:themeColor="text1"/>
          <w:sz w:val="28"/>
          <w:szCs w:val="28"/>
          <w:highlight w:val="white"/>
        </w:rPr>
        <w:t xml:space="preserve"> протидії </w:t>
      </w:r>
      <w:r w:rsidR="009B47C3">
        <w:rPr>
          <w:rFonts w:ascii="Times New Roman" w:eastAsia="Times New Roman" w:hAnsi="Times New Roman" w:cs="Times New Roman"/>
          <w:color w:val="000000" w:themeColor="text1"/>
          <w:sz w:val="28"/>
          <w:szCs w:val="28"/>
          <w:highlight w:val="white"/>
        </w:rPr>
        <w:t xml:space="preserve">ним </w:t>
      </w:r>
      <w:r>
        <w:rPr>
          <w:rFonts w:ascii="Times New Roman" w:eastAsia="Times New Roman" w:hAnsi="Times New Roman" w:cs="Times New Roman"/>
          <w:color w:val="000000" w:themeColor="text1"/>
          <w:sz w:val="28"/>
          <w:szCs w:val="28"/>
          <w:highlight w:val="white"/>
        </w:rPr>
        <w:t xml:space="preserve">в </w:t>
      </w:r>
      <w:r>
        <w:rPr>
          <w:rFonts w:ascii="Times New Roman" w:eastAsia="Times New Roman" w:hAnsi="Times New Roman" w:cs="Times New Roman"/>
          <w:color w:val="000000" w:themeColor="text1"/>
          <w:sz w:val="28"/>
          <w:szCs w:val="28"/>
        </w:rPr>
        <w:t xml:space="preserve">освітній системі </w:t>
      </w:r>
      <w:r w:rsidR="009B47C3">
        <w:rPr>
          <w:rFonts w:ascii="Times New Roman" w:eastAsia="Times New Roman" w:hAnsi="Times New Roman" w:cs="Times New Roman"/>
          <w:color w:val="000000" w:themeColor="text1"/>
          <w:sz w:val="28"/>
          <w:szCs w:val="28"/>
          <w:highlight w:val="white"/>
        </w:rPr>
        <w:t>в цілому.</w:t>
      </w:r>
    </w:p>
    <w:p w:rsidR="00634AAC" w:rsidRPr="00584740" w:rsidRDefault="00DE7BDC">
      <w:pPr>
        <w:pStyle w:val="NoSpacing"/>
        <w:spacing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highlight w:val="white"/>
        </w:rPr>
        <w:t>Виходячи з аналіз</w:t>
      </w:r>
      <w:r w:rsidR="009B47C3">
        <w:rPr>
          <w:rFonts w:ascii="Times New Roman" w:eastAsia="Times New Roman" w:hAnsi="Times New Roman" w:cs="Times New Roman"/>
          <w:color w:val="000000" w:themeColor="text1"/>
          <w:sz w:val="28"/>
          <w:szCs w:val="28"/>
          <w:highlight w:val="white"/>
        </w:rPr>
        <w:t>у наявних звітів і досліджень, у</w:t>
      </w:r>
      <w:r>
        <w:rPr>
          <w:rFonts w:ascii="Times New Roman" w:eastAsia="Times New Roman" w:hAnsi="Times New Roman" w:cs="Times New Roman"/>
          <w:color w:val="000000" w:themeColor="text1"/>
          <w:sz w:val="28"/>
          <w:szCs w:val="28"/>
          <w:highlight w:val="white"/>
        </w:rPr>
        <w:t xml:space="preserve">важаємо, що питання цифрової безпеки є пріоритетним компонентом трансформації </w:t>
      </w:r>
      <w:r>
        <w:rPr>
          <w:rFonts w:ascii="Times New Roman" w:eastAsia="Times New Roman" w:hAnsi="Times New Roman" w:cs="Times New Roman"/>
          <w:color w:val="000000" w:themeColor="text1"/>
          <w:sz w:val="28"/>
          <w:szCs w:val="28"/>
        </w:rPr>
        <w:t xml:space="preserve">освіти. </w:t>
      </w:r>
      <w:r>
        <w:rPr>
          <w:rFonts w:ascii="Times New Roman" w:eastAsia="Times New Roman" w:hAnsi="Times New Roman" w:cs="Times New Roman"/>
          <w:color w:val="000000" w:themeColor="text1"/>
          <w:sz w:val="28"/>
          <w:szCs w:val="28"/>
          <w:highlight w:val="white"/>
        </w:rPr>
        <w:t xml:space="preserve">Недостатня обізнаність педагогів у сфері кібербезпеки, а також високий рівень вразливості закладів освіти до хакерських атак, </w:t>
      </w:r>
      <w:r w:rsidR="009B47C3" w:rsidRPr="00584740">
        <w:rPr>
          <w:rFonts w:ascii="Times New Roman" w:eastAsia="Times New Roman" w:hAnsi="Times New Roman" w:cs="Times New Roman"/>
          <w:color w:val="000000" w:themeColor="text1"/>
          <w:sz w:val="28"/>
          <w:szCs w:val="28"/>
        </w:rPr>
        <w:t>що підтверджено</w:t>
      </w:r>
      <w:r w:rsidRPr="00584740">
        <w:rPr>
          <w:rFonts w:ascii="Times New Roman" w:eastAsia="Times New Roman" w:hAnsi="Times New Roman" w:cs="Times New Roman"/>
          <w:color w:val="000000" w:themeColor="text1"/>
          <w:sz w:val="28"/>
          <w:szCs w:val="28"/>
        </w:rPr>
        <w:t xml:space="preserve"> міжнарод</w:t>
      </w:r>
      <w:r w:rsidR="009B47C3" w:rsidRPr="00584740">
        <w:rPr>
          <w:rFonts w:ascii="Times New Roman" w:eastAsia="Times New Roman" w:hAnsi="Times New Roman" w:cs="Times New Roman"/>
          <w:color w:val="000000" w:themeColor="text1"/>
          <w:sz w:val="28"/>
          <w:szCs w:val="28"/>
        </w:rPr>
        <w:t>ними аналітичними даними, потребу</w:t>
      </w:r>
      <w:r w:rsidRPr="00584740">
        <w:rPr>
          <w:rFonts w:ascii="Times New Roman" w:eastAsia="Times New Roman" w:hAnsi="Times New Roman" w:cs="Times New Roman"/>
          <w:color w:val="000000" w:themeColor="text1"/>
          <w:sz w:val="28"/>
          <w:szCs w:val="28"/>
        </w:rPr>
        <w:t xml:space="preserve">ють системного підходу до </w:t>
      </w:r>
      <w:r w:rsidR="009B47C3" w:rsidRPr="00584740">
        <w:rPr>
          <w:rFonts w:ascii="Times New Roman" w:eastAsia="Times New Roman" w:hAnsi="Times New Roman" w:cs="Times New Roman"/>
          <w:color w:val="000000" w:themeColor="text1"/>
          <w:sz w:val="28"/>
          <w:szCs w:val="28"/>
        </w:rPr>
        <w:t>підготовки педагогів, відповідно − розвит</w:t>
      </w:r>
      <w:r w:rsidRPr="00584740">
        <w:rPr>
          <w:rFonts w:ascii="Times New Roman" w:eastAsia="Times New Roman" w:hAnsi="Times New Roman" w:cs="Times New Roman"/>
          <w:color w:val="000000" w:themeColor="text1"/>
          <w:sz w:val="28"/>
          <w:szCs w:val="28"/>
        </w:rPr>
        <w:t>к</w:t>
      </w:r>
      <w:r w:rsidR="009B47C3" w:rsidRPr="00584740">
        <w:rPr>
          <w:rFonts w:ascii="Times New Roman" w:eastAsia="Times New Roman" w:hAnsi="Times New Roman" w:cs="Times New Roman"/>
          <w:color w:val="000000" w:themeColor="text1"/>
          <w:sz w:val="28"/>
          <w:szCs w:val="28"/>
        </w:rPr>
        <w:t>у належ</w:t>
      </w:r>
      <w:r w:rsidRPr="00584740">
        <w:rPr>
          <w:rFonts w:ascii="Times New Roman" w:eastAsia="Times New Roman" w:hAnsi="Times New Roman" w:cs="Times New Roman"/>
          <w:color w:val="000000" w:themeColor="text1"/>
          <w:sz w:val="28"/>
          <w:szCs w:val="28"/>
        </w:rPr>
        <w:t>них компетентностей, критичного мислення та формування</w:t>
      </w:r>
      <w:r w:rsidR="009B47C3" w:rsidRPr="00584740">
        <w:rPr>
          <w:rFonts w:ascii="Times New Roman" w:eastAsia="Times New Roman" w:hAnsi="Times New Roman" w:cs="Times New Roman"/>
          <w:color w:val="000000" w:themeColor="text1"/>
          <w:sz w:val="28"/>
          <w:szCs w:val="28"/>
        </w:rPr>
        <w:t xml:space="preserve"> культури відповідального послугов</w:t>
      </w:r>
      <w:r w:rsidRPr="00584740">
        <w:rPr>
          <w:rFonts w:ascii="Times New Roman" w:eastAsia="Times New Roman" w:hAnsi="Times New Roman" w:cs="Times New Roman"/>
          <w:color w:val="000000" w:themeColor="text1"/>
          <w:sz w:val="28"/>
          <w:szCs w:val="28"/>
        </w:rPr>
        <w:t>ування цифровими технологіями.</w:t>
      </w:r>
    </w:p>
    <w:p w:rsidR="00634AAC" w:rsidRPr="00584740" w:rsidRDefault="00DE7BDC">
      <w:pPr>
        <w:pStyle w:val="NoSpacing"/>
        <w:spacing w:line="360" w:lineRule="auto"/>
        <w:ind w:firstLine="567"/>
        <w:jc w:val="both"/>
        <w:rPr>
          <w:rFonts w:ascii="Times New Roman" w:eastAsia="Times New Roman" w:hAnsi="Times New Roman" w:cs="Times New Roman"/>
          <w:color w:val="000000" w:themeColor="text1"/>
          <w:sz w:val="28"/>
          <w:szCs w:val="28"/>
        </w:rPr>
      </w:pPr>
      <w:r w:rsidRPr="00584740">
        <w:rPr>
          <w:rFonts w:ascii="Times New Roman" w:eastAsia="Times New Roman" w:hAnsi="Times New Roman" w:cs="Times New Roman"/>
          <w:b/>
          <w:bCs/>
          <w:color w:val="000000" w:themeColor="text1"/>
          <w:sz w:val="28"/>
          <w:szCs w:val="28"/>
        </w:rPr>
        <w:t>Виклад основного матеріалу.</w:t>
      </w:r>
      <w:r w:rsidRPr="00584740">
        <w:rPr>
          <w:rFonts w:ascii="Times New Roman" w:eastAsia="Times New Roman" w:hAnsi="Times New Roman" w:cs="Times New Roman"/>
          <w:color w:val="000000" w:themeColor="text1"/>
          <w:sz w:val="28"/>
          <w:szCs w:val="28"/>
        </w:rPr>
        <w:t xml:space="preserve"> Відповідно</w:t>
      </w:r>
      <w:r w:rsidR="00E91F0A" w:rsidRPr="00584740">
        <w:rPr>
          <w:rFonts w:ascii="Times New Roman" w:eastAsia="Times New Roman" w:hAnsi="Times New Roman" w:cs="Times New Roman"/>
          <w:color w:val="000000" w:themeColor="text1"/>
          <w:sz w:val="28"/>
          <w:szCs w:val="28"/>
        </w:rPr>
        <w:t xml:space="preserve"> до</w:t>
      </w:r>
      <w:r w:rsidRPr="00584740">
        <w:rPr>
          <w:rFonts w:ascii="Times New Roman" w:eastAsia="Times New Roman" w:hAnsi="Times New Roman" w:cs="Times New Roman"/>
          <w:color w:val="000000" w:themeColor="text1"/>
          <w:sz w:val="28"/>
          <w:szCs w:val="28"/>
        </w:rPr>
        <w:t xml:space="preserve"> </w:t>
      </w:r>
      <w:r w:rsidR="00E91F0A" w:rsidRPr="00584740">
        <w:rPr>
          <w:rFonts w:ascii="Times New Roman" w:eastAsia="Times New Roman" w:hAnsi="Times New Roman" w:cs="Times New Roman"/>
          <w:color w:val="000000" w:themeColor="text1"/>
          <w:sz w:val="28"/>
          <w:szCs w:val="28"/>
        </w:rPr>
        <w:t xml:space="preserve">Концептуально-референтної рамки цифрової компетентності педагогічних і науково-педагогічних працівників </w:t>
      </w:r>
      <w:r w:rsidR="009B47C3" w:rsidRPr="00584740">
        <w:rPr>
          <w:rFonts w:ascii="Times New Roman" w:eastAsia="Times New Roman" w:hAnsi="Times New Roman" w:cs="Times New Roman"/>
          <w:color w:val="000000" w:themeColor="text1"/>
          <w:sz w:val="28"/>
          <w:szCs w:val="28"/>
        </w:rPr>
        <w:t>від Міністерства</w:t>
      </w:r>
      <w:r w:rsidRPr="00584740">
        <w:rPr>
          <w:rFonts w:ascii="Times New Roman" w:eastAsia="Times New Roman" w:hAnsi="Times New Roman" w:cs="Times New Roman"/>
          <w:color w:val="000000" w:themeColor="text1"/>
          <w:sz w:val="28"/>
          <w:szCs w:val="28"/>
        </w:rPr>
        <w:t xml:space="preserve"> ц</w:t>
      </w:r>
      <w:r w:rsidR="009B47C3" w:rsidRPr="00584740">
        <w:rPr>
          <w:rFonts w:ascii="Times New Roman" w:eastAsia="Times New Roman" w:hAnsi="Times New Roman" w:cs="Times New Roman"/>
          <w:color w:val="000000" w:themeColor="text1"/>
          <w:sz w:val="28"/>
          <w:szCs w:val="28"/>
        </w:rPr>
        <w:t>ифрової трансформації України (2021)</w:t>
      </w:r>
      <w:r w:rsidRPr="00584740">
        <w:rPr>
          <w:rFonts w:ascii="Times New Roman" w:eastAsia="Times New Roman" w:hAnsi="Times New Roman" w:cs="Times New Roman"/>
          <w:color w:val="000000" w:themeColor="text1"/>
          <w:sz w:val="28"/>
          <w:szCs w:val="28"/>
        </w:rPr>
        <w:t>,</w:t>
      </w:r>
      <w:r w:rsidR="009B47C3" w:rsidRPr="00584740">
        <w:rPr>
          <w:rFonts w:ascii="Times New Roman" w:eastAsia="Times New Roman" w:hAnsi="Times New Roman" w:cs="Times New Roman"/>
          <w:color w:val="000000" w:themeColor="text1"/>
          <w:sz w:val="28"/>
          <w:szCs w:val="28"/>
        </w:rPr>
        <w:t xml:space="preserve"> означену</w:t>
      </w:r>
      <w:r w:rsidRPr="00584740">
        <w:rPr>
          <w:rFonts w:ascii="Times New Roman" w:eastAsia="Times New Roman" w:hAnsi="Times New Roman" w:cs="Times New Roman"/>
          <w:color w:val="000000" w:themeColor="text1"/>
          <w:sz w:val="28"/>
          <w:szCs w:val="28"/>
        </w:rPr>
        <w:t xml:space="preserve"> здатність </w:t>
      </w:r>
      <w:r w:rsidR="0068610D" w:rsidRPr="00584740">
        <w:rPr>
          <w:rFonts w:ascii="Times New Roman" w:eastAsia="Times New Roman" w:hAnsi="Times New Roman" w:cs="Times New Roman"/>
          <w:color w:val="000000" w:themeColor="text1"/>
          <w:sz w:val="28"/>
          <w:szCs w:val="28"/>
        </w:rPr>
        <w:t xml:space="preserve">належить </w:t>
      </w:r>
      <w:r w:rsidRPr="00584740">
        <w:rPr>
          <w:rFonts w:ascii="Times New Roman" w:eastAsia="Times New Roman" w:hAnsi="Times New Roman" w:cs="Times New Roman"/>
          <w:color w:val="000000" w:themeColor="text1"/>
          <w:sz w:val="28"/>
          <w:szCs w:val="28"/>
        </w:rPr>
        <w:t>виз</w:t>
      </w:r>
      <w:r w:rsidR="0068610D" w:rsidRPr="00584740">
        <w:rPr>
          <w:rFonts w:ascii="Times New Roman" w:eastAsia="Times New Roman" w:hAnsi="Times New Roman" w:cs="Times New Roman"/>
          <w:color w:val="000000" w:themeColor="text1"/>
          <w:sz w:val="28"/>
          <w:szCs w:val="28"/>
        </w:rPr>
        <w:t>начати як динамічну комбінацію</w:t>
      </w:r>
      <w:r w:rsidRPr="00584740">
        <w:rPr>
          <w:rFonts w:ascii="Times New Roman" w:eastAsia="Times New Roman" w:hAnsi="Times New Roman" w:cs="Times New Roman"/>
          <w:color w:val="000000" w:themeColor="text1"/>
          <w:sz w:val="28"/>
          <w:szCs w:val="28"/>
        </w:rPr>
        <w:t xml:space="preserve"> знань, умінь, навичок, способів мислення, поглядів, цінностей, інших особистих якостей у сфері </w:t>
      </w:r>
      <w:r w:rsidR="0068610D" w:rsidRPr="00584740">
        <w:rPr>
          <w:rFonts w:ascii="Times New Roman" w:eastAsia="Times New Roman" w:hAnsi="Times New Roman" w:cs="Times New Roman"/>
          <w:color w:val="000000" w:themeColor="text1"/>
          <w:sz w:val="28"/>
          <w:szCs w:val="28"/>
        </w:rPr>
        <w:t>цифрових технологій, що засвідчує</w:t>
      </w:r>
      <w:r>
        <w:rPr>
          <w:rFonts w:ascii="Times New Roman" w:eastAsia="Times New Roman" w:hAnsi="Times New Roman" w:cs="Times New Roman"/>
          <w:color w:val="000000" w:themeColor="text1"/>
          <w:sz w:val="28"/>
          <w:szCs w:val="28"/>
        </w:rPr>
        <w:t xml:space="preserve"> успішну соціалізацію особи, професійну та/або навчальну діяльність із використанням таких технологій (</w:t>
      </w:r>
      <w:r w:rsidR="007E2835">
        <w:rPr>
          <w:rFonts w:ascii="Times New Roman" w:eastAsia="Times New Roman" w:hAnsi="Times New Roman" w:cs="Times New Roman"/>
          <w:sz w:val="28"/>
          <w:szCs w:val="28"/>
        </w:rPr>
        <w:t>там само</w:t>
      </w:r>
      <w:r>
        <w:rPr>
          <w:rFonts w:ascii="Times New Roman" w:eastAsia="Times New Roman" w:hAnsi="Times New Roman" w:cs="Times New Roman"/>
          <w:color w:val="000000" w:themeColor="text1"/>
          <w:sz w:val="28"/>
          <w:szCs w:val="28"/>
        </w:rPr>
        <w:t xml:space="preserve">, 2021, с. 13). Цифрова </w:t>
      </w:r>
      <w:r>
        <w:rPr>
          <w:rFonts w:ascii="Times New Roman" w:eastAsia="Times New Roman" w:hAnsi="Times New Roman" w:cs="Times New Roman"/>
          <w:color w:val="000000" w:themeColor="text1"/>
          <w:sz w:val="28"/>
          <w:szCs w:val="28"/>
          <w:highlight w:val="white"/>
        </w:rPr>
        <w:t>компетентність педагогіч</w:t>
      </w:r>
      <w:r w:rsidR="0068610D">
        <w:rPr>
          <w:rFonts w:ascii="Times New Roman" w:eastAsia="Times New Roman" w:hAnsi="Times New Roman" w:cs="Times New Roman"/>
          <w:color w:val="000000" w:themeColor="text1"/>
          <w:sz w:val="28"/>
          <w:szCs w:val="28"/>
          <w:highlight w:val="white"/>
        </w:rPr>
        <w:t xml:space="preserve">них працівників є </w:t>
      </w:r>
      <w:r w:rsidR="0068610D" w:rsidRPr="00584740">
        <w:rPr>
          <w:rFonts w:ascii="Times New Roman" w:eastAsia="Times New Roman" w:hAnsi="Times New Roman" w:cs="Times New Roman"/>
          <w:color w:val="000000" w:themeColor="text1"/>
          <w:sz w:val="28"/>
          <w:szCs w:val="28"/>
        </w:rPr>
        <w:t>основоположним складником</w:t>
      </w:r>
      <w:r w:rsidRPr="00584740">
        <w:rPr>
          <w:rFonts w:ascii="Times New Roman" w:eastAsia="Times New Roman" w:hAnsi="Times New Roman" w:cs="Times New Roman"/>
          <w:color w:val="000000" w:themeColor="text1"/>
          <w:sz w:val="28"/>
          <w:szCs w:val="28"/>
        </w:rPr>
        <w:t xml:space="preserve"> їхньої професійної реалізації та</w:t>
      </w:r>
      <w:r w:rsidR="008C4317" w:rsidRPr="00584740">
        <w:rPr>
          <w:rFonts w:ascii="Times New Roman" w:eastAsia="Times New Roman" w:hAnsi="Times New Roman" w:cs="Times New Roman"/>
          <w:color w:val="000000" w:themeColor="text1"/>
          <w:sz w:val="28"/>
          <w:szCs w:val="28"/>
        </w:rPr>
        <w:t xml:space="preserve"> успішної інтеграції в сучасне </w:t>
      </w:r>
      <w:r w:rsidRPr="00584740">
        <w:rPr>
          <w:rFonts w:ascii="Times New Roman" w:eastAsia="Times New Roman" w:hAnsi="Times New Roman" w:cs="Times New Roman"/>
          <w:color w:val="000000" w:themeColor="text1"/>
          <w:sz w:val="28"/>
          <w:szCs w:val="28"/>
        </w:rPr>
        <w:t>суспільство.</w:t>
      </w:r>
    </w:p>
    <w:p w:rsidR="00634AAC" w:rsidRPr="00584740" w:rsidRDefault="00DE7BDC">
      <w:pPr>
        <w:pStyle w:val="NoSpacing"/>
        <w:spacing w:line="360" w:lineRule="auto"/>
        <w:ind w:firstLine="567"/>
        <w:jc w:val="both"/>
        <w:rPr>
          <w:rFonts w:ascii="Times New Roman" w:eastAsia="Times New Roman" w:hAnsi="Times New Roman" w:cs="Times New Roman"/>
          <w:color w:val="000000" w:themeColor="text1"/>
          <w:sz w:val="28"/>
          <w:szCs w:val="28"/>
        </w:rPr>
      </w:pPr>
      <w:r w:rsidRPr="00584740">
        <w:rPr>
          <w:rFonts w:ascii="Times New Roman" w:eastAsia="Times New Roman" w:hAnsi="Times New Roman" w:cs="Times New Roman"/>
          <w:color w:val="000000" w:themeColor="text1"/>
          <w:sz w:val="28"/>
          <w:szCs w:val="28"/>
        </w:rPr>
        <w:t xml:space="preserve">Авторський колектив у складі Н. </w:t>
      </w:r>
      <w:r w:rsidR="0068610D" w:rsidRPr="00584740">
        <w:rPr>
          <w:rFonts w:ascii="Times New Roman" w:eastAsia="Times New Roman" w:hAnsi="Times New Roman" w:cs="Times New Roman"/>
          <w:color w:val="000000" w:themeColor="text1"/>
          <w:sz w:val="28"/>
          <w:szCs w:val="28"/>
        </w:rPr>
        <w:t>В. Морзе, О. В. Базелюка, І. П. </w:t>
      </w:r>
      <w:r w:rsidRPr="00584740">
        <w:rPr>
          <w:rFonts w:ascii="Times New Roman" w:eastAsia="Times New Roman" w:hAnsi="Times New Roman" w:cs="Times New Roman"/>
          <w:color w:val="000000" w:themeColor="text1"/>
          <w:sz w:val="28"/>
          <w:szCs w:val="28"/>
        </w:rPr>
        <w:t>Воротникової, Н. П. Демент</w:t>
      </w:r>
      <w:r w:rsidR="0068610D" w:rsidRPr="00584740">
        <w:rPr>
          <w:rFonts w:ascii="Times New Roman" w:eastAsia="Times New Roman" w:hAnsi="Times New Roman" w:cs="Times New Roman"/>
          <w:color w:val="000000" w:themeColor="text1"/>
          <w:sz w:val="28"/>
          <w:szCs w:val="28"/>
        </w:rPr>
        <w:t xml:space="preserve">ієвської, О. Г. Захар та ін. в </w:t>
      </w:r>
      <w:r w:rsidRPr="00584740">
        <w:rPr>
          <w:rFonts w:ascii="Times New Roman" w:eastAsia="Times New Roman" w:hAnsi="Times New Roman" w:cs="Times New Roman"/>
          <w:color w:val="000000" w:themeColor="text1"/>
          <w:sz w:val="28"/>
          <w:szCs w:val="28"/>
        </w:rPr>
        <w:t>«Описі цифрової компетентності педагогічного працівника» зазначили, що ця навичка має охоплювати шир</w:t>
      </w:r>
      <w:r w:rsidR="0068610D" w:rsidRPr="00584740">
        <w:rPr>
          <w:rFonts w:ascii="Times New Roman" w:eastAsia="Times New Roman" w:hAnsi="Times New Roman" w:cs="Times New Roman"/>
          <w:color w:val="000000" w:themeColor="text1"/>
          <w:sz w:val="28"/>
          <w:szCs w:val="28"/>
        </w:rPr>
        <w:t>окий спектр складників, зокрема</w:t>
      </w:r>
      <w:r w:rsidRPr="00584740">
        <w:rPr>
          <w:rFonts w:ascii="Times New Roman" w:eastAsia="Times New Roman" w:hAnsi="Times New Roman" w:cs="Times New Roman"/>
          <w:color w:val="000000" w:themeColor="text1"/>
          <w:sz w:val="28"/>
          <w:szCs w:val="28"/>
        </w:rPr>
        <w:t xml:space="preserve"> медіаграмотність, уміння аналізувати та критично оцінювати інформаційні дані, дотримання безпеки в цифровому середовищі, співпрацю в інтернеті, а також знання про сучасні технології та пристрої (Опис цифрової компетентності педагогічного працівника, 2019, с. 3). К</w:t>
      </w:r>
      <w:r w:rsidR="00D16F69" w:rsidRPr="00584740">
        <w:rPr>
          <w:rFonts w:ascii="Times New Roman" w:eastAsia="Times New Roman" w:hAnsi="Times New Roman" w:cs="Times New Roman"/>
          <w:color w:val="000000" w:themeColor="text1"/>
          <w:sz w:val="28"/>
          <w:szCs w:val="28"/>
        </w:rPr>
        <w:t>рім того, важливою є здатність у</w:t>
      </w:r>
      <w:r w:rsidRPr="00584740">
        <w:rPr>
          <w:rFonts w:ascii="Times New Roman" w:eastAsia="Times New Roman" w:hAnsi="Times New Roman" w:cs="Times New Roman"/>
          <w:color w:val="000000" w:themeColor="text1"/>
          <w:sz w:val="28"/>
          <w:szCs w:val="28"/>
        </w:rPr>
        <w:t>чителів та викладачів використовувати відк</w:t>
      </w:r>
      <w:r>
        <w:rPr>
          <w:rFonts w:ascii="Times New Roman" w:eastAsia="Times New Roman" w:hAnsi="Times New Roman" w:cs="Times New Roman"/>
          <w:color w:val="000000" w:themeColor="text1"/>
          <w:sz w:val="28"/>
          <w:szCs w:val="28"/>
          <w:highlight w:val="white"/>
        </w:rPr>
        <w:t xml:space="preserve">риті ресурси та </w:t>
      </w:r>
      <w:r>
        <w:rPr>
          <w:rFonts w:ascii="Times New Roman" w:eastAsia="Times New Roman" w:hAnsi="Times New Roman" w:cs="Times New Roman"/>
          <w:color w:val="000000" w:themeColor="text1"/>
          <w:sz w:val="28"/>
          <w:szCs w:val="28"/>
          <w:highlight w:val="white"/>
        </w:rPr>
        <w:lastRenderedPageBreak/>
        <w:t>технології для професійного роз</w:t>
      </w:r>
      <w:r w:rsidR="00D16F69">
        <w:rPr>
          <w:rFonts w:ascii="Times New Roman" w:eastAsia="Times New Roman" w:hAnsi="Times New Roman" w:cs="Times New Roman"/>
          <w:color w:val="000000" w:themeColor="text1"/>
          <w:sz w:val="28"/>
          <w:szCs w:val="28"/>
          <w:highlight w:val="white"/>
        </w:rPr>
        <w:t>витку, навчати учнів ефективного використання</w:t>
      </w:r>
      <w:r>
        <w:rPr>
          <w:rFonts w:ascii="Times New Roman" w:eastAsia="Times New Roman" w:hAnsi="Times New Roman" w:cs="Times New Roman"/>
          <w:color w:val="000000" w:themeColor="text1"/>
          <w:sz w:val="28"/>
          <w:szCs w:val="28"/>
          <w:highlight w:val="white"/>
        </w:rPr>
        <w:t xml:space="preserve"> таких інструментів під час здобуття освіти та </w:t>
      </w:r>
      <w:r w:rsidR="00D16F69">
        <w:rPr>
          <w:rFonts w:ascii="Times New Roman" w:eastAsia="Times New Roman" w:hAnsi="Times New Roman" w:cs="Times New Roman"/>
          <w:color w:val="000000" w:themeColor="text1"/>
          <w:sz w:val="28"/>
          <w:szCs w:val="28"/>
          <w:highlight w:val="white"/>
        </w:rPr>
        <w:t xml:space="preserve">в повсякденному житті, </w:t>
      </w:r>
      <w:r w:rsidR="00D16F69" w:rsidRPr="00584740">
        <w:rPr>
          <w:rFonts w:ascii="Times New Roman" w:eastAsia="Times New Roman" w:hAnsi="Times New Roman" w:cs="Times New Roman"/>
          <w:color w:val="000000" w:themeColor="text1"/>
          <w:sz w:val="28"/>
          <w:szCs w:val="28"/>
        </w:rPr>
        <w:t>викон</w:t>
      </w:r>
      <w:r w:rsidRPr="00584740">
        <w:rPr>
          <w:rFonts w:ascii="Times New Roman" w:eastAsia="Times New Roman" w:hAnsi="Times New Roman" w:cs="Times New Roman"/>
          <w:color w:val="000000" w:themeColor="text1"/>
          <w:sz w:val="28"/>
          <w:szCs w:val="28"/>
        </w:rPr>
        <w:t>увати різноманітні завдання за допомогою технологій, оцінювати результати о</w:t>
      </w:r>
      <w:r w:rsidR="00D16F69" w:rsidRPr="00584740">
        <w:rPr>
          <w:rFonts w:ascii="Times New Roman" w:eastAsia="Times New Roman" w:hAnsi="Times New Roman" w:cs="Times New Roman"/>
          <w:color w:val="000000" w:themeColor="text1"/>
          <w:sz w:val="28"/>
          <w:szCs w:val="28"/>
        </w:rPr>
        <w:t>світньої діяльності з використанням</w:t>
      </w:r>
      <w:r w:rsidRPr="00584740">
        <w:rPr>
          <w:rFonts w:ascii="Times New Roman" w:eastAsia="Times New Roman" w:hAnsi="Times New Roman" w:cs="Times New Roman"/>
          <w:color w:val="000000" w:themeColor="text1"/>
          <w:sz w:val="28"/>
          <w:szCs w:val="28"/>
        </w:rPr>
        <w:t xml:space="preserve"> інноваційних методів, а також розуміти основи кодування, штучного інтелекту, віртуальної та доповненої реальності. </w:t>
      </w:r>
    </w:p>
    <w:p w:rsidR="00A36D51" w:rsidRDefault="00D16F69" w:rsidP="00A36D51">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sidRPr="00584740">
        <w:rPr>
          <w:rFonts w:ascii="Times New Roman" w:hAnsi="Times New Roman" w:cs="Times New Roman"/>
          <w:color w:val="111111"/>
          <w:sz w:val="28"/>
          <w:szCs w:val="28"/>
          <w:shd w:val="clear" w:color="auto" w:fill="FFFFFF"/>
        </w:rPr>
        <w:t>Дванадцять галуз</w:t>
      </w:r>
      <w:r w:rsidR="00DE7BDC" w:rsidRPr="00584740">
        <w:rPr>
          <w:rFonts w:ascii="Times New Roman" w:hAnsi="Times New Roman" w:cs="Times New Roman"/>
          <w:color w:val="111111"/>
          <w:sz w:val="28"/>
          <w:szCs w:val="28"/>
          <w:shd w:val="clear" w:color="auto" w:fill="FFFFFF"/>
        </w:rPr>
        <w:t>ей цифрової компетентності</w:t>
      </w:r>
      <w:r w:rsidRPr="00584740">
        <w:t xml:space="preserve"> </w:t>
      </w:r>
      <w:r w:rsidRPr="00584740">
        <w:rPr>
          <w:rFonts w:ascii="Times New Roman" w:hAnsi="Times New Roman" w:cs="Times New Roman"/>
          <w:color w:val="111111"/>
          <w:sz w:val="28"/>
          <w:szCs w:val="28"/>
          <w:shd w:val="clear" w:color="auto" w:fill="FFFFFF"/>
        </w:rPr>
        <w:t>визначили</w:t>
      </w:r>
      <w:r w:rsidR="00A36D51" w:rsidRPr="00584740">
        <w:t xml:space="preserve"> </w:t>
      </w:r>
      <w:r w:rsidR="00A36D51" w:rsidRPr="00584740">
        <w:rPr>
          <w:rFonts w:ascii="Times New Roman" w:hAnsi="Times New Roman" w:cs="Times New Roman"/>
          <w:color w:val="111111"/>
          <w:sz w:val="28"/>
          <w:szCs w:val="28"/>
          <w:shd w:val="clear" w:color="auto" w:fill="FFFFFF"/>
        </w:rPr>
        <w:t>Х. Янссен, С. Стоянов та ін.</w:t>
      </w:r>
      <w:r w:rsidR="00DE7BDC" w:rsidRPr="00584740">
        <w:rPr>
          <w:rFonts w:ascii="Times New Roman" w:hAnsi="Times New Roman" w:cs="Times New Roman"/>
          <w:color w:val="111111"/>
          <w:sz w:val="28"/>
          <w:szCs w:val="28"/>
          <w:shd w:val="clear" w:color="auto" w:fill="FFFFFF"/>
        </w:rPr>
        <w:t>, демонс</w:t>
      </w:r>
      <w:r w:rsidR="00A36D51" w:rsidRPr="00584740">
        <w:rPr>
          <w:rFonts w:ascii="Times New Roman" w:hAnsi="Times New Roman" w:cs="Times New Roman"/>
          <w:color w:val="111111"/>
          <w:sz w:val="28"/>
          <w:szCs w:val="28"/>
          <w:shd w:val="clear" w:color="auto" w:fill="FFFFFF"/>
        </w:rPr>
        <w:t>труючи, що цифрова грамотність –</w:t>
      </w:r>
      <w:r w:rsidR="00DE7BDC" w:rsidRPr="00584740">
        <w:rPr>
          <w:rFonts w:ascii="Times New Roman" w:hAnsi="Times New Roman" w:cs="Times New Roman"/>
          <w:color w:val="111111"/>
          <w:sz w:val="28"/>
          <w:szCs w:val="28"/>
          <w:shd w:val="clear" w:color="auto" w:fill="FFFFFF"/>
        </w:rPr>
        <w:t xml:space="preserve"> це не статична </w:t>
      </w:r>
      <w:r w:rsidR="00A36D51" w:rsidRPr="00584740">
        <w:rPr>
          <w:rFonts w:ascii="Times New Roman" w:hAnsi="Times New Roman" w:cs="Times New Roman"/>
          <w:color w:val="111111"/>
          <w:sz w:val="28"/>
          <w:szCs w:val="28"/>
          <w:shd w:val="clear" w:color="auto" w:fill="FFFFFF"/>
        </w:rPr>
        <w:t xml:space="preserve">застосовна в конкретних контекстах для різних цілей та сфер </w:t>
      </w:r>
      <w:r w:rsidR="00DE7BDC" w:rsidRPr="00584740">
        <w:rPr>
          <w:rFonts w:ascii="Times New Roman" w:hAnsi="Times New Roman" w:cs="Times New Roman"/>
          <w:color w:val="111111"/>
          <w:sz w:val="28"/>
          <w:szCs w:val="28"/>
          <w:shd w:val="clear" w:color="auto" w:fill="FFFFFF"/>
        </w:rPr>
        <w:t>навичка, а систе</w:t>
      </w:r>
      <w:r w:rsidR="00A36D51" w:rsidRPr="00584740">
        <w:rPr>
          <w:rFonts w:ascii="Times New Roman" w:hAnsi="Times New Roman" w:cs="Times New Roman"/>
          <w:color w:val="111111"/>
          <w:sz w:val="28"/>
          <w:szCs w:val="28"/>
          <w:shd w:val="clear" w:color="auto" w:fill="FFFFFF"/>
        </w:rPr>
        <w:t>ма компетенцій, що розвивається</w:t>
      </w:r>
      <w:r w:rsidR="00DE7BDC" w:rsidRPr="00584740">
        <w:rPr>
          <w:rFonts w:ascii="Times New Roman" w:hAnsi="Times New Roman" w:cs="Times New Roman"/>
          <w:color w:val="111111"/>
          <w:sz w:val="28"/>
          <w:szCs w:val="28"/>
          <w:shd w:val="clear" w:color="auto" w:fill="FFFFFF"/>
        </w:rPr>
        <w:t xml:space="preserve"> (</w:t>
      </w:r>
      <w:r w:rsidR="00DE7BDC" w:rsidRPr="00584740">
        <w:rPr>
          <w:rFonts w:ascii="Times New Roman" w:hAnsi="Times New Roman" w:cs="Times New Roman"/>
          <w:sz w:val="28"/>
          <w:szCs w:val="28"/>
          <w:lang w:val="en-US"/>
        </w:rPr>
        <w:t>Janssen</w:t>
      </w:r>
      <w:r w:rsidR="00DE7BDC" w:rsidRPr="00584740">
        <w:rPr>
          <w:rFonts w:ascii="Times New Roman" w:hAnsi="Times New Roman" w:cs="Times New Roman"/>
          <w:sz w:val="28"/>
          <w:szCs w:val="28"/>
        </w:rPr>
        <w:t xml:space="preserve"> </w:t>
      </w:r>
      <w:r w:rsidR="00DE7BDC" w:rsidRPr="00584740">
        <w:rPr>
          <w:rFonts w:ascii="Times New Roman" w:hAnsi="Times New Roman" w:cs="Times New Roman"/>
          <w:sz w:val="28"/>
          <w:szCs w:val="28"/>
          <w:lang w:val="en-US"/>
        </w:rPr>
        <w:t>J</w:t>
      </w:r>
      <w:r w:rsidR="00DE7BDC">
        <w:rPr>
          <w:rFonts w:ascii="Times New Roman" w:hAnsi="Times New Roman" w:cs="Times New Roman"/>
          <w:sz w:val="28"/>
          <w:szCs w:val="28"/>
          <w:highlight w:val="white"/>
        </w:rPr>
        <w:t xml:space="preserve">., </w:t>
      </w:r>
      <w:proofErr w:type="spellStart"/>
      <w:r w:rsidR="00DE7BDC">
        <w:rPr>
          <w:rFonts w:ascii="Times New Roman" w:hAnsi="Times New Roman" w:cs="Times New Roman"/>
          <w:sz w:val="28"/>
          <w:szCs w:val="28"/>
          <w:highlight w:val="white"/>
          <w:lang w:val="en-US"/>
        </w:rPr>
        <w:t>Stoyanov</w:t>
      </w:r>
      <w:proofErr w:type="spellEnd"/>
      <w:r w:rsidR="00DE7BDC">
        <w:rPr>
          <w:rFonts w:ascii="Times New Roman" w:hAnsi="Times New Roman" w:cs="Times New Roman"/>
          <w:sz w:val="28"/>
          <w:szCs w:val="28"/>
          <w:highlight w:val="white"/>
        </w:rPr>
        <w:t xml:space="preserve"> </w:t>
      </w:r>
      <w:r w:rsidR="00DE7BDC">
        <w:rPr>
          <w:rFonts w:ascii="Times New Roman" w:hAnsi="Times New Roman" w:cs="Times New Roman"/>
          <w:sz w:val="28"/>
          <w:szCs w:val="28"/>
          <w:highlight w:val="white"/>
          <w:lang w:val="en-US"/>
        </w:rPr>
        <w:t>S</w:t>
      </w:r>
      <w:r w:rsidR="00DE7BDC">
        <w:rPr>
          <w:rFonts w:ascii="Times New Roman" w:hAnsi="Times New Roman" w:cs="Times New Roman"/>
          <w:sz w:val="28"/>
          <w:szCs w:val="28"/>
          <w:highlight w:val="white"/>
        </w:rPr>
        <w:t xml:space="preserve">., 2013, </w:t>
      </w:r>
      <w:r w:rsidR="00CE7DB0">
        <w:rPr>
          <w:rFonts w:ascii="Times New Roman" w:hAnsi="Times New Roman" w:cs="Times New Roman"/>
          <w:color w:val="111111"/>
          <w:sz w:val="28"/>
          <w:szCs w:val="28"/>
          <w:highlight w:val="white"/>
          <w:shd w:val="clear" w:color="auto" w:fill="FFFFFF"/>
        </w:rPr>
        <w:t>с. </w:t>
      </w:r>
      <w:r w:rsidR="00DE7BDC">
        <w:rPr>
          <w:rFonts w:ascii="Times New Roman" w:hAnsi="Times New Roman" w:cs="Times New Roman"/>
          <w:color w:val="111111"/>
          <w:sz w:val="28"/>
          <w:szCs w:val="28"/>
          <w:highlight w:val="white"/>
          <w:shd w:val="clear" w:color="auto" w:fill="FFFFFF"/>
        </w:rPr>
        <w:t>473</w:t>
      </w:r>
      <w:r w:rsidR="00A36D51">
        <w:rPr>
          <w:rFonts w:ascii="Times New Roman" w:hAnsi="Times New Roman" w:cs="Times New Roman"/>
          <w:color w:val="111111"/>
          <w:sz w:val="28"/>
          <w:szCs w:val="28"/>
          <w:highlight w:val="white"/>
          <w:shd w:val="clear" w:color="auto" w:fill="FFFFFF"/>
        </w:rPr>
        <w:t>–</w:t>
      </w:r>
      <w:r w:rsidR="00DE7BDC">
        <w:rPr>
          <w:rFonts w:ascii="Times New Roman" w:hAnsi="Times New Roman" w:cs="Times New Roman"/>
          <w:color w:val="111111"/>
          <w:sz w:val="28"/>
          <w:szCs w:val="28"/>
          <w:highlight w:val="white"/>
          <w:shd w:val="clear" w:color="auto" w:fill="FFFFFF"/>
        </w:rPr>
        <w:t>478</w:t>
      </w:r>
      <w:r w:rsidR="00DE7BDC">
        <w:rPr>
          <w:rFonts w:ascii="Times New Roman" w:eastAsia="Times New Roman" w:hAnsi="Times New Roman" w:cs="Times New Roman"/>
          <w:color w:val="000000" w:themeColor="text1"/>
          <w:sz w:val="28"/>
          <w:szCs w:val="28"/>
          <w:highlight w:val="white"/>
        </w:rPr>
        <w:t>).</w:t>
      </w:r>
    </w:p>
    <w:p w:rsidR="00634AAC" w:rsidRPr="00A36D51" w:rsidRDefault="00DE7BDC" w:rsidP="00A36D51">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eastAsia="Times New Roman" w:hAnsi="Times New Roman" w:cs="Times New Roman"/>
          <w:color w:val="000000" w:themeColor="text1"/>
          <w:sz w:val="28"/>
          <w:szCs w:val="28"/>
          <w:highlight w:val="white"/>
        </w:rPr>
        <w:t>Щоб сформувати відповідні компетентності, педагог має бути залучений до безперервного професійного розвитку, мати доступ до сучасних технологій та можливість застосовувати їх у різноманітних освітніх форматах.</w:t>
      </w:r>
    </w:p>
    <w:p w:rsidR="00634AAC" w:rsidRDefault="00A36D51">
      <w:pPr>
        <w:pStyle w:val="NoSpacing"/>
        <w:spacing w:line="360" w:lineRule="auto"/>
        <w:ind w:firstLine="567"/>
        <w:jc w:val="both"/>
        <w:rPr>
          <w:rFonts w:ascii="Times New Roman" w:eastAsia="Times New Roman" w:hAnsi="Times New Roman" w:cs="Times New Roman"/>
          <w:color w:val="000000" w:themeColor="text1"/>
          <w:sz w:val="28"/>
          <w:szCs w:val="28"/>
          <w:highlight w:val="white"/>
        </w:rPr>
      </w:pPr>
      <w:r>
        <w:rPr>
          <w:rFonts w:ascii="Times New Roman" w:hAnsi="Times New Roman" w:cs="Times New Roman"/>
          <w:sz w:val="28"/>
          <w:szCs w:val="28"/>
          <w:highlight w:val="white"/>
        </w:rPr>
        <w:t xml:space="preserve">Онлайн-опитування вчителів </w:t>
      </w:r>
      <w:r w:rsidR="00DE7BDC">
        <w:rPr>
          <w:rFonts w:ascii="Times New Roman" w:hAnsi="Times New Roman" w:cs="Times New Roman"/>
          <w:sz w:val="28"/>
          <w:szCs w:val="28"/>
          <w:highlight w:val="white"/>
        </w:rPr>
        <w:t xml:space="preserve">щодо їхньої </w:t>
      </w:r>
      <w:r w:rsidR="00DE7BDC">
        <w:rPr>
          <w:rFonts w:ascii="Times New Roman" w:hAnsi="Times New Roman" w:cs="Times New Roman"/>
          <w:sz w:val="28"/>
          <w:szCs w:val="28"/>
        </w:rPr>
        <w:t xml:space="preserve">цифрової </w:t>
      </w:r>
      <w:r w:rsidR="00DE7BDC">
        <w:rPr>
          <w:rFonts w:ascii="Times New Roman" w:hAnsi="Times New Roman" w:cs="Times New Roman"/>
          <w:sz w:val="28"/>
          <w:szCs w:val="28"/>
          <w:highlight w:val="white"/>
        </w:rPr>
        <w:t>компетентності в умовах організації ди</w:t>
      </w:r>
      <w:r>
        <w:rPr>
          <w:rFonts w:ascii="Times New Roman" w:hAnsi="Times New Roman" w:cs="Times New Roman"/>
          <w:sz w:val="28"/>
          <w:szCs w:val="28"/>
          <w:highlight w:val="white"/>
        </w:rPr>
        <w:t xml:space="preserve">станційного навчання від </w:t>
      </w:r>
      <w:r w:rsidRPr="00A36D51">
        <w:rPr>
          <w:rFonts w:ascii="Times New Roman" w:hAnsi="Times New Roman" w:cs="Times New Roman"/>
          <w:sz w:val="28"/>
          <w:szCs w:val="28"/>
          <w:highlight w:val="white"/>
        </w:rPr>
        <w:t>працівників</w:t>
      </w:r>
      <w:r w:rsidR="00DE7BDC" w:rsidRPr="00A36D51">
        <w:rPr>
          <w:rFonts w:ascii="Times New Roman" w:hAnsi="Times New Roman" w:cs="Times New Roman"/>
          <w:sz w:val="28"/>
          <w:szCs w:val="28"/>
          <w:highlight w:val="white"/>
        </w:rPr>
        <w:t xml:space="preserve"> І</w:t>
      </w:r>
      <w:r w:rsidR="00DE7BDC">
        <w:rPr>
          <w:rFonts w:ascii="Times New Roman" w:hAnsi="Times New Roman" w:cs="Times New Roman"/>
          <w:sz w:val="28"/>
          <w:szCs w:val="28"/>
          <w:highlight w:val="white"/>
        </w:rPr>
        <w:t xml:space="preserve">нституту цифровізації освіти НАПН України </w:t>
      </w:r>
      <w:r w:rsidRPr="00A36D51">
        <w:rPr>
          <w:rFonts w:ascii="Times New Roman" w:hAnsi="Times New Roman" w:cs="Times New Roman"/>
          <w:sz w:val="28"/>
          <w:szCs w:val="28"/>
        </w:rPr>
        <w:t xml:space="preserve">(2022) </w:t>
      </w:r>
      <w:r w:rsidR="00DE7BDC">
        <w:rPr>
          <w:rFonts w:ascii="Times New Roman" w:hAnsi="Times New Roman" w:cs="Times New Roman"/>
          <w:sz w:val="28"/>
          <w:szCs w:val="28"/>
          <w:highlight w:val="white"/>
        </w:rPr>
        <w:t xml:space="preserve">свідчить про те, що загальна динаміка з підвищення її рівня є позитивною, але не досить інтенсивною. Це пов’язано з певними обмеженнями: швидкий перехід на дистанційні форми навчання та недостатня підготовленість системи освіти до відповідних транформацій (Іванюк І. В., Овчарук О. В., 2022, с. 104). </w:t>
      </w:r>
      <w:bookmarkStart w:id="1" w:name="_heading=h.3mvvlnciu8th"/>
      <w:bookmarkEnd w:id="1"/>
      <w:r w:rsidR="00DE7BDC">
        <w:rPr>
          <w:rFonts w:ascii="Times New Roman" w:hAnsi="Times New Roman" w:cs="Times New Roman"/>
          <w:sz w:val="28"/>
          <w:szCs w:val="28"/>
        </w:rPr>
        <w:t>Р</w:t>
      </w:r>
      <w:r w:rsidR="00DE7BDC">
        <w:rPr>
          <w:rFonts w:ascii="Times New Roman" w:hAnsi="Times New Roman" w:cs="Times New Roman"/>
          <w:sz w:val="28"/>
          <w:szCs w:val="28"/>
          <w:highlight w:val="white"/>
        </w:rPr>
        <w:t>озвиток цифрової компетентності педагогів має ґрунтуватися не лише на визначенні стандартів, а й на активному залученні вчителів до процесу самооцінювання, рефлексії та п</w:t>
      </w:r>
      <w:r w:rsidR="008C4317">
        <w:rPr>
          <w:rFonts w:ascii="Times New Roman" w:hAnsi="Times New Roman" w:cs="Times New Roman"/>
          <w:sz w:val="28"/>
          <w:szCs w:val="28"/>
          <w:highlight w:val="white"/>
        </w:rPr>
        <w:t>рофесійного зростання, що дає зм</w:t>
      </w:r>
      <w:r w:rsidR="00DE7BDC">
        <w:rPr>
          <w:rFonts w:ascii="Times New Roman" w:hAnsi="Times New Roman" w:cs="Times New Roman"/>
          <w:sz w:val="28"/>
          <w:szCs w:val="28"/>
          <w:highlight w:val="white"/>
        </w:rPr>
        <w:t>огу трансформувати використання цифрових технологій у навчанні відповідно до викликів ХХІ століття.</w:t>
      </w:r>
    </w:p>
    <w:p w:rsidR="00634AAC" w:rsidRDefault="00A36D51">
      <w:pPr>
        <w:pStyle w:val="NoSpacing"/>
        <w:spacing w:line="360" w:lineRule="auto"/>
        <w:ind w:firstLine="567"/>
        <w:jc w:val="both"/>
        <w:rPr>
          <w:rFonts w:ascii="Times New Roman" w:eastAsia="Times New Roman" w:hAnsi="Times New Roman" w:cs="Times New Roman"/>
          <w:color w:val="000000"/>
          <w:sz w:val="28"/>
          <w:szCs w:val="28"/>
          <w:highlight w:val="white"/>
        </w:rPr>
      </w:pPr>
      <w:r w:rsidRPr="00584740">
        <w:rPr>
          <w:rFonts w:ascii="Times New Roman" w:eastAsia="Times New Roman" w:hAnsi="Times New Roman" w:cs="Times New Roman"/>
          <w:color w:val="000000"/>
          <w:sz w:val="28"/>
          <w:szCs w:val="28"/>
        </w:rPr>
        <w:t>Це дає підстави</w:t>
      </w:r>
      <w:r w:rsidR="00DE7BDC" w:rsidRPr="00584740">
        <w:rPr>
          <w:rFonts w:ascii="Times New Roman" w:eastAsia="Times New Roman" w:hAnsi="Times New Roman" w:cs="Times New Roman"/>
          <w:color w:val="000000"/>
          <w:sz w:val="28"/>
          <w:szCs w:val="28"/>
        </w:rPr>
        <w:t xml:space="preserve"> </w:t>
      </w:r>
      <w:r w:rsidRPr="00584740">
        <w:rPr>
          <w:rFonts w:ascii="Times New Roman" w:eastAsia="Times New Roman" w:hAnsi="Times New Roman" w:cs="Times New Roman"/>
          <w:color w:val="000000"/>
          <w:sz w:val="28"/>
          <w:szCs w:val="28"/>
        </w:rPr>
        <w:t>авторам розглядати</w:t>
      </w:r>
      <w:r w:rsidR="00DE7BDC" w:rsidRPr="00584740">
        <w:rPr>
          <w:rFonts w:ascii="Times New Roman" w:eastAsia="Times New Roman" w:hAnsi="Times New Roman" w:cs="Times New Roman"/>
          <w:color w:val="000000"/>
          <w:sz w:val="28"/>
          <w:szCs w:val="28"/>
        </w:rPr>
        <w:t xml:space="preserve"> </w:t>
      </w:r>
      <w:r w:rsidRPr="00584740">
        <w:rPr>
          <w:rFonts w:ascii="Times New Roman" w:eastAsia="Times New Roman" w:hAnsi="Times New Roman" w:cs="Times New Roman"/>
          <w:color w:val="000000"/>
          <w:sz w:val="28"/>
          <w:szCs w:val="28"/>
        </w:rPr>
        <w:t xml:space="preserve">цифрову компетентність педагогів </w:t>
      </w:r>
      <w:r w:rsidR="00DE7BDC" w:rsidRPr="00584740">
        <w:rPr>
          <w:rFonts w:ascii="Times New Roman" w:eastAsia="Times New Roman" w:hAnsi="Times New Roman" w:cs="Times New Roman"/>
          <w:color w:val="000000"/>
          <w:sz w:val="28"/>
          <w:szCs w:val="28"/>
        </w:rPr>
        <w:t>як</w:t>
      </w:r>
      <w:r w:rsidRPr="00584740">
        <w:rPr>
          <w:rFonts w:ascii="Times New Roman" w:eastAsia="Times New Roman" w:hAnsi="Times New Roman" w:cs="Times New Roman"/>
          <w:color w:val="000000"/>
          <w:sz w:val="28"/>
          <w:szCs w:val="28"/>
        </w:rPr>
        <w:t xml:space="preserve"> багатовимірне поняття, що охоплю</w:t>
      </w:r>
      <w:r w:rsidR="00DE7BDC" w:rsidRPr="00584740">
        <w:rPr>
          <w:rFonts w:ascii="Times New Roman" w:eastAsia="Times New Roman" w:hAnsi="Times New Roman" w:cs="Times New Roman"/>
          <w:color w:val="000000"/>
          <w:sz w:val="28"/>
          <w:szCs w:val="28"/>
        </w:rPr>
        <w:t xml:space="preserve">є знання, навички, </w:t>
      </w:r>
      <w:r w:rsidR="00DE7BDC" w:rsidRPr="00584740">
        <w:rPr>
          <w:rFonts w:ascii="Times New Roman" w:eastAsia="Times New Roman" w:hAnsi="Times New Roman" w:cs="Times New Roman"/>
          <w:color w:val="000000"/>
          <w:sz w:val="28"/>
          <w:szCs w:val="28"/>
        </w:rPr>
        <w:lastRenderedPageBreak/>
        <w:t xml:space="preserve">ставлення, цінності та здатність критично мислити й діяти в </w:t>
      </w:r>
      <w:r w:rsidR="00DE7BDC" w:rsidRPr="00584740">
        <w:rPr>
          <w:rFonts w:ascii="Times New Roman" w:eastAsia="Times New Roman" w:hAnsi="Times New Roman" w:cs="Times New Roman"/>
          <w:color w:val="000000" w:themeColor="text1"/>
          <w:sz w:val="28"/>
          <w:szCs w:val="28"/>
        </w:rPr>
        <w:t>інформаційном</w:t>
      </w:r>
      <w:r w:rsidR="00DE7BDC" w:rsidRPr="00584740">
        <w:rPr>
          <w:rFonts w:ascii="Times New Roman" w:eastAsia="Times New Roman" w:hAnsi="Times New Roman" w:cs="Times New Roman"/>
          <w:sz w:val="28"/>
          <w:szCs w:val="28"/>
        </w:rPr>
        <w:t xml:space="preserve">у </w:t>
      </w:r>
      <w:r w:rsidRPr="00584740">
        <w:rPr>
          <w:rFonts w:ascii="Times New Roman" w:eastAsia="Times New Roman" w:hAnsi="Times New Roman" w:cs="Times New Roman"/>
          <w:color w:val="000000"/>
          <w:sz w:val="28"/>
          <w:szCs w:val="28"/>
        </w:rPr>
        <w:t>середовищі. Назван</w:t>
      </w:r>
      <w:r w:rsidR="00DE7BDC" w:rsidRPr="00584740">
        <w:rPr>
          <w:rFonts w:ascii="Times New Roman" w:eastAsia="Times New Roman" w:hAnsi="Times New Roman" w:cs="Times New Roman"/>
          <w:color w:val="000000"/>
          <w:sz w:val="28"/>
          <w:szCs w:val="28"/>
        </w:rPr>
        <w:t xml:space="preserve">а </w:t>
      </w:r>
      <w:r w:rsidRPr="00584740">
        <w:rPr>
          <w:rFonts w:ascii="Times New Roman" w:eastAsia="Times New Roman" w:hAnsi="Times New Roman" w:cs="Times New Roman"/>
          <w:color w:val="000000"/>
          <w:sz w:val="28"/>
          <w:szCs w:val="28"/>
        </w:rPr>
        <w:t xml:space="preserve">компетентність </w:t>
      </w:r>
      <w:r w:rsidR="00DE7BDC" w:rsidRPr="00584740">
        <w:rPr>
          <w:rFonts w:ascii="Times New Roman" w:eastAsia="Times New Roman" w:hAnsi="Times New Roman" w:cs="Times New Roman"/>
          <w:color w:val="000000"/>
          <w:sz w:val="28"/>
          <w:szCs w:val="28"/>
        </w:rPr>
        <w:t xml:space="preserve">є теоретично обґрунтованою передумовою для безпечної, ефективної та адаптивної педагогічної діяльності в умовах цифровізації </w:t>
      </w:r>
      <w:r w:rsidR="00DE7BDC">
        <w:rPr>
          <w:rFonts w:ascii="Times New Roman" w:eastAsia="Times New Roman" w:hAnsi="Times New Roman" w:cs="Times New Roman"/>
          <w:color w:val="000000"/>
          <w:sz w:val="28"/>
          <w:szCs w:val="28"/>
          <w:highlight w:val="white"/>
        </w:rPr>
        <w:t>освіти.</w:t>
      </w:r>
    </w:p>
    <w:p w:rsidR="00A36D51" w:rsidRPr="00584740" w:rsidRDefault="00DE7BDC">
      <w:pPr>
        <w:pStyle w:val="NoSpacing"/>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highlight w:val="green"/>
          <w:lang w:val="hr-HR" w:eastAsia="hr-HR"/>
        </w:rPr>
        <mc:AlternateContent>
          <mc:Choice Requires="wpg">
            <w:drawing>
              <wp:anchor distT="114300" distB="114300" distL="114300" distR="114300" simplePos="0" relativeHeight="251658240" behindDoc="0" locked="0" layoutInCell="1" allowOverlap="1">
                <wp:simplePos x="0" y="0"/>
                <wp:positionH relativeFrom="column">
                  <wp:posOffset>38100</wp:posOffset>
                </wp:positionH>
                <wp:positionV relativeFrom="page">
                  <wp:posOffset>6197600</wp:posOffset>
                </wp:positionV>
                <wp:extent cx="3429000" cy="3556000"/>
                <wp:effectExtent l="0" t="0" r="0" b="0"/>
                <wp:wrapSquare wrapText="bothSides"/>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2"/>
                        <a:stretch/>
                      </pic:blipFill>
                      <pic:spPr bwMode="auto">
                        <a:xfrm>
                          <a:off x="0" y="0"/>
                          <a:ext cx="3429000" cy="3556000"/>
                        </a:xfrm>
                        <a:prstGeom prst="rect">
                          <a:avLst/>
                        </a:prstGeom>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text;margin-left:3.00pt;mso-position-horizontal:absolute;mso-position-vertical-relative:page;margin-top:488.00pt;mso-position-vertical:absolute;width:270.00pt;height:280.00pt;mso-wrap-distance-left:9.00pt;mso-wrap-distance-top:9.00pt;mso-wrap-distance-right:9.00pt;mso-wrap-distance-bottom:9.00pt;z-index:1;">
                <w10:wrap type="square"/>
                <v:imagedata r:id="rId13" o:title=""/>
                <o:lock v:ext="edit" rotation="t"/>
              </v:shape>
            </w:pict>
          </mc:Fallback>
        </mc:AlternateContent>
      </w:r>
      <w:r>
        <w:rPr>
          <w:rFonts w:ascii="Times New Roman" w:eastAsia="Times New Roman" w:hAnsi="Times New Roman" w:cs="Times New Roman"/>
          <w:color w:val="000000"/>
          <w:sz w:val="28"/>
          <w:szCs w:val="28"/>
          <w:highlight w:val="white"/>
        </w:rPr>
        <w:t>Диджитал-т</w:t>
      </w:r>
      <w:r>
        <w:rPr>
          <w:rFonts w:ascii="Times New Roman" w:eastAsia="Times New Roman" w:hAnsi="Times New Roman" w:cs="Times New Roman"/>
          <w:color w:val="000000"/>
          <w:sz w:val="28"/>
          <w:szCs w:val="28"/>
        </w:rPr>
        <w:t xml:space="preserve">рансформація освіти, прискорена </w:t>
      </w:r>
      <w:r w:rsidR="00A36D51" w:rsidRPr="00A36D51">
        <w:rPr>
          <w:rFonts w:ascii="Times New Roman" w:eastAsia="Times New Roman" w:hAnsi="Times New Roman" w:cs="Times New Roman"/>
          <w:color w:val="000000"/>
          <w:sz w:val="28"/>
          <w:szCs w:val="28"/>
        </w:rPr>
        <w:t xml:space="preserve">такими </w:t>
      </w:r>
      <w:r>
        <w:rPr>
          <w:rFonts w:ascii="Times New Roman" w:eastAsia="Times New Roman" w:hAnsi="Times New Roman" w:cs="Times New Roman"/>
          <w:color w:val="000000"/>
          <w:sz w:val="28"/>
          <w:szCs w:val="28"/>
        </w:rPr>
        <w:t>глобальними викликами, як пандемія COVID-19, та локальними факторами, зокрема війною в Україні, створила безпрецедентні умови для зростання кіберзагроз. Перехід до дистанційного навчання збільшив залежність від цифрових платформ, одночасно підвищивши їхню привабливість для зловмисників. Звіт Microsoft підкреслює, що освіта є однією з найбільш атакованих сфер у світі (Microsoft, 2022, с. 14). Ці загрози варіюються від соціальних атак, таких як фішинг, до технолог</w:t>
      </w:r>
      <w:r w:rsidR="00A36D51">
        <w:rPr>
          <w:rFonts w:ascii="Times New Roman" w:eastAsia="Times New Roman" w:hAnsi="Times New Roman" w:cs="Times New Roman"/>
          <w:color w:val="000000"/>
          <w:sz w:val="28"/>
          <w:szCs w:val="28"/>
        </w:rPr>
        <w:t>ічних, як DDoS, і мають прямий у</w:t>
      </w:r>
      <w:r>
        <w:rPr>
          <w:rFonts w:ascii="Times New Roman" w:eastAsia="Times New Roman" w:hAnsi="Times New Roman" w:cs="Times New Roman"/>
          <w:color w:val="000000"/>
          <w:sz w:val="28"/>
          <w:szCs w:val="28"/>
        </w:rPr>
        <w:t>плив на діяльність педагогів. Аналіз цих загроз необхідний для розуміння їхньої природи, масштабів і</w:t>
      </w:r>
      <w:r w:rsidR="00A36D51">
        <w:rPr>
          <w:rFonts w:ascii="Times New Roman" w:eastAsia="Times New Roman" w:hAnsi="Times New Roman" w:cs="Times New Roman"/>
          <w:color w:val="000000"/>
          <w:sz w:val="28"/>
          <w:szCs w:val="28"/>
        </w:rPr>
        <w:t xml:space="preserve"> наслідків, а також для </w:t>
      </w:r>
      <w:r w:rsidR="00A36D51" w:rsidRPr="00584740">
        <w:rPr>
          <w:rFonts w:ascii="Times New Roman" w:eastAsia="Times New Roman" w:hAnsi="Times New Roman" w:cs="Times New Roman"/>
          <w:color w:val="000000"/>
          <w:sz w:val="28"/>
          <w:szCs w:val="28"/>
        </w:rPr>
        <w:t>розроблення</w:t>
      </w:r>
      <w:r w:rsidRPr="00584740">
        <w:rPr>
          <w:rFonts w:ascii="Times New Roman" w:eastAsia="Times New Roman" w:hAnsi="Times New Roman" w:cs="Times New Roman"/>
          <w:color w:val="000000"/>
          <w:sz w:val="28"/>
          <w:szCs w:val="28"/>
        </w:rPr>
        <w:t xml:space="preserve"> е</w:t>
      </w:r>
      <w:r w:rsidR="00A36D51" w:rsidRPr="00584740">
        <w:rPr>
          <w:rFonts w:ascii="Times New Roman" w:eastAsia="Times New Roman" w:hAnsi="Times New Roman" w:cs="Times New Roman"/>
          <w:color w:val="000000"/>
          <w:sz w:val="28"/>
          <w:szCs w:val="28"/>
        </w:rPr>
        <w:t xml:space="preserve">фективних стратегій протидії. </w:t>
      </w:r>
    </w:p>
    <w:p w:rsidR="00634AAC" w:rsidRDefault="00DE7BDC">
      <w:pPr>
        <w:pStyle w:val="NoSpacing"/>
        <w:spacing w:line="360" w:lineRule="auto"/>
        <w:ind w:firstLine="567"/>
        <w:jc w:val="both"/>
        <w:rPr>
          <w:rFonts w:ascii="Times New Roman" w:hAnsi="Times New Roman" w:cs="Times New Roman"/>
          <w:color w:val="000000"/>
          <w:sz w:val="28"/>
          <w:szCs w:val="28"/>
        </w:rPr>
      </w:pPr>
      <w:r w:rsidRPr="00584740">
        <w:rPr>
          <w:rFonts w:ascii="Times New Roman" w:eastAsia="Times New Roman" w:hAnsi="Times New Roman" w:cs="Times New Roman"/>
          <w:color w:val="000000"/>
          <w:sz w:val="28"/>
          <w:szCs w:val="28"/>
        </w:rPr>
        <w:t xml:space="preserve">У 2024 році багато українських користувачів Telegram почали скаржитись на втрату доступу до свого облікового запису, що сталося після участі в </w:t>
      </w:r>
      <w:r w:rsidRPr="00584740">
        <w:rPr>
          <w:rFonts w:ascii="Times New Roman" w:eastAsia="Times New Roman" w:hAnsi="Times New Roman" w:cs="Times New Roman"/>
          <w:iCs/>
          <w:sz w:val="28"/>
          <w:szCs w:val="28"/>
        </w:rPr>
        <w:t>«</w:t>
      </w:r>
      <w:r w:rsidRPr="00584740">
        <w:rPr>
          <w:rFonts w:ascii="Times New Roman" w:eastAsia="Times New Roman" w:hAnsi="Times New Roman" w:cs="Times New Roman"/>
          <w:color w:val="000000"/>
          <w:sz w:val="28"/>
          <w:szCs w:val="28"/>
        </w:rPr>
        <w:t>опитуванні</w:t>
      </w:r>
      <w:r w:rsidRPr="00584740">
        <w:rPr>
          <w:rFonts w:ascii="Times New Roman" w:eastAsia="Times New Roman" w:hAnsi="Times New Roman" w:cs="Times New Roman"/>
          <w:iCs/>
          <w:sz w:val="28"/>
          <w:szCs w:val="28"/>
        </w:rPr>
        <w:t>»</w:t>
      </w:r>
      <w:r w:rsidR="00A36D51" w:rsidRPr="00584740">
        <w:rPr>
          <w:rFonts w:ascii="Times New Roman" w:eastAsia="Times New Roman" w:hAnsi="Times New Roman" w:cs="Times New Roman"/>
          <w:color w:val="000000"/>
          <w:sz w:val="28"/>
          <w:szCs w:val="28"/>
        </w:rPr>
        <w:t xml:space="preserve"> на прохання знайомого контакта</w:t>
      </w:r>
      <w:r w:rsidRPr="00584740">
        <w:rPr>
          <w:rFonts w:ascii="Times New Roman" w:eastAsia="Times New Roman" w:hAnsi="Times New Roman" w:cs="Times New Roman"/>
          <w:color w:val="000000"/>
          <w:sz w:val="28"/>
          <w:szCs w:val="28"/>
        </w:rPr>
        <w:t xml:space="preserve"> (</w:t>
      </w:r>
      <w:hyperlink r:id="rId14" w:tooltip="https://bit.ly/41CVj3X" w:history="1">
        <w:r w:rsidRPr="00584740">
          <w:rPr>
            <w:rFonts w:ascii="Times New Roman" w:eastAsia="Times New Roman" w:hAnsi="Times New Roman" w:cs="Times New Roman"/>
            <w:sz w:val="28"/>
            <w:szCs w:val="28"/>
          </w:rPr>
          <w:t>https://bit.ly/41CVj3X</w:t>
        </w:r>
      </w:hyperlink>
      <w:r w:rsidRPr="00584740">
        <w:rPr>
          <w:rFonts w:ascii="Times New Roman" w:eastAsia="Times New Roman" w:hAnsi="Times New Roman" w:cs="Times New Roman"/>
          <w:sz w:val="28"/>
          <w:szCs w:val="28"/>
        </w:rPr>
        <w:t>)</w:t>
      </w:r>
      <w:r w:rsidRPr="00584740">
        <w:rPr>
          <w:rFonts w:ascii="Times New Roman" w:eastAsia="Times New Roman" w:hAnsi="Times New Roman" w:cs="Times New Roman"/>
          <w:color w:val="000000"/>
          <w:sz w:val="28"/>
          <w:szCs w:val="28"/>
        </w:rPr>
        <w:t>. Листи подібного характеру (рис. 1</w:t>
      </w:r>
      <w:r w:rsidR="00A36D51" w:rsidRPr="00584740">
        <w:rPr>
          <w:rFonts w:ascii="Times New Roman" w:eastAsia="Times New Roman" w:hAnsi="Times New Roman" w:cs="Times New Roman"/>
          <w:color w:val="000000"/>
          <w:sz w:val="28"/>
          <w:szCs w:val="28"/>
        </w:rPr>
        <w:t>) із закликом проголосувати за «близьку родичку»</w:t>
      </w:r>
      <w:r w:rsidRPr="00584740">
        <w:rPr>
          <w:rFonts w:ascii="Times New Roman" w:eastAsia="Times New Roman" w:hAnsi="Times New Roman" w:cs="Times New Roman"/>
          <w:color w:val="000000"/>
          <w:sz w:val="28"/>
          <w:szCs w:val="28"/>
        </w:rPr>
        <w:t xml:space="preserve"> почали надходити й осві</w:t>
      </w:r>
      <w:r w:rsidR="007E3C9E" w:rsidRPr="00584740">
        <w:rPr>
          <w:rFonts w:ascii="Times New Roman" w:eastAsia="Times New Roman" w:hAnsi="Times New Roman" w:cs="Times New Roman"/>
          <w:color w:val="000000"/>
          <w:sz w:val="28"/>
          <w:szCs w:val="28"/>
        </w:rPr>
        <w:t xml:space="preserve">тянам, і через свою </w:t>
      </w:r>
      <w:r w:rsidR="007E3C9E" w:rsidRPr="00584740">
        <w:rPr>
          <w:rFonts w:ascii="Times New Roman" w:eastAsia="Times New Roman" w:hAnsi="Times New Roman" w:cs="Times New Roman"/>
          <w:color w:val="000000"/>
          <w:sz w:val="28"/>
          <w:szCs w:val="28"/>
        </w:rPr>
        <w:lastRenderedPageBreak/>
        <w:t>необачність</w:t>
      </w:r>
      <w:r>
        <w:rPr>
          <w:rFonts w:ascii="Times New Roman" w:eastAsia="Times New Roman" w:hAnsi="Times New Roman" w:cs="Times New Roman"/>
          <w:color w:val="000000"/>
          <w:sz w:val="28"/>
          <w:szCs w:val="28"/>
        </w:rPr>
        <w:t xml:space="preserve"> частина колег теж ставали жертвами шахраїв. </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 xml:space="preserve"> </w:t>
      </w:r>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2" w:name="_heading=h.b33v8ygjr1zb"/>
      <w:bookmarkEnd w:id="2"/>
    </w:p>
    <w:p w:rsidR="00634AAC" w:rsidRDefault="00DE7BDC">
      <w:pPr>
        <w:pStyle w:val="NoSpacing"/>
        <w:spacing w:line="360" w:lineRule="auto"/>
        <w:rPr>
          <w:rFonts w:ascii="Times New Roman" w:hAnsi="Times New Roman" w:cs="Times New Roman"/>
          <w:sz w:val="28"/>
          <w:szCs w:val="28"/>
        </w:rPr>
      </w:pPr>
      <w:bookmarkStart w:id="3" w:name="_heading=h.qujhcec27pu8"/>
      <w:bookmarkStart w:id="4" w:name="_heading=h.2cwrjmmfbq39"/>
      <w:bookmarkStart w:id="5" w:name="_heading=h.b07z7vrtfycw"/>
      <w:bookmarkEnd w:id="3"/>
      <w:bookmarkEnd w:id="4"/>
      <w:bookmarkEnd w:id="5"/>
      <w:r>
        <w:rPr>
          <w:rFonts w:ascii="Times New Roman" w:eastAsia="Times New Roman" w:hAnsi="Times New Roman" w:cs="Times New Roman"/>
          <w:i/>
          <w:sz w:val="28"/>
          <w:szCs w:val="28"/>
        </w:rPr>
        <w:t xml:space="preserve">Рис. 1. Скриншот шахрайського листа із проханням проголосувати. Джерело: </w:t>
      </w:r>
      <w:r>
        <w:rPr>
          <w:rFonts w:ascii="Times New Roman" w:eastAsia="Times New Roman" w:hAnsi="Times New Roman" w:cs="Times New Roman"/>
          <w:i/>
          <w:color w:val="000000" w:themeColor="text1"/>
          <w:sz w:val="28"/>
          <w:szCs w:val="28"/>
        </w:rPr>
        <w:t>авторський варіант</w:t>
      </w:r>
    </w:p>
    <w:p w:rsidR="00634AAC" w:rsidRDefault="00634AAC">
      <w:pPr>
        <w:pStyle w:val="NoSpacing"/>
        <w:spacing w:line="360" w:lineRule="auto"/>
        <w:jc w:val="both"/>
        <w:rPr>
          <w:rFonts w:ascii="Times New Roman" w:eastAsia="Times New Roman" w:hAnsi="Times New Roman" w:cs="Times New Roman"/>
          <w:color w:val="000000"/>
          <w:sz w:val="28"/>
          <w:szCs w:val="28"/>
        </w:rPr>
      </w:pPr>
      <w:bookmarkStart w:id="6" w:name="_heading=h.yy5opzot3vg4"/>
      <w:bookmarkEnd w:id="6"/>
    </w:p>
    <w:p w:rsidR="00634AAC" w:rsidRDefault="00634AAC" w:rsidP="007E3C9E">
      <w:pPr>
        <w:pStyle w:val="NoSpacing"/>
        <w:spacing w:line="360" w:lineRule="auto"/>
        <w:jc w:val="both"/>
        <w:rPr>
          <w:rFonts w:ascii="Times New Roman" w:eastAsia="Times New Roman" w:hAnsi="Times New Roman" w:cs="Times New Roman"/>
          <w:color w:val="000000"/>
          <w:sz w:val="28"/>
          <w:szCs w:val="28"/>
        </w:rPr>
      </w:pPr>
    </w:p>
    <w:p w:rsidR="007E3C9E" w:rsidRDefault="00DE7BDC" w:rsidP="007E3C9E">
      <w:pPr>
        <w:pStyle w:val="NoSpacing"/>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Ця шахрайська схема має назву «фішинг» (від англійськ</w:t>
      </w:r>
      <w:r w:rsidR="007E3C9E">
        <w:rPr>
          <w:rFonts w:ascii="Times New Roman" w:eastAsia="Times New Roman" w:hAnsi="Times New Roman" w:cs="Times New Roman"/>
          <w:color w:val="000000"/>
          <w:sz w:val="28"/>
          <w:szCs w:val="28"/>
        </w:rPr>
        <w:t xml:space="preserve">ого «риболовля») – </w:t>
      </w:r>
      <w:r w:rsidR="007E3C9E" w:rsidRPr="00584740">
        <w:rPr>
          <w:rFonts w:ascii="Times New Roman" w:eastAsia="Times New Roman" w:hAnsi="Times New Roman" w:cs="Times New Roman"/>
          <w:color w:val="000000"/>
          <w:sz w:val="28"/>
          <w:szCs w:val="28"/>
        </w:rPr>
        <w:t>виманювання в</w:t>
      </w:r>
      <w:r w:rsidRPr="00584740">
        <w:rPr>
          <w:rFonts w:ascii="Times New Roman" w:eastAsia="Times New Roman" w:hAnsi="Times New Roman" w:cs="Times New Roman"/>
          <w:color w:val="000000"/>
          <w:sz w:val="28"/>
          <w:szCs w:val="28"/>
        </w:rPr>
        <w:t xml:space="preserve"> неуважних чи довірливих користувачів їх</w:t>
      </w:r>
      <w:r w:rsidR="007E3C9E" w:rsidRPr="00584740">
        <w:rPr>
          <w:rFonts w:ascii="Times New Roman" w:eastAsia="Times New Roman" w:hAnsi="Times New Roman" w:cs="Times New Roman"/>
          <w:color w:val="000000"/>
          <w:sz w:val="28"/>
          <w:szCs w:val="28"/>
        </w:rPr>
        <w:t>ніх</w:t>
      </w:r>
      <w:r w:rsidRPr="00584740">
        <w:rPr>
          <w:rFonts w:ascii="Times New Roman" w:eastAsia="Times New Roman" w:hAnsi="Times New Roman" w:cs="Times New Roman"/>
          <w:color w:val="000000"/>
          <w:sz w:val="28"/>
          <w:szCs w:val="28"/>
        </w:rPr>
        <w:t xml:space="preserve"> персональних даних. Класична фішингова схема передбачає наявність «наживки» – у цьому випадку прохання «підтримати голосом» та покликання, за яким треба</w:t>
      </w:r>
      <w:r>
        <w:rPr>
          <w:rFonts w:ascii="Times New Roman" w:eastAsia="Times New Roman" w:hAnsi="Times New Roman" w:cs="Times New Roman"/>
          <w:color w:val="000000"/>
          <w:sz w:val="28"/>
          <w:szCs w:val="28"/>
        </w:rPr>
        <w:t xml:space="preserve"> перейти. Після того, як користува</w:t>
      </w:r>
      <w:r w:rsidR="007E3C9E">
        <w:rPr>
          <w:rFonts w:ascii="Times New Roman" w:eastAsia="Times New Roman" w:hAnsi="Times New Roman" w:cs="Times New Roman"/>
          <w:color w:val="000000"/>
          <w:sz w:val="28"/>
          <w:szCs w:val="28"/>
        </w:rPr>
        <w:t>ч «клюнув» на «наживку», його просять у</w:t>
      </w:r>
      <w:r>
        <w:rPr>
          <w:rFonts w:ascii="Times New Roman" w:eastAsia="Times New Roman" w:hAnsi="Times New Roman" w:cs="Times New Roman"/>
          <w:color w:val="000000"/>
          <w:sz w:val="28"/>
          <w:szCs w:val="28"/>
        </w:rPr>
        <w:t>вести свій номер телефону (логін), пароль і підтвердити свій вхід (рис. 2</w:t>
      </w:r>
      <w:r w:rsidRPr="007E3C9E">
        <w:rPr>
          <w:rFonts w:ascii="Times New Roman" w:eastAsia="Times New Roman" w:hAnsi="Times New Roman" w:cs="Times New Roman"/>
          <w:sz w:val="28"/>
          <w:szCs w:val="28"/>
        </w:rPr>
        <w:t>).</w:t>
      </w:r>
    </w:p>
    <w:p w:rsidR="00634AAC" w:rsidRPr="007E3C9E" w:rsidRDefault="00DE7BDC" w:rsidP="007E3C9E">
      <w:pPr>
        <w:pStyle w:val="NoSpacing"/>
        <w:spacing w:line="360" w:lineRule="auto"/>
        <w:ind w:firstLine="567"/>
        <w:jc w:val="both"/>
        <w:rPr>
          <w:rFonts w:ascii="Times New Roman" w:eastAsia="Times New Roman" w:hAnsi="Times New Roman" w:cs="Times New Roman"/>
          <w:sz w:val="28"/>
          <w:szCs w:val="28"/>
        </w:rPr>
      </w:pPr>
      <w:r w:rsidRPr="007E3C9E">
        <w:rPr>
          <w:rFonts w:ascii="Times New Roman" w:eastAsia="Times New Roman" w:hAnsi="Times New Roman" w:cs="Times New Roman"/>
          <w:noProof/>
          <w:sz w:val="28"/>
          <w:szCs w:val="28"/>
          <w:lang w:val="hr-HR" w:eastAsia="hr-HR"/>
        </w:rPr>
        <w:lastRenderedPageBreak/>
        <mc:AlternateContent>
          <mc:Choice Requires="wpg">
            <w:drawing>
              <wp:anchor distT="114300" distB="114300" distL="114300" distR="114300" simplePos="0" relativeHeight="251659264" behindDoc="0" locked="0" layoutInCell="1" allowOverlap="1" wp14:anchorId="138BE9AC" wp14:editId="79903031">
                <wp:simplePos x="0" y="0"/>
                <wp:positionH relativeFrom="column">
                  <wp:posOffset>876300</wp:posOffset>
                </wp:positionH>
                <wp:positionV relativeFrom="paragraph">
                  <wp:posOffset>37465</wp:posOffset>
                </wp:positionV>
                <wp:extent cx="4036060" cy="3886200"/>
                <wp:effectExtent l="0" t="0" r="254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5"/>
                        <a:stretch/>
                      </pic:blipFill>
                      <pic:spPr bwMode="auto">
                        <a:xfrm>
                          <a:off x="0" y="0"/>
                          <a:ext cx="4036060" cy="3886200"/>
                        </a:xfrm>
                        <a:prstGeom prst="rect">
                          <a:avLst/>
                        </a:prstGeom>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9264;o:allowoverlap:true;o:allowincell:true;mso-position-horizontal-relative:text;margin-left:69.00pt;mso-position-horizontal:absolute;mso-position-vertical-relative:text;margin-top:2.95pt;mso-position-vertical:absolute;width:317.80pt;height:306.00pt;mso-wrap-distance-left:9.00pt;mso-wrap-distance-top:9.00pt;mso-wrap-distance-right:9.00pt;mso-wrap-distance-bottom:9.00pt;z-index:1;">
                <w10:wrap type="square"/>
                <v:imagedata r:id="rId16" o:title=""/>
                <o:lock v:ext="edit" rotation="t"/>
              </v:shape>
            </w:pict>
          </mc:Fallback>
        </mc:AlternateContent>
      </w:r>
      <w:bookmarkStart w:id="7" w:name="_heading=h.7kw92my2hn6u"/>
      <w:bookmarkStart w:id="8" w:name="_heading=h.2sijoaijhlib"/>
      <w:bookmarkStart w:id="9" w:name="_heading=h.5bz88qlbadow"/>
      <w:bookmarkStart w:id="10" w:name="_heading=h.2yjci6awjzm"/>
      <w:bookmarkStart w:id="11" w:name="_heading=h.kjxy7oav178v"/>
      <w:bookmarkStart w:id="12" w:name="_heading=h.r80q8j9r9f1i"/>
      <w:bookmarkStart w:id="13" w:name="_heading=h.6leelcmp62ej"/>
      <w:bookmarkStart w:id="14" w:name="_heading=h.14hczwf4kush"/>
      <w:bookmarkStart w:id="15" w:name="_heading=h.j23t68diq6hq"/>
      <w:bookmarkStart w:id="16" w:name="_heading=h.rbqs4h4f7t0p"/>
      <w:bookmarkStart w:id="17" w:name="_heading=h.kv3gcg7bi6dy"/>
      <w:bookmarkStart w:id="18" w:name="_heading=h.x0t5kxqtzz1w"/>
      <w:bookmarkStart w:id="19" w:name="_heading=h.z7k7n6u46d02"/>
      <w:bookmarkEnd w:id="7"/>
      <w:bookmarkEnd w:id="8"/>
      <w:bookmarkEnd w:id="9"/>
      <w:bookmarkEnd w:id="10"/>
      <w:bookmarkEnd w:id="11"/>
      <w:bookmarkEnd w:id="12"/>
      <w:bookmarkEnd w:id="13"/>
      <w:bookmarkEnd w:id="14"/>
      <w:bookmarkEnd w:id="15"/>
      <w:bookmarkEnd w:id="16"/>
      <w:bookmarkEnd w:id="17"/>
      <w:bookmarkEnd w:id="18"/>
      <w:bookmarkEnd w:id="19"/>
    </w:p>
    <w:p w:rsidR="00634AAC" w:rsidRPr="007E3C9E" w:rsidRDefault="00DE7BDC" w:rsidP="007E3C9E">
      <w:pPr>
        <w:pStyle w:val="NoSpacing"/>
        <w:spacing w:line="360" w:lineRule="auto"/>
        <w:ind w:firstLine="567"/>
        <w:jc w:val="center"/>
        <w:rPr>
          <w:rFonts w:ascii="Times New Roman" w:hAnsi="Times New Roman" w:cs="Times New Roman"/>
          <w:strike/>
          <w:color w:val="000000"/>
          <w:sz w:val="28"/>
          <w:szCs w:val="28"/>
        </w:rPr>
      </w:pPr>
      <w:r>
        <w:rPr>
          <w:rFonts w:ascii="Times New Roman" w:eastAsia="Times New Roman" w:hAnsi="Times New Roman" w:cs="Times New Roman"/>
          <w:i/>
          <w:color w:val="000000"/>
          <w:sz w:val="28"/>
          <w:szCs w:val="28"/>
        </w:rPr>
        <w:t xml:space="preserve">Рис. 2. Скриншот шахрайського ресурсу з виманювання </w:t>
      </w:r>
      <w:r>
        <w:rPr>
          <w:rFonts w:ascii="Times New Roman" w:eastAsia="Times New Roman" w:hAnsi="Times New Roman" w:cs="Times New Roman"/>
          <w:i/>
          <w:color w:val="000000"/>
          <w:sz w:val="28"/>
          <w:szCs w:val="28"/>
        </w:rPr>
        <w:br/>
        <w:t xml:space="preserve">персональних даних. </w:t>
      </w:r>
      <w:r>
        <w:rPr>
          <w:rFonts w:ascii="Times New Roman" w:eastAsia="Times New Roman" w:hAnsi="Times New Roman" w:cs="Times New Roman"/>
          <w:i/>
          <w:color w:val="000000"/>
          <w:sz w:val="28"/>
          <w:szCs w:val="28"/>
        </w:rPr>
        <w:br/>
        <w:t xml:space="preserve">Джерело: </w:t>
      </w:r>
      <w:r>
        <w:rPr>
          <w:rFonts w:ascii="Times New Roman" w:eastAsia="Times New Roman" w:hAnsi="Times New Roman" w:cs="Times New Roman"/>
          <w:i/>
          <w:color w:val="000000" w:themeColor="text1"/>
          <w:sz w:val="28"/>
          <w:szCs w:val="28"/>
        </w:rPr>
        <w:t>авторський варіант</w:t>
      </w:r>
      <w:bookmarkStart w:id="20" w:name="_heading=h.yv39ojqthcwc"/>
      <w:bookmarkEnd w:id="20"/>
    </w:p>
    <w:p w:rsidR="007E3C9E" w:rsidRPr="00584740" w:rsidRDefault="00DE7BDC">
      <w:pPr>
        <w:pStyle w:val="NoSpacing"/>
        <w:spacing w:line="360" w:lineRule="auto"/>
        <w:ind w:firstLine="567"/>
        <w:jc w:val="both"/>
        <w:rPr>
          <w:rFonts w:ascii="Times New Roman" w:eastAsia="Times New Roman" w:hAnsi="Times New Roman" w:cs="Times New Roman"/>
          <w:color w:val="000000"/>
          <w:sz w:val="28"/>
          <w:szCs w:val="28"/>
        </w:rPr>
      </w:pPr>
      <w:bookmarkStart w:id="21" w:name="_heading=h.pyz2riitc3pb"/>
      <w:bookmarkEnd w:id="21"/>
      <w:r>
        <w:rPr>
          <w:rFonts w:ascii="Times New Roman" w:eastAsia="Times New Roman" w:hAnsi="Times New Roman" w:cs="Times New Roman"/>
          <w:color w:val="000000"/>
          <w:sz w:val="28"/>
          <w:szCs w:val="28"/>
        </w:rPr>
        <w:t xml:space="preserve">Результатом таких необачних дій </w:t>
      </w:r>
      <w:r>
        <w:rPr>
          <w:rFonts w:ascii="Times New Roman" w:eastAsia="Times New Roman" w:hAnsi="Times New Roman" w:cs="Times New Roman"/>
          <w:color w:val="000000" w:themeColor="text1"/>
          <w:sz w:val="28"/>
          <w:szCs w:val="28"/>
        </w:rPr>
        <w:t>є</w:t>
      </w:r>
      <w:r w:rsidRPr="007E3C9E">
        <w:rPr>
          <w:rFonts w:ascii="Times New Roman" w:eastAsia="Times New Roman" w:hAnsi="Times New Roman" w:cs="Times New Roman"/>
          <w:sz w:val="28"/>
          <w:szCs w:val="28"/>
        </w:rPr>
        <w:t xml:space="preserve"> </w:t>
      </w:r>
      <w:r w:rsidR="007E3C9E" w:rsidRPr="00584740">
        <w:rPr>
          <w:rFonts w:ascii="Times New Roman" w:eastAsia="Times New Roman" w:hAnsi="Times New Roman" w:cs="Times New Roman"/>
          <w:color w:val="000000"/>
          <w:sz w:val="28"/>
          <w:szCs w:val="28"/>
        </w:rPr>
        <w:t xml:space="preserve">набуття </w:t>
      </w:r>
      <w:r w:rsidRPr="00584740">
        <w:rPr>
          <w:rFonts w:ascii="Times New Roman" w:eastAsia="Times New Roman" w:hAnsi="Times New Roman" w:cs="Times New Roman"/>
          <w:color w:val="000000"/>
          <w:sz w:val="28"/>
          <w:szCs w:val="28"/>
        </w:rPr>
        <w:t xml:space="preserve">доступу </w:t>
      </w:r>
      <w:r w:rsidR="007E3C9E" w:rsidRPr="00584740">
        <w:rPr>
          <w:rFonts w:ascii="Times New Roman" w:eastAsia="Times New Roman" w:hAnsi="Times New Roman" w:cs="Times New Roman"/>
          <w:color w:val="000000"/>
          <w:sz w:val="28"/>
          <w:szCs w:val="28"/>
        </w:rPr>
        <w:t>шахраїв до облікового запису, через який</w:t>
      </w:r>
      <w:r w:rsidRPr="00584740">
        <w:rPr>
          <w:rFonts w:ascii="Times New Roman" w:eastAsia="Times New Roman" w:hAnsi="Times New Roman" w:cs="Times New Roman"/>
          <w:color w:val="000000"/>
          <w:sz w:val="28"/>
          <w:szCs w:val="28"/>
        </w:rPr>
        <w:t xml:space="preserve"> вони</w:t>
      </w:r>
      <w:r w:rsidRPr="00584740">
        <w:rPr>
          <w:rFonts w:ascii="Times New Roman" w:eastAsia="Times New Roman" w:hAnsi="Times New Roman" w:cs="Times New Roman"/>
          <w:color w:val="FF0000"/>
          <w:sz w:val="28"/>
          <w:szCs w:val="28"/>
        </w:rPr>
        <w:t xml:space="preserve"> </w:t>
      </w:r>
      <w:r w:rsidRPr="00584740">
        <w:rPr>
          <w:rFonts w:ascii="Times New Roman" w:eastAsia="Times New Roman" w:hAnsi="Times New Roman" w:cs="Times New Roman"/>
          <w:color w:val="000000"/>
          <w:sz w:val="28"/>
          <w:szCs w:val="28"/>
        </w:rPr>
        <w:t>п</w:t>
      </w:r>
      <w:r w:rsidR="007E3C9E" w:rsidRPr="00584740">
        <w:rPr>
          <w:rFonts w:ascii="Times New Roman" w:eastAsia="Times New Roman" w:hAnsi="Times New Roman" w:cs="Times New Roman"/>
          <w:color w:val="000000"/>
          <w:sz w:val="28"/>
          <w:szCs w:val="28"/>
        </w:rPr>
        <w:t>оширюватимуть так</w:t>
      </w:r>
      <w:r w:rsidRPr="00584740">
        <w:rPr>
          <w:rFonts w:ascii="Times New Roman" w:eastAsia="Times New Roman" w:hAnsi="Times New Roman" w:cs="Times New Roman"/>
          <w:color w:val="000000"/>
          <w:sz w:val="28"/>
          <w:szCs w:val="28"/>
        </w:rPr>
        <w:t>і</w:t>
      </w:r>
      <w:r w:rsidR="007E3C9E" w:rsidRPr="00584740">
        <w:rPr>
          <w:rFonts w:ascii="Times New Roman" w:eastAsia="Times New Roman" w:hAnsi="Times New Roman" w:cs="Times New Roman"/>
          <w:color w:val="000000"/>
          <w:sz w:val="28"/>
          <w:szCs w:val="28"/>
        </w:rPr>
        <w:t xml:space="preserve"> листи далі, читатимуть приватне</w:t>
      </w:r>
      <w:r w:rsidRPr="00584740">
        <w:rPr>
          <w:rFonts w:ascii="Times New Roman" w:eastAsia="Times New Roman" w:hAnsi="Times New Roman" w:cs="Times New Roman"/>
          <w:color w:val="000000"/>
          <w:sz w:val="28"/>
          <w:szCs w:val="28"/>
        </w:rPr>
        <w:t xml:space="preserve"> листування, завантажувати</w:t>
      </w:r>
      <w:r w:rsidR="007E3C9E" w:rsidRPr="00584740">
        <w:rPr>
          <w:rFonts w:ascii="Times New Roman" w:eastAsia="Times New Roman" w:hAnsi="Times New Roman" w:cs="Times New Roman"/>
          <w:color w:val="000000"/>
          <w:sz w:val="28"/>
          <w:szCs w:val="28"/>
        </w:rPr>
        <w:t>муть</w:t>
      </w:r>
      <w:r w:rsidRPr="00584740">
        <w:rPr>
          <w:rFonts w:ascii="Times New Roman" w:eastAsia="Times New Roman" w:hAnsi="Times New Roman" w:cs="Times New Roman"/>
          <w:color w:val="000000"/>
          <w:sz w:val="28"/>
          <w:szCs w:val="28"/>
        </w:rPr>
        <w:t xml:space="preserve"> фото, відео, </w:t>
      </w:r>
      <w:r w:rsidR="007E3C9E" w:rsidRPr="00584740">
        <w:rPr>
          <w:rFonts w:ascii="Times New Roman" w:eastAsia="Times New Roman" w:hAnsi="Times New Roman" w:cs="Times New Roman"/>
          <w:color w:val="000000"/>
          <w:sz w:val="28"/>
          <w:szCs w:val="28"/>
        </w:rPr>
        <w:t>документи для</w:t>
      </w:r>
      <w:r w:rsidRPr="00584740">
        <w:rPr>
          <w:rFonts w:ascii="Times New Roman" w:eastAsia="Times New Roman" w:hAnsi="Times New Roman" w:cs="Times New Roman"/>
          <w:color w:val="000000"/>
          <w:sz w:val="28"/>
          <w:szCs w:val="28"/>
        </w:rPr>
        <w:t xml:space="preserve"> подальшого шантажу</w:t>
      </w:r>
      <w:r w:rsidR="007E3C9E" w:rsidRPr="00584740">
        <w:rPr>
          <w:rFonts w:ascii="Times New Roman" w:eastAsia="Times New Roman" w:hAnsi="Times New Roman" w:cs="Times New Roman"/>
          <w:color w:val="000000"/>
          <w:sz w:val="28"/>
          <w:szCs w:val="28"/>
        </w:rPr>
        <w:t>вання чи інших протиправних дій.</w:t>
      </w:r>
    </w:p>
    <w:p w:rsidR="00634AAC" w:rsidRDefault="007E3C9E">
      <w:pPr>
        <w:pStyle w:val="NoSpacing"/>
        <w:spacing w:line="360" w:lineRule="auto"/>
        <w:ind w:firstLine="567"/>
        <w:jc w:val="both"/>
        <w:rPr>
          <w:rFonts w:ascii="Times New Roman" w:eastAsia="Times New Roman" w:hAnsi="Times New Roman" w:cs="Times New Roman"/>
          <w:color w:val="000000"/>
          <w:sz w:val="28"/>
          <w:szCs w:val="28"/>
        </w:rPr>
      </w:pPr>
      <w:r w:rsidRPr="00584740">
        <w:rPr>
          <w:rFonts w:ascii="Times New Roman" w:eastAsia="Times New Roman" w:hAnsi="Times New Roman" w:cs="Times New Roman"/>
          <w:color w:val="000000"/>
          <w:sz w:val="28"/>
          <w:szCs w:val="28"/>
        </w:rPr>
        <w:t>Фішинг є</w:t>
      </w:r>
      <w:r w:rsidR="00DE7BDC" w:rsidRPr="00584740">
        <w:rPr>
          <w:rFonts w:ascii="Times New Roman" w:eastAsia="Times New Roman" w:hAnsi="Times New Roman" w:cs="Times New Roman"/>
          <w:color w:val="000000"/>
          <w:sz w:val="28"/>
          <w:szCs w:val="28"/>
        </w:rPr>
        <w:t xml:space="preserve"> провідною загрозою через його доступність і високу результативність. Verizon (2024) зазначає, що сучасна фішингова</w:t>
      </w:r>
      <w:r w:rsidR="00DE7BDC">
        <w:rPr>
          <w:rFonts w:ascii="Times New Roman" w:eastAsia="Times New Roman" w:hAnsi="Times New Roman" w:cs="Times New Roman"/>
          <w:color w:val="000000"/>
          <w:sz w:val="28"/>
          <w:szCs w:val="28"/>
        </w:rPr>
        <w:t xml:space="preserve"> атака розгортається менше ніж за 60 секунд – користувачі вводять свої дані в шахрайські форми вже через 21 секунду після відкриття електронного листа (Verizon, 2024, с.</w:t>
      </w:r>
      <w:r w:rsidR="00D546B0">
        <w:rPr>
          <w:rFonts w:ascii="Times New Roman" w:eastAsia="Times New Roman" w:hAnsi="Times New Roman" w:cs="Times New Roman"/>
          <w:color w:val="000000"/>
          <w:sz w:val="28"/>
          <w:szCs w:val="28"/>
        </w:rPr>
        <w:t xml:space="preserve"> 9). Такі листи часто </w:t>
      </w:r>
      <w:r w:rsidR="00D546B0" w:rsidRPr="00584740">
        <w:rPr>
          <w:rFonts w:ascii="Times New Roman" w:eastAsia="Times New Roman" w:hAnsi="Times New Roman" w:cs="Times New Roman"/>
          <w:color w:val="000000"/>
          <w:sz w:val="28"/>
          <w:szCs w:val="28"/>
        </w:rPr>
        <w:t>маскують</w:t>
      </w:r>
      <w:r w:rsidR="00DE7BDC" w:rsidRPr="00584740">
        <w:rPr>
          <w:rFonts w:ascii="Times New Roman" w:eastAsia="Times New Roman" w:hAnsi="Times New Roman" w:cs="Times New Roman"/>
          <w:color w:val="000000"/>
          <w:sz w:val="28"/>
          <w:szCs w:val="28"/>
        </w:rPr>
        <w:t xml:space="preserve"> під офіційні повідомлення від адміністрацій чи державних органів, що ускладнює їх</w:t>
      </w:r>
      <w:r w:rsidR="00D546B0" w:rsidRPr="00584740">
        <w:rPr>
          <w:rFonts w:ascii="Times New Roman" w:eastAsia="Times New Roman" w:hAnsi="Times New Roman" w:cs="Times New Roman"/>
          <w:color w:val="000000"/>
          <w:sz w:val="28"/>
          <w:szCs w:val="28"/>
        </w:rPr>
        <w:t>ню</w:t>
      </w:r>
      <w:r w:rsidR="00DE7BDC" w:rsidRPr="00584740">
        <w:rPr>
          <w:rFonts w:ascii="Times New Roman" w:eastAsia="Times New Roman" w:hAnsi="Times New Roman" w:cs="Times New Roman"/>
          <w:color w:val="000000"/>
          <w:sz w:val="28"/>
          <w:szCs w:val="28"/>
        </w:rPr>
        <w:t xml:space="preserve"> ідентифікацію без підготовки.</w:t>
      </w:r>
    </w:p>
    <w:p w:rsidR="00634AAC" w:rsidRDefault="00DE7BDC">
      <w:pPr>
        <w:pStyle w:val="NoSpacing"/>
        <w:spacing w:line="360" w:lineRule="auto"/>
        <w:ind w:firstLine="567"/>
        <w:jc w:val="both"/>
        <w:rPr>
          <w:rFonts w:ascii="Times New Roman" w:hAnsi="Times New Roman" w:cs="Times New Roman"/>
          <w:color w:val="000000"/>
          <w:sz w:val="28"/>
          <w:szCs w:val="28"/>
        </w:rPr>
      </w:pPr>
      <w:bookmarkStart w:id="22" w:name="_heading=h.5d576tasywo0"/>
      <w:bookmarkEnd w:id="22"/>
      <w:r>
        <w:rPr>
          <w:rFonts w:ascii="Times New Roman" w:eastAsia="Times New Roman" w:hAnsi="Times New Roman" w:cs="Times New Roman"/>
          <w:color w:val="000000"/>
          <w:sz w:val="28"/>
          <w:szCs w:val="28"/>
        </w:rPr>
        <w:lastRenderedPageBreak/>
        <w:t>Шахраї використовують різні тактики, наприклад, повідомлення про виграш, термінові вимоги оновити дані або навіть погрози блокування акаунта. Щоб не потрапити в пастку, дотримуйтеся цих правил:</w:t>
      </w:r>
    </w:p>
    <w:p w:rsidR="00634AAC" w:rsidRDefault="00DE7BDC">
      <w:pPr>
        <w:pStyle w:val="NoSpacing"/>
        <w:spacing w:line="360" w:lineRule="auto"/>
        <w:ind w:firstLine="567"/>
        <w:jc w:val="both"/>
        <w:rPr>
          <w:rFonts w:ascii="Times New Roman" w:hAnsi="Times New Roman" w:cs="Times New Roman"/>
          <w:color w:val="000000"/>
          <w:sz w:val="28"/>
          <w:szCs w:val="28"/>
        </w:rPr>
      </w:pPr>
      <w:bookmarkStart w:id="23" w:name="_heading=h.ytre81ht3x6b"/>
      <w:bookmarkEnd w:id="23"/>
      <w:r>
        <w:rPr>
          <w:rFonts w:ascii="Times New Roman" w:eastAsia="Times New Roman" w:hAnsi="Times New Roman" w:cs="Times New Roman"/>
          <w:color w:val="000000"/>
          <w:sz w:val="28"/>
          <w:szCs w:val="28"/>
        </w:rPr>
        <w:t xml:space="preserve">1. Перевіряйте відправника повідомлення. Шахраї можуть підробити ім’я відправника, тому уважно перевіряйте e-mail або номер телефону. Офіційні компанії надсилають листи переважно з власних та перевірених доменів, наприклад, </w:t>
      </w:r>
      <w:r>
        <w:rPr>
          <w:rFonts w:ascii="Times New Roman" w:eastAsia="Times New Roman" w:hAnsi="Times New Roman" w:cs="Times New Roman"/>
          <w:i/>
          <w:color w:val="000000"/>
          <w:sz w:val="28"/>
          <w:szCs w:val="28"/>
        </w:rPr>
        <w:t>@moippo.mk.ua</w:t>
      </w:r>
      <w:r>
        <w:rPr>
          <w:rFonts w:ascii="Times New Roman" w:eastAsia="Times New Roman" w:hAnsi="Times New Roman" w:cs="Times New Roman"/>
          <w:color w:val="000000"/>
          <w:sz w:val="28"/>
          <w:szCs w:val="28"/>
        </w:rPr>
        <w:t xml:space="preserve"> або </w:t>
      </w:r>
      <w:r>
        <w:rPr>
          <w:rFonts w:ascii="Times New Roman" w:eastAsia="Times New Roman" w:hAnsi="Times New Roman" w:cs="Times New Roman"/>
          <w:i/>
          <w:color w:val="000000"/>
          <w:sz w:val="28"/>
          <w:szCs w:val="28"/>
        </w:rPr>
        <w:t>@bank.com</w:t>
      </w:r>
      <w:r>
        <w:rPr>
          <w:rFonts w:ascii="Times New Roman" w:eastAsia="Times New Roman" w:hAnsi="Times New Roman" w:cs="Times New Roman"/>
          <w:color w:val="000000"/>
          <w:sz w:val="28"/>
          <w:szCs w:val="28"/>
        </w:rPr>
        <w:t xml:space="preserve">, а не </w:t>
      </w:r>
      <w:r>
        <w:rPr>
          <w:rFonts w:ascii="Times New Roman" w:eastAsia="Times New Roman" w:hAnsi="Times New Roman" w:cs="Times New Roman"/>
          <w:i/>
          <w:color w:val="000000"/>
          <w:sz w:val="28"/>
          <w:szCs w:val="28"/>
        </w:rPr>
        <w:t>@gmail.com</w:t>
      </w:r>
      <w:r>
        <w:rPr>
          <w:rFonts w:ascii="Times New Roman" w:eastAsia="Times New Roman" w:hAnsi="Times New Roman" w:cs="Times New Roman"/>
          <w:color w:val="000000"/>
          <w:sz w:val="28"/>
          <w:szCs w:val="28"/>
        </w:rPr>
        <w:t xml:space="preserve"> (пошту, яку може створити будь-який користувач) чи </w:t>
      </w:r>
      <w:r>
        <w:rPr>
          <w:rFonts w:ascii="Times New Roman" w:eastAsia="Times New Roman" w:hAnsi="Times New Roman" w:cs="Times New Roman"/>
          <w:i/>
          <w:color w:val="000000"/>
          <w:sz w:val="28"/>
          <w:szCs w:val="28"/>
        </w:rPr>
        <w:t>@security-alert123.com</w:t>
      </w:r>
      <w:r>
        <w:rPr>
          <w:rFonts w:ascii="Times New Roman" w:eastAsia="Times New Roman" w:hAnsi="Times New Roman" w:cs="Times New Roman"/>
          <w:color w:val="000000"/>
          <w:sz w:val="28"/>
          <w:szCs w:val="28"/>
        </w:rPr>
        <w:t xml:space="preserve"> (приклад домену, створеного для шахрайства). </w:t>
      </w:r>
    </w:p>
    <w:p w:rsidR="00D546B0" w:rsidRDefault="00DE7BDC">
      <w:pPr>
        <w:pStyle w:val="NoSpacing"/>
        <w:spacing w:line="360" w:lineRule="auto"/>
        <w:ind w:firstLine="567"/>
        <w:jc w:val="both"/>
        <w:rPr>
          <w:rFonts w:ascii="Times New Roman" w:eastAsia="Times New Roman" w:hAnsi="Times New Roman" w:cs="Times New Roman"/>
          <w:color w:val="000000"/>
          <w:sz w:val="28"/>
          <w:szCs w:val="28"/>
        </w:rPr>
      </w:pPr>
      <w:bookmarkStart w:id="24" w:name="_heading=h.54ab1uqbft6y"/>
      <w:bookmarkEnd w:id="24"/>
      <w:r>
        <w:rPr>
          <w:rFonts w:ascii="Times New Roman" w:eastAsia="Times New Roman" w:hAnsi="Times New Roman" w:cs="Times New Roman"/>
          <w:color w:val="000000"/>
          <w:sz w:val="28"/>
          <w:szCs w:val="28"/>
        </w:rPr>
        <w:t>2. Не переходьте за підозрілими покликаннями. Якщо вам надійшло повідомлення з вимогою «терміново змі</w:t>
      </w:r>
      <w:r w:rsidR="00D546B0">
        <w:rPr>
          <w:rFonts w:ascii="Times New Roman" w:eastAsia="Times New Roman" w:hAnsi="Times New Roman" w:cs="Times New Roman"/>
          <w:color w:val="000000"/>
          <w:sz w:val="28"/>
          <w:szCs w:val="28"/>
        </w:rPr>
        <w:t>нити пароль» або «оновити дані», н</w:t>
      </w:r>
      <w:r>
        <w:rPr>
          <w:rFonts w:ascii="Times New Roman" w:eastAsia="Times New Roman" w:hAnsi="Times New Roman" w:cs="Times New Roman"/>
          <w:color w:val="000000"/>
          <w:sz w:val="28"/>
          <w:szCs w:val="28"/>
        </w:rPr>
        <w:t xml:space="preserve">е поспішайте вчиняти якісь дії. Не натискаючи, наведіть курсор на покликання або утримайте палець (на смартфоні), щоб побачити </w:t>
      </w:r>
      <w:r w:rsidR="00D546B0">
        <w:rPr>
          <w:rFonts w:ascii="Times New Roman" w:eastAsia="Times New Roman" w:hAnsi="Times New Roman" w:cs="Times New Roman"/>
          <w:color w:val="000000"/>
          <w:sz w:val="28"/>
          <w:szCs w:val="28"/>
        </w:rPr>
        <w:t xml:space="preserve">справжню адресу. Якщо URL </w:t>
      </w:r>
      <w:r w:rsidR="00D546B0" w:rsidRPr="00584740">
        <w:rPr>
          <w:rFonts w:ascii="Times New Roman" w:eastAsia="Times New Roman" w:hAnsi="Times New Roman" w:cs="Times New Roman"/>
          <w:color w:val="000000"/>
          <w:sz w:val="28"/>
          <w:szCs w:val="28"/>
        </w:rPr>
        <w:t>має дивний</w:t>
      </w:r>
      <w:r w:rsidRPr="00584740">
        <w:rPr>
          <w:rFonts w:ascii="Times New Roman" w:eastAsia="Times New Roman" w:hAnsi="Times New Roman" w:cs="Times New Roman"/>
          <w:color w:val="000000"/>
          <w:sz w:val="28"/>
          <w:szCs w:val="28"/>
        </w:rPr>
        <w:t xml:space="preserve"> </w:t>
      </w:r>
      <w:r w:rsidR="00D546B0" w:rsidRPr="00584740">
        <w:rPr>
          <w:rFonts w:ascii="Times New Roman" w:eastAsia="Times New Roman" w:hAnsi="Times New Roman" w:cs="Times New Roman"/>
          <w:color w:val="000000"/>
          <w:sz w:val="28"/>
          <w:szCs w:val="28"/>
        </w:rPr>
        <w:t xml:space="preserve">вигляд </w:t>
      </w:r>
      <w:r w:rsidRPr="00584740">
        <w:rPr>
          <w:rFonts w:ascii="Times New Roman" w:eastAsia="Times New Roman" w:hAnsi="Times New Roman" w:cs="Times New Roman"/>
          <w:color w:val="000000"/>
          <w:sz w:val="28"/>
          <w:szCs w:val="28"/>
        </w:rPr>
        <w:t>або містить помилки (</w:t>
      </w:r>
      <w:r w:rsidRPr="00584740">
        <w:rPr>
          <w:rFonts w:ascii="Times New Roman" w:eastAsia="Times New Roman" w:hAnsi="Times New Roman" w:cs="Times New Roman"/>
          <w:i/>
          <w:color w:val="000000"/>
          <w:sz w:val="28"/>
          <w:szCs w:val="28"/>
        </w:rPr>
        <w:t xml:space="preserve">paypall-secure-login.com </w:t>
      </w:r>
      <w:r w:rsidRPr="00584740">
        <w:rPr>
          <w:rFonts w:ascii="Times New Roman" w:eastAsia="Times New Roman" w:hAnsi="Times New Roman" w:cs="Times New Roman"/>
          <w:color w:val="000000"/>
          <w:sz w:val="28"/>
          <w:szCs w:val="28"/>
        </w:rPr>
        <w:t xml:space="preserve">замість </w:t>
      </w:r>
      <w:r w:rsidRPr="00584740">
        <w:rPr>
          <w:rFonts w:ascii="Times New Roman" w:eastAsia="Times New Roman" w:hAnsi="Times New Roman" w:cs="Times New Roman"/>
          <w:i/>
          <w:color w:val="000000"/>
          <w:sz w:val="28"/>
          <w:szCs w:val="28"/>
        </w:rPr>
        <w:t>paypal.com</w:t>
      </w:r>
      <w:r w:rsidRPr="00584740">
        <w:rPr>
          <w:rFonts w:ascii="Times New Roman" w:eastAsia="Times New Roman" w:hAnsi="Times New Roman" w:cs="Times New Roman"/>
          <w:color w:val="000000"/>
          <w:sz w:val="28"/>
          <w:szCs w:val="28"/>
        </w:rPr>
        <w:t>) – це пастка</w:t>
      </w:r>
      <w:r>
        <w:rPr>
          <w:rFonts w:ascii="Times New Roman" w:eastAsia="Times New Roman" w:hAnsi="Times New Roman" w:cs="Times New Roman"/>
          <w:color w:val="000000"/>
          <w:sz w:val="28"/>
          <w:szCs w:val="28"/>
        </w:rPr>
        <w:t>.</w:t>
      </w:r>
      <w:r w:rsidR="00D546B0">
        <w:rPr>
          <w:rFonts w:ascii="Times New Roman" w:eastAsia="Times New Roman" w:hAnsi="Times New Roman" w:cs="Times New Roman"/>
          <w:color w:val="000000"/>
          <w:sz w:val="28"/>
          <w:szCs w:val="28"/>
        </w:rPr>
        <w:t xml:space="preserve"> </w:t>
      </w:r>
    </w:p>
    <w:p w:rsidR="00634AAC" w:rsidRDefault="00DE7BDC">
      <w:pPr>
        <w:pStyle w:val="NoSpacing"/>
        <w:spacing w:line="360" w:lineRule="auto"/>
        <w:ind w:firstLine="567"/>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3. Не вводьте дані на сумні</w:t>
      </w:r>
      <w:r w:rsidR="00D546B0">
        <w:rPr>
          <w:rFonts w:ascii="Times New Roman" w:eastAsia="Times New Roman" w:hAnsi="Times New Roman" w:cs="Times New Roman"/>
          <w:color w:val="000000"/>
          <w:sz w:val="28"/>
          <w:szCs w:val="28"/>
        </w:rPr>
        <w:t>вних сайтах. Якщо сайт просить у</w:t>
      </w:r>
      <w:r>
        <w:rPr>
          <w:rFonts w:ascii="Times New Roman" w:eastAsia="Times New Roman" w:hAnsi="Times New Roman" w:cs="Times New Roman"/>
          <w:color w:val="000000"/>
          <w:sz w:val="28"/>
          <w:szCs w:val="28"/>
        </w:rPr>
        <w:t>вести ваш пароль чи платіжну інформацію, переконайтеся, що він справжній. Перев</w:t>
      </w:r>
      <w:r w:rsidR="00D546B0">
        <w:rPr>
          <w:rFonts w:ascii="Times New Roman" w:eastAsia="Times New Roman" w:hAnsi="Times New Roman" w:cs="Times New Roman"/>
          <w:color w:val="000000"/>
          <w:sz w:val="28"/>
          <w:szCs w:val="28"/>
        </w:rPr>
        <w:t>ірте, чи захищеним є зʼєднання в</w:t>
      </w:r>
      <w:r>
        <w:rPr>
          <w:rFonts w:ascii="Times New Roman" w:eastAsia="Times New Roman" w:hAnsi="Times New Roman" w:cs="Times New Roman"/>
          <w:color w:val="000000"/>
          <w:sz w:val="28"/>
          <w:szCs w:val="28"/>
        </w:rPr>
        <w:t xml:space="preserve"> адресному рядку (рис. 3), а також чи збігається адреса з офіційним сайтом. Шахраї можуть підробити дизайн сайту, але не можуть створити ідентичний домен.</w:t>
      </w:r>
    </w:p>
    <w:p w:rsidR="00634AAC" w:rsidRDefault="00DE7BDC">
      <w:pPr>
        <w:pStyle w:val="NoSpacing"/>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lang w:val="hr-HR" w:eastAsia="hr-HR"/>
        </w:rPr>
        <mc:AlternateContent>
          <mc:Choice Requires="wpg">
            <w:drawing>
              <wp:anchor distT="114300" distB="114300" distL="114300" distR="114300" simplePos="0" relativeHeight="251660288" behindDoc="0" locked="0" layoutInCell="1" allowOverlap="1">
                <wp:simplePos x="0" y="0"/>
                <wp:positionH relativeFrom="column">
                  <wp:posOffset>1208250</wp:posOffset>
                </wp:positionH>
                <wp:positionV relativeFrom="paragraph">
                  <wp:posOffset>123825</wp:posOffset>
                </wp:positionV>
                <wp:extent cx="3309938" cy="2968343"/>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7"/>
                        <a:stretch/>
                      </pic:blipFill>
                      <pic:spPr bwMode="auto">
                        <a:xfrm>
                          <a:off x="0" y="0"/>
                          <a:ext cx="3309937" cy="2968343"/>
                        </a:xfrm>
                        <a:prstGeom prst="rect">
                          <a:avLst/>
                        </a:prstGeom>
                        <a:ln/>
                      </pic:spPr>
                    </pic:pic>
                  </a:graphicData>
                </a:graphic>
              </wp:anchor>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0288;o:allowoverlap:true;o:allowincell:true;mso-position-horizontal-relative:text;margin-left:95.14pt;mso-position-horizontal:absolute;mso-position-vertical-relative:text;margin-top:9.75pt;mso-position-vertical:absolute;width:260.63pt;height:233.73pt;mso-wrap-distance-left:9.00pt;mso-wrap-distance-top:9.00pt;mso-wrap-distance-right:9.00pt;mso-wrap-distance-bottom:9.00pt;z-index:1;">
                <w10:wrap type="square"/>
                <v:imagedata r:id="rId18" o:title=""/>
                <o:lock v:ext="edit" rotation="t"/>
              </v:shape>
            </w:pict>
          </mc:Fallback>
        </mc:AlternateContent>
      </w:r>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25" w:name="_heading=h.miy54aatj00v"/>
      <w:bookmarkEnd w:id="25"/>
    </w:p>
    <w:p w:rsidR="00634AAC" w:rsidRDefault="00634AAC">
      <w:pPr>
        <w:pStyle w:val="NoSpacing"/>
        <w:spacing w:line="360" w:lineRule="auto"/>
        <w:ind w:firstLine="567"/>
        <w:jc w:val="both"/>
        <w:rPr>
          <w:rFonts w:ascii="Times New Roman" w:hAnsi="Times New Roman" w:cs="Times New Roman"/>
          <w:color w:val="000000"/>
          <w:sz w:val="28"/>
          <w:szCs w:val="28"/>
        </w:rPr>
      </w:pPr>
    </w:p>
    <w:p w:rsidR="00634AAC" w:rsidRDefault="00634AAC">
      <w:pPr>
        <w:pStyle w:val="NoSpacing"/>
        <w:spacing w:line="360" w:lineRule="auto"/>
        <w:ind w:firstLine="567"/>
        <w:jc w:val="both"/>
        <w:rPr>
          <w:rFonts w:ascii="Times New Roman" w:hAnsi="Times New Roman" w:cs="Times New Roman"/>
          <w:color w:val="000000"/>
          <w:sz w:val="28"/>
          <w:szCs w:val="28"/>
        </w:rPr>
      </w:pPr>
    </w:p>
    <w:p w:rsidR="00634AAC" w:rsidRDefault="00634AAC">
      <w:pPr>
        <w:pStyle w:val="NoSpacing"/>
        <w:spacing w:line="360" w:lineRule="auto"/>
        <w:ind w:firstLine="567"/>
        <w:jc w:val="both"/>
        <w:rPr>
          <w:rFonts w:ascii="Times New Roman" w:hAnsi="Times New Roman" w:cs="Times New Roman"/>
          <w:color w:val="000000"/>
          <w:sz w:val="28"/>
          <w:szCs w:val="28"/>
        </w:rPr>
      </w:pPr>
    </w:p>
    <w:p w:rsidR="00634AAC" w:rsidRDefault="00634AAC">
      <w:pPr>
        <w:pStyle w:val="NoSpacing"/>
        <w:spacing w:line="360" w:lineRule="auto"/>
        <w:ind w:firstLine="567"/>
        <w:jc w:val="both"/>
        <w:rPr>
          <w:rFonts w:ascii="Times New Roman" w:hAnsi="Times New Roman" w:cs="Times New Roman"/>
          <w:color w:val="000000"/>
          <w:sz w:val="28"/>
          <w:szCs w:val="28"/>
        </w:rPr>
      </w:pPr>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26" w:name="_heading=h.21q3uhgyp9zw"/>
      <w:bookmarkEnd w:id="26"/>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27" w:name="_heading=h.d5cubrwzjmcl"/>
      <w:bookmarkEnd w:id="27"/>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28" w:name="_heading=h.weos8n7bwurh"/>
      <w:bookmarkEnd w:id="28"/>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29" w:name="_heading=h.lbyh9lnbivhy"/>
      <w:bookmarkEnd w:id="29"/>
    </w:p>
    <w:p w:rsidR="00634AAC" w:rsidRDefault="00634AAC">
      <w:pPr>
        <w:pStyle w:val="NoSpacing"/>
        <w:spacing w:line="360" w:lineRule="auto"/>
        <w:ind w:firstLine="567"/>
        <w:jc w:val="both"/>
        <w:rPr>
          <w:rFonts w:ascii="Times New Roman" w:hAnsi="Times New Roman" w:cs="Times New Roman"/>
          <w:color w:val="000000"/>
          <w:sz w:val="28"/>
          <w:szCs w:val="28"/>
        </w:rPr>
      </w:pPr>
      <w:bookmarkStart w:id="30" w:name="_heading=h.980p9aoukvx1"/>
      <w:bookmarkEnd w:id="30"/>
    </w:p>
    <w:p w:rsidR="00634AAC" w:rsidRDefault="00DE7BDC">
      <w:pPr>
        <w:pStyle w:val="NoSpacing"/>
        <w:spacing w:line="360" w:lineRule="auto"/>
        <w:ind w:firstLine="567"/>
        <w:jc w:val="center"/>
        <w:rPr>
          <w:rFonts w:ascii="Times New Roman" w:hAnsi="Times New Roman" w:cs="Times New Roman"/>
          <w:color w:val="000000"/>
          <w:sz w:val="28"/>
          <w:szCs w:val="28"/>
          <w:highlight w:val="yellow"/>
        </w:rPr>
      </w:pPr>
      <w:r>
        <w:rPr>
          <w:rFonts w:ascii="Times New Roman" w:eastAsia="Times New Roman" w:hAnsi="Times New Roman" w:cs="Times New Roman"/>
          <w:i/>
          <w:sz w:val="28"/>
          <w:szCs w:val="28"/>
        </w:rPr>
        <w:br/>
        <w:t xml:space="preserve">Рис. 3. Перевірка зʼєднання в браузері «Google Chrome». </w:t>
      </w:r>
      <w:r>
        <w:rPr>
          <w:rFonts w:ascii="Times New Roman" w:eastAsia="Times New Roman" w:hAnsi="Times New Roman" w:cs="Times New Roman"/>
          <w:i/>
          <w:sz w:val="28"/>
          <w:szCs w:val="28"/>
        </w:rPr>
        <w:br/>
        <w:t>Джерело: авторський варіант.</w:t>
      </w:r>
    </w:p>
    <w:p w:rsidR="00D546B0" w:rsidRPr="00584740" w:rsidRDefault="00DE7BDC" w:rsidP="00D546B0">
      <w:pPr>
        <w:pStyle w:val="NoSpacing"/>
        <w:spacing w:line="360" w:lineRule="auto"/>
        <w:ind w:firstLine="567"/>
        <w:jc w:val="both"/>
        <w:rPr>
          <w:rFonts w:ascii="Times New Roman" w:eastAsia="Times New Roman" w:hAnsi="Times New Roman" w:cs="Times New Roman"/>
          <w:color w:val="000000"/>
          <w:sz w:val="28"/>
          <w:szCs w:val="28"/>
        </w:rPr>
      </w:pPr>
      <w:bookmarkStart w:id="31" w:name="_heading=h.afe615484r3j"/>
      <w:bookmarkEnd w:id="31"/>
      <w:r>
        <w:rPr>
          <w:rFonts w:ascii="Times New Roman" w:eastAsia="Times New Roman" w:hAnsi="Times New Roman" w:cs="Times New Roman"/>
          <w:color w:val="000000"/>
          <w:sz w:val="28"/>
          <w:szCs w:val="28"/>
        </w:rPr>
        <w:t>4. Не відкривайте підозрілі файл</w:t>
      </w:r>
      <w:r w:rsidR="00D546B0">
        <w:rPr>
          <w:rFonts w:ascii="Times New Roman" w:eastAsia="Times New Roman" w:hAnsi="Times New Roman" w:cs="Times New Roman"/>
          <w:color w:val="000000"/>
          <w:sz w:val="28"/>
          <w:szCs w:val="28"/>
        </w:rPr>
        <w:t xml:space="preserve">и. Фішингові атаки часто містять вкладення, що можуть </w:t>
      </w:r>
      <w:r w:rsidR="00D546B0" w:rsidRPr="00584740">
        <w:rPr>
          <w:rFonts w:ascii="Times New Roman" w:eastAsia="Times New Roman" w:hAnsi="Times New Roman" w:cs="Times New Roman"/>
          <w:color w:val="000000"/>
          <w:sz w:val="28"/>
          <w:szCs w:val="28"/>
        </w:rPr>
        <w:t>ма</w:t>
      </w:r>
      <w:r w:rsidRPr="00584740">
        <w:rPr>
          <w:rFonts w:ascii="Times New Roman" w:eastAsia="Times New Roman" w:hAnsi="Times New Roman" w:cs="Times New Roman"/>
          <w:color w:val="000000"/>
          <w:sz w:val="28"/>
          <w:szCs w:val="28"/>
        </w:rPr>
        <w:t>ти віруси або шкідливі програм</w:t>
      </w:r>
      <w:r w:rsidR="00D546B0" w:rsidRPr="00584740">
        <w:rPr>
          <w:rFonts w:ascii="Times New Roman" w:eastAsia="Times New Roman" w:hAnsi="Times New Roman" w:cs="Times New Roman"/>
          <w:color w:val="000000"/>
          <w:sz w:val="28"/>
          <w:szCs w:val="28"/>
        </w:rPr>
        <w:t>и. Якщо вам надіслали файл, якого</w:t>
      </w:r>
      <w:r w:rsidRPr="00584740">
        <w:rPr>
          <w:rFonts w:ascii="Times New Roman" w:eastAsia="Times New Roman" w:hAnsi="Times New Roman" w:cs="Times New Roman"/>
          <w:color w:val="000000"/>
          <w:sz w:val="28"/>
          <w:szCs w:val="28"/>
        </w:rPr>
        <w:t xml:space="preserve"> ви не очікували, навіть від знайомого, не відкривайте його без перевірки.</w:t>
      </w:r>
    </w:p>
    <w:p w:rsidR="00634AAC" w:rsidRPr="00D546B0" w:rsidRDefault="00DE7BDC" w:rsidP="00D546B0">
      <w:pPr>
        <w:pStyle w:val="NoSpacing"/>
        <w:spacing w:line="360" w:lineRule="auto"/>
        <w:ind w:firstLine="567"/>
        <w:jc w:val="both"/>
        <w:rPr>
          <w:rFonts w:ascii="Times New Roman" w:eastAsia="Times New Roman" w:hAnsi="Times New Roman" w:cs="Times New Roman"/>
          <w:color w:val="000000"/>
          <w:sz w:val="28"/>
          <w:szCs w:val="28"/>
        </w:rPr>
      </w:pPr>
      <w:r w:rsidRPr="00584740">
        <w:rPr>
          <w:rFonts w:ascii="Times New Roman" w:eastAsia="Times New Roman" w:hAnsi="Times New Roman" w:cs="Times New Roman"/>
          <w:color w:val="000000"/>
          <w:sz w:val="28"/>
          <w:szCs w:val="28"/>
        </w:rPr>
        <w:t>5. Будьте обережні з терміновими повідомленнями. Шахраї часто намагаються змусити вас діяти швидко: «Ваш акаунт буде заблоковано за 24 години!» або «Ваша картка заблокована, оновіть дані негайно!» (рис. 4). Тиск на</w:t>
      </w:r>
      <w:r w:rsidR="00D546B0" w:rsidRPr="00584740">
        <w:rPr>
          <w:rFonts w:ascii="Times New Roman" w:eastAsia="Times New Roman" w:hAnsi="Times New Roman" w:cs="Times New Roman"/>
          <w:color w:val="000000"/>
          <w:sz w:val="28"/>
          <w:szCs w:val="28"/>
        </w:rPr>
        <w:t xml:space="preserve"> користувача – один із методів у</w:t>
      </w:r>
      <w:r w:rsidRPr="00584740">
        <w:rPr>
          <w:rFonts w:ascii="Times New Roman" w:eastAsia="Times New Roman" w:hAnsi="Times New Roman" w:cs="Times New Roman"/>
          <w:color w:val="000000"/>
          <w:sz w:val="28"/>
          <w:szCs w:val="28"/>
        </w:rPr>
        <w:t>пливу на користувача. Завжди перевіряйте інформацію через офіційні канали (наприклад, заходьте в акаунт б</w:t>
      </w:r>
      <w:r w:rsidR="00D546B0" w:rsidRPr="00584740">
        <w:rPr>
          <w:rFonts w:ascii="Times New Roman" w:eastAsia="Times New Roman" w:hAnsi="Times New Roman" w:cs="Times New Roman"/>
          <w:color w:val="000000"/>
          <w:sz w:val="28"/>
          <w:szCs w:val="28"/>
        </w:rPr>
        <w:t>анку через додаток, а не за пок</w:t>
      </w:r>
      <w:r w:rsidRPr="00584740">
        <w:rPr>
          <w:rFonts w:ascii="Times New Roman" w:eastAsia="Times New Roman" w:hAnsi="Times New Roman" w:cs="Times New Roman"/>
          <w:color w:val="000000"/>
          <w:sz w:val="28"/>
          <w:szCs w:val="28"/>
        </w:rPr>
        <w:t>л</w:t>
      </w:r>
      <w:r w:rsidR="00D546B0" w:rsidRPr="00584740">
        <w:rPr>
          <w:rFonts w:ascii="Times New Roman" w:eastAsia="Times New Roman" w:hAnsi="Times New Roman" w:cs="Times New Roman"/>
          <w:color w:val="000000"/>
          <w:sz w:val="28"/>
          <w:szCs w:val="28"/>
        </w:rPr>
        <w:t>ик</w:t>
      </w:r>
      <w:r w:rsidRPr="00584740">
        <w:rPr>
          <w:rFonts w:ascii="Times New Roman" w:eastAsia="Times New Roman" w:hAnsi="Times New Roman" w:cs="Times New Roman"/>
          <w:color w:val="000000"/>
          <w:sz w:val="28"/>
          <w:szCs w:val="28"/>
        </w:rPr>
        <w:t>анням чи номером телефону в повідомленні).</w:t>
      </w:r>
    </w:p>
    <w:p w:rsidR="00634AAC" w:rsidRDefault="00DE7BDC">
      <w:pPr>
        <w:pStyle w:val="NoSpacing"/>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lang w:val="hr-HR" w:eastAsia="hr-HR"/>
        </w:rPr>
        <mc:AlternateContent>
          <mc:Choice Requires="wpg">
            <w:drawing>
              <wp:inline distT="0" distB="0" distL="0" distR="0">
                <wp:extent cx="5148263" cy="327539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9"/>
                        <a:stretch/>
                      </pic:blipFill>
                      <pic:spPr bwMode="auto">
                        <a:xfrm>
                          <a:off x="0" y="0"/>
                          <a:ext cx="5148263" cy="3275390"/>
                        </a:xfrm>
                        <a:prstGeom prst="rect">
                          <a:avLst/>
                        </a:prstGeom>
                        <a:ln/>
                      </pic:spPr>
                    </pic:pic>
                  </a:graphicData>
                </a:graphic>
              </wp:inline>
            </w:drawing>
          </mc:Choice>
          <mc:Fallback xmlns:a="http://schemas.openxmlformats.org/draw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05.38pt;height:257.90pt;mso-wrap-distance-left:0.00pt;mso-wrap-distance-top:0.00pt;mso-wrap-distance-right:0.00pt;mso-wrap-distance-bottom:0.00pt;z-index:1;">
                <v:imagedata r:id="rId20" o:title=""/>
                <o:lock v:ext="edit" rotation="t"/>
              </v:shape>
            </w:pict>
          </mc:Fallback>
        </mc:AlternateContent>
      </w:r>
    </w:p>
    <w:p w:rsidR="00634AAC" w:rsidRDefault="00DE7BDC">
      <w:pPr>
        <w:pStyle w:val="NoSpacing"/>
        <w:spacing w:line="360" w:lineRule="auto"/>
        <w:ind w:firstLine="567"/>
        <w:jc w:val="center"/>
        <w:rPr>
          <w:rFonts w:ascii="Times New Roman" w:hAnsi="Times New Roman" w:cs="Times New Roman"/>
          <w:color w:val="000000"/>
          <w:sz w:val="28"/>
          <w:szCs w:val="28"/>
        </w:rPr>
      </w:pPr>
      <w:bookmarkStart w:id="32" w:name="_heading=h.dm8macnxgdty"/>
      <w:bookmarkEnd w:id="32"/>
      <w:r>
        <w:rPr>
          <w:rFonts w:ascii="Times New Roman" w:eastAsia="Times New Roman" w:hAnsi="Times New Roman" w:cs="Times New Roman"/>
          <w:i/>
          <w:sz w:val="28"/>
          <w:szCs w:val="28"/>
        </w:rPr>
        <w:lastRenderedPageBreak/>
        <w:t>Рис. 4. Приклад фішингового повідомлення про «блокування картк</w:t>
      </w:r>
      <w:r w:rsidR="00B7291E">
        <w:rPr>
          <w:rFonts w:ascii="Times New Roman" w:eastAsia="Times New Roman" w:hAnsi="Times New Roman" w:cs="Times New Roman"/>
          <w:i/>
          <w:sz w:val="28"/>
          <w:szCs w:val="28"/>
        </w:rPr>
        <w:t>и</w:t>
      </w:r>
      <w:r>
        <w:rPr>
          <w:rFonts w:ascii="Times New Roman" w:eastAsia="Times New Roman" w:hAnsi="Times New Roman" w:cs="Times New Roman"/>
          <w:i/>
          <w:sz w:val="28"/>
          <w:szCs w:val="28"/>
        </w:rPr>
        <w:t xml:space="preserve">». Джерело: </w:t>
      </w:r>
      <w:hyperlink r:id="rId21" w:tooltip="https://fakty.com.ua/ua/ukraine/20180625-vasha-karta-bude-zablokovana-pryvatbank-poperedyv-pro-sms-shahrajstvo/" w:history="1">
        <w:r w:rsidRPr="007C0FAD">
          <w:rPr>
            <w:rFonts w:ascii="Times New Roman" w:eastAsia="Times New Roman" w:hAnsi="Times New Roman" w:cs="Times New Roman"/>
            <w:i/>
            <w:sz w:val="28"/>
            <w:szCs w:val="28"/>
          </w:rPr>
          <w:t>https://fakty.com.ua/ua/ukraine/20180625-vasha-karta-bude-zablokovana-pryvatbank-poperedyv-pro-sms-shahrajstvo</w:t>
        </w:r>
        <w:r>
          <w:rPr>
            <w:rFonts w:ascii="Times New Roman" w:eastAsia="Times New Roman" w:hAnsi="Times New Roman" w:cs="Times New Roman"/>
            <w:i/>
            <w:color w:val="1155CC"/>
            <w:sz w:val="28"/>
            <w:szCs w:val="28"/>
            <w:u w:val="single"/>
          </w:rPr>
          <w:t>/</w:t>
        </w:r>
      </w:hyperlink>
    </w:p>
    <w:p w:rsidR="007C0FAD" w:rsidRPr="007C0FAD" w:rsidRDefault="00DE7BDC">
      <w:pPr>
        <w:pStyle w:val="NoSpacing"/>
        <w:spacing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6. Якщо повідомлення здається підозрілим, знайдіть офіційні контакти компанії на її сайті та уточніть інформацію. Також можна ввести підозрілий e-mail або номер телефону в Google – можливо, він уже відомий як шахрайський.</w:t>
      </w:r>
    </w:p>
    <w:p w:rsidR="00634AAC" w:rsidRPr="00584740" w:rsidRDefault="00DE7BDC">
      <w:pPr>
        <w:pStyle w:val="NoSpacing"/>
        <w:spacing w:line="360" w:lineRule="auto"/>
        <w:ind w:firstLine="567"/>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Хмарні технології відіграють ключову роль в організації освітнього процесу в Україні під час війни, забезпечуючи зру</w:t>
      </w:r>
      <w:r w:rsidR="007C0FAD">
        <w:rPr>
          <w:rFonts w:ascii="Times New Roman" w:eastAsia="Times New Roman" w:hAnsi="Times New Roman" w:cs="Times New Roman"/>
          <w:color w:val="000000"/>
          <w:sz w:val="28"/>
          <w:szCs w:val="28"/>
        </w:rPr>
        <w:t>чність спілкування між учнями й</w:t>
      </w:r>
      <w:r>
        <w:rPr>
          <w:rFonts w:ascii="Times New Roman" w:eastAsia="Times New Roman" w:hAnsi="Times New Roman" w:cs="Times New Roman"/>
          <w:color w:val="000000"/>
          <w:sz w:val="28"/>
          <w:szCs w:val="28"/>
        </w:rPr>
        <w:t xml:space="preserve"> учителями та впровадження нових методів навчання. У цьому контексті особливо важливим є захист конфіденційності даних. Відповідно до міжнародних стандартів, таких</w:t>
      </w:r>
      <w:r w:rsidR="007C0FA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як GDPR (https://gdpr-info.eu/), заклади освіти повинні прозоро збирати інфо</w:t>
      </w:r>
      <w:r w:rsidR="007C0FAD">
        <w:rPr>
          <w:rFonts w:ascii="Times New Roman" w:eastAsia="Times New Roman" w:hAnsi="Times New Roman" w:cs="Times New Roman"/>
          <w:color w:val="000000"/>
          <w:sz w:val="28"/>
          <w:szCs w:val="28"/>
        </w:rPr>
        <w:t xml:space="preserve">рмацію та впроваджувати </w:t>
      </w:r>
      <w:r w:rsidR="007C0FAD" w:rsidRPr="00584740">
        <w:rPr>
          <w:rFonts w:ascii="Times New Roman" w:eastAsia="Times New Roman" w:hAnsi="Times New Roman" w:cs="Times New Roman"/>
          <w:color w:val="000000"/>
          <w:sz w:val="28"/>
          <w:szCs w:val="28"/>
        </w:rPr>
        <w:t>політику</w:t>
      </w:r>
      <w:r w:rsidRPr="00584740">
        <w:rPr>
          <w:rFonts w:ascii="Times New Roman" w:eastAsia="Times New Roman" w:hAnsi="Times New Roman" w:cs="Times New Roman"/>
          <w:color w:val="000000"/>
          <w:sz w:val="28"/>
          <w:szCs w:val="28"/>
        </w:rPr>
        <w:t xml:space="preserve"> для запобігання її викраденню або неналежному використанню. Недотримання цих норм може негативно вплинути на репутацію закладу та створити додаткові ризики для безпеки, такі</w:t>
      </w:r>
      <w:r w:rsidR="007C0FAD" w:rsidRPr="00584740">
        <w:rPr>
          <w:rFonts w:ascii="Times New Roman" w:eastAsia="Times New Roman" w:hAnsi="Times New Roman" w:cs="Times New Roman"/>
          <w:color w:val="000000"/>
          <w:sz w:val="28"/>
          <w:szCs w:val="28"/>
        </w:rPr>
        <w:t>,</w:t>
      </w:r>
      <w:r w:rsidRPr="00584740">
        <w:rPr>
          <w:rFonts w:ascii="Times New Roman" w:eastAsia="Times New Roman" w:hAnsi="Times New Roman" w:cs="Times New Roman"/>
          <w:color w:val="000000"/>
          <w:sz w:val="28"/>
          <w:szCs w:val="28"/>
        </w:rPr>
        <w:t xml:space="preserve"> як:</w:t>
      </w:r>
      <w:r w:rsidRPr="00584740">
        <w:rPr>
          <w:rFonts w:ascii="Times New Roman" w:eastAsia="Times New Roman" w:hAnsi="Times New Roman" w:cs="Times New Roman"/>
          <w:color w:val="000000"/>
          <w:sz w:val="28"/>
          <w:szCs w:val="28"/>
        </w:rPr>
        <w:br/>
      </w:r>
      <w:r w:rsidRPr="00584740">
        <w:rPr>
          <w:rFonts w:ascii="Times New Roman" w:eastAsia="Times New Roman" w:hAnsi="Times New Roman" w:cs="Times New Roman"/>
          <w:color w:val="000000"/>
          <w:sz w:val="28"/>
          <w:szCs w:val="28"/>
        </w:rPr>
        <w:tab/>
        <w:t xml:space="preserve">- Компрометація облікових записів: зловмисники можуть використовувати фішингові атаки для викрадення паролів учнів або </w:t>
      </w:r>
      <w:r w:rsidR="007C0FAD" w:rsidRPr="00584740">
        <w:rPr>
          <w:rFonts w:ascii="Times New Roman" w:eastAsia="Times New Roman" w:hAnsi="Times New Roman" w:cs="Times New Roman"/>
          <w:color w:val="000000"/>
          <w:sz w:val="28"/>
          <w:szCs w:val="28"/>
        </w:rPr>
        <w:t>учителів, наб</w:t>
      </w:r>
      <w:r w:rsidRPr="00584740">
        <w:rPr>
          <w:rFonts w:ascii="Times New Roman" w:eastAsia="Times New Roman" w:hAnsi="Times New Roman" w:cs="Times New Roman"/>
          <w:color w:val="000000"/>
          <w:sz w:val="28"/>
          <w:szCs w:val="28"/>
        </w:rPr>
        <w:t>у</w:t>
      </w:r>
      <w:r w:rsidR="007C0FAD" w:rsidRPr="00584740">
        <w:rPr>
          <w:rFonts w:ascii="Times New Roman" w:eastAsia="Times New Roman" w:hAnsi="Times New Roman" w:cs="Times New Roman"/>
          <w:color w:val="000000"/>
          <w:sz w:val="28"/>
          <w:szCs w:val="28"/>
        </w:rPr>
        <w:t>ва</w:t>
      </w:r>
      <w:r w:rsidRPr="00584740">
        <w:rPr>
          <w:rFonts w:ascii="Times New Roman" w:eastAsia="Times New Roman" w:hAnsi="Times New Roman" w:cs="Times New Roman"/>
          <w:color w:val="000000"/>
          <w:sz w:val="28"/>
          <w:szCs w:val="28"/>
        </w:rPr>
        <w:t>ючи доступ до навчальних платформ.</w:t>
      </w:r>
      <w:r w:rsidRPr="00584740">
        <w:rPr>
          <w:rFonts w:ascii="Times New Roman" w:eastAsia="Times New Roman" w:hAnsi="Times New Roman" w:cs="Times New Roman"/>
          <w:color w:val="000000"/>
          <w:sz w:val="28"/>
          <w:szCs w:val="28"/>
        </w:rPr>
        <w:br/>
      </w:r>
      <w:r w:rsidRPr="00584740">
        <w:rPr>
          <w:rFonts w:ascii="Times New Roman" w:eastAsia="Times New Roman" w:hAnsi="Times New Roman" w:cs="Times New Roman"/>
          <w:color w:val="000000"/>
          <w:sz w:val="28"/>
          <w:szCs w:val="28"/>
        </w:rPr>
        <w:tab/>
        <w:t>- Уразливості програмного</w:t>
      </w:r>
      <w:r>
        <w:rPr>
          <w:rFonts w:ascii="Times New Roman" w:eastAsia="Times New Roman" w:hAnsi="Times New Roman" w:cs="Times New Roman"/>
          <w:color w:val="000000"/>
          <w:sz w:val="28"/>
          <w:szCs w:val="28"/>
        </w:rPr>
        <w:t xml:space="preserve"> та апаратного забезпечення: заклади освіти мають регулярно оновлювати програмне забезпечення та підтримувати технічні засоби в актуальному стані.</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ab/>
        <w:t>- Внутрішні загрози: людський фактор часто стає причиною порушень безпеки. Це можуть бути неправильні налаштування платформ або необережне поводженн</w:t>
      </w:r>
      <w:r w:rsidR="007C0FAD">
        <w:rPr>
          <w:rFonts w:ascii="Times New Roman" w:eastAsia="Times New Roman" w:hAnsi="Times New Roman" w:cs="Times New Roman"/>
          <w:color w:val="000000"/>
          <w:sz w:val="28"/>
          <w:szCs w:val="28"/>
        </w:rPr>
        <w:t>я з конфіденційними даними.</w:t>
      </w:r>
      <w:r w:rsidR="007C0FAD">
        <w:rPr>
          <w:rFonts w:ascii="Times New Roman" w:eastAsia="Times New Roman" w:hAnsi="Times New Roman" w:cs="Times New Roman"/>
          <w:color w:val="000000"/>
          <w:sz w:val="28"/>
          <w:szCs w:val="28"/>
        </w:rPr>
        <w:br/>
      </w:r>
      <w:r w:rsidR="007C0FAD">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Недостатня видиміс</w:t>
      </w:r>
      <w:r w:rsidR="007C0FAD">
        <w:rPr>
          <w:rFonts w:ascii="Times New Roman" w:eastAsia="Times New Roman" w:hAnsi="Times New Roman" w:cs="Times New Roman"/>
          <w:color w:val="000000"/>
          <w:sz w:val="28"/>
          <w:szCs w:val="28"/>
        </w:rPr>
        <w:t xml:space="preserve">ть хмарних ресурсів: </w:t>
      </w:r>
      <w:r w:rsidR="007C0FAD" w:rsidRPr="00584740">
        <w:rPr>
          <w:rFonts w:ascii="Times New Roman" w:eastAsia="Times New Roman" w:hAnsi="Times New Roman" w:cs="Times New Roman"/>
          <w:color w:val="000000"/>
          <w:sz w:val="28"/>
          <w:szCs w:val="28"/>
        </w:rPr>
        <w:t>брак</w:t>
      </w:r>
      <w:r w:rsidRPr="00584740">
        <w:rPr>
          <w:rFonts w:ascii="Times New Roman" w:eastAsia="Times New Roman" w:hAnsi="Times New Roman" w:cs="Times New Roman"/>
          <w:color w:val="000000"/>
          <w:sz w:val="28"/>
          <w:szCs w:val="28"/>
        </w:rPr>
        <w:t xml:space="preserve"> контролю над хмарними сервісами ускладнює виявлення загроз і р</w:t>
      </w:r>
      <w:r w:rsidR="007C0FAD" w:rsidRPr="00584740">
        <w:rPr>
          <w:rFonts w:ascii="Times New Roman" w:eastAsia="Times New Roman" w:hAnsi="Times New Roman" w:cs="Times New Roman"/>
          <w:color w:val="000000"/>
          <w:sz w:val="28"/>
          <w:szCs w:val="28"/>
        </w:rPr>
        <w:t>еагування на них.</w:t>
      </w:r>
      <w:r w:rsidR="007C0FAD" w:rsidRPr="00584740">
        <w:rPr>
          <w:rFonts w:ascii="Times New Roman" w:eastAsia="Times New Roman" w:hAnsi="Times New Roman" w:cs="Times New Roman"/>
          <w:color w:val="000000"/>
          <w:sz w:val="28"/>
          <w:szCs w:val="28"/>
        </w:rPr>
        <w:br/>
      </w:r>
      <w:r w:rsidR="007C0FAD" w:rsidRPr="00584740">
        <w:rPr>
          <w:rFonts w:ascii="Times New Roman" w:eastAsia="Times New Roman" w:hAnsi="Times New Roman" w:cs="Times New Roman"/>
          <w:color w:val="000000"/>
          <w:sz w:val="28"/>
          <w:szCs w:val="28"/>
        </w:rPr>
        <w:tab/>
        <w:t>- Недостатність</w:t>
      </w:r>
      <w:r w:rsidRPr="00584740">
        <w:rPr>
          <w:rFonts w:ascii="Times New Roman" w:eastAsia="Times New Roman" w:hAnsi="Times New Roman" w:cs="Times New Roman"/>
          <w:color w:val="000000"/>
          <w:sz w:val="28"/>
          <w:szCs w:val="28"/>
        </w:rPr>
        <w:t xml:space="preserve"> пріоритетності ризиків: адміністрація закладів може бути перевантажена рекомендаціями щодо безпеки. Важливо визначати </w:t>
      </w:r>
      <w:r w:rsidRPr="00584740">
        <w:rPr>
          <w:rFonts w:ascii="Times New Roman" w:eastAsia="Times New Roman" w:hAnsi="Times New Roman" w:cs="Times New Roman"/>
          <w:color w:val="000000"/>
          <w:sz w:val="28"/>
          <w:szCs w:val="28"/>
        </w:rPr>
        <w:lastRenderedPageBreak/>
        <w:t>пріоритети для</w:t>
      </w:r>
      <w:r w:rsidR="007C0FAD" w:rsidRPr="00584740">
        <w:rPr>
          <w:rFonts w:ascii="Times New Roman" w:eastAsia="Times New Roman" w:hAnsi="Times New Roman" w:cs="Times New Roman"/>
          <w:color w:val="000000"/>
          <w:sz w:val="28"/>
          <w:szCs w:val="28"/>
        </w:rPr>
        <w:t xml:space="preserve"> ефективного захисту даних.</w:t>
      </w:r>
      <w:r w:rsidR="007C0FAD" w:rsidRPr="00584740">
        <w:rPr>
          <w:rFonts w:ascii="Times New Roman" w:eastAsia="Times New Roman" w:hAnsi="Times New Roman" w:cs="Times New Roman"/>
          <w:color w:val="000000"/>
          <w:sz w:val="28"/>
          <w:szCs w:val="28"/>
        </w:rPr>
        <w:br/>
      </w:r>
      <w:r w:rsidR="007C0FAD" w:rsidRPr="00584740">
        <w:rPr>
          <w:rFonts w:ascii="Times New Roman" w:eastAsia="Times New Roman" w:hAnsi="Times New Roman" w:cs="Times New Roman"/>
          <w:color w:val="000000"/>
          <w:sz w:val="28"/>
          <w:szCs w:val="28"/>
        </w:rPr>
        <w:tab/>
        <w:t xml:space="preserve">- </w:t>
      </w:r>
      <w:r w:rsidRPr="00584740">
        <w:rPr>
          <w:rFonts w:ascii="Times New Roman" w:eastAsia="Times New Roman" w:hAnsi="Times New Roman" w:cs="Times New Roman"/>
          <w:color w:val="000000"/>
          <w:sz w:val="28"/>
          <w:szCs w:val="28"/>
        </w:rPr>
        <w:t>Розширення дозволів: неналежне управління доступом до хмарних ресурсів може збільшити вектори атак.</w:t>
      </w:r>
      <w:r w:rsidRPr="00584740">
        <w:rPr>
          <w:rFonts w:ascii="Times New Roman" w:eastAsia="Times New Roman" w:hAnsi="Times New Roman" w:cs="Times New Roman"/>
          <w:color w:val="000000"/>
          <w:sz w:val="28"/>
          <w:szCs w:val="28"/>
        </w:rPr>
        <w:br/>
      </w:r>
      <w:r w:rsidRPr="00584740">
        <w:rPr>
          <w:rFonts w:ascii="Times New Roman" w:eastAsia="Times New Roman" w:hAnsi="Times New Roman" w:cs="Times New Roman"/>
          <w:color w:val="000000"/>
          <w:sz w:val="28"/>
          <w:szCs w:val="28"/>
        </w:rPr>
        <w:tab/>
        <w:t>- Поява нових загроз: безпекові ризики постійно з</w:t>
      </w:r>
      <w:r w:rsidR="007C0FAD" w:rsidRPr="00584740">
        <w:rPr>
          <w:rFonts w:ascii="Times New Roman" w:eastAsia="Times New Roman" w:hAnsi="Times New Roman" w:cs="Times New Roman"/>
          <w:color w:val="000000"/>
          <w:sz w:val="28"/>
          <w:szCs w:val="28"/>
        </w:rPr>
        <w:t>мінюються, тому важливо відстежувати</w:t>
      </w:r>
      <w:r w:rsidRPr="00584740">
        <w:rPr>
          <w:rFonts w:ascii="Times New Roman" w:eastAsia="Times New Roman" w:hAnsi="Times New Roman" w:cs="Times New Roman"/>
          <w:color w:val="000000"/>
          <w:sz w:val="28"/>
          <w:szCs w:val="28"/>
        </w:rPr>
        <w:t xml:space="preserve"> їх</w:t>
      </w:r>
      <w:r w:rsidR="007C0FAD" w:rsidRPr="00584740">
        <w:rPr>
          <w:rFonts w:ascii="Times New Roman" w:eastAsia="Times New Roman" w:hAnsi="Times New Roman" w:cs="Times New Roman"/>
          <w:color w:val="000000"/>
          <w:sz w:val="28"/>
          <w:szCs w:val="28"/>
        </w:rPr>
        <w:t>ню еволюці</w:t>
      </w:r>
      <w:r w:rsidRPr="00584740">
        <w:rPr>
          <w:rFonts w:ascii="Times New Roman" w:eastAsia="Times New Roman" w:hAnsi="Times New Roman" w:cs="Times New Roman"/>
          <w:color w:val="000000"/>
          <w:sz w:val="28"/>
          <w:szCs w:val="28"/>
        </w:rPr>
        <w:t>ю та адаптувати заходи протидії.</w:t>
      </w:r>
      <w:r w:rsidRPr="00584740">
        <w:rPr>
          <w:rFonts w:ascii="Times New Roman" w:eastAsia="Times New Roman" w:hAnsi="Times New Roman" w:cs="Times New Roman"/>
          <w:color w:val="000000"/>
          <w:sz w:val="28"/>
          <w:szCs w:val="28"/>
        </w:rPr>
        <w:br/>
      </w:r>
      <w:r w:rsidRPr="00584740">
        <w:rPr>
          <w:rFonts w:ascii="Times New Roman" w:eastAsia="Times New Roman" w:hAnsi="Times New Roman" w:cs="Times New Roman"/>
          <w:color w:val="000000"/>
          <w:sz w:val="28"/>
          <w:szCs w:val="28"/>
        </w:rPr>
        <w:tab/>
        <w:t>- Щоб забезпечити якісний освітній процес навіть у складних умовах війни, необхідно інтегрувати хмарні технології з сист</w:t>
      </w:r>
      <w:r w:rsidR="00CC2147" w:rsidRPr="00584740">
        <w:rPr>
          <w:rFonts w:ascii="Times New Roman" w:eastAsia="Times New Roman" w:hAnsi="Times New Roman" w:cs="Times New Roman"/>
          <w:color w:val="000000"/>
          <w:sz w:val="28"/>
          <w:szCs w:val="28"/>
        </w:rPr>
        <w:t>емами безпеки, а також навчати в</w:t>
      </w:r>
      <w:r w:rsidRPr="00584740">
        <w:rPr>
          <w:rFonts w:ascii="Times New Roman" w:eastAsia="Times New Roman" w:hAnsi="Times New Roman" w:cs="Times New Roman"/>
          <w:color w:val="000000"/>
          <w:sz w:val="28"/>
          <w:szCs w:val="28"/>
        </w:rPr>
        <w:t>чителі</w:t>
      </w:r>
      <w:r w:rsidR="00CC2147" w:rsidRPr="00584740">
        <w:rPr>
          <w:rFonts w:ascii="Times New Roman" w:eastAsia="Times New Roman" w:hAnsi="Times New Roman" w:cs="Times New Roman"/>
          <w:color w:val="000000"/>
          <w:sz w:val="28"/>
          <w:szCs w:val="28"/>
        </w:rPr>
        <w:t>в та учнів основ</w:t>
      </w:r>
      <w:r w:rsidRPr="00584740">
        <w:rPr>
          <w:rFonts w:ascii="Times New Roman" w:eastAsia="Times New Roman" w:hAnsi="Times New Roman" w:cs="Times New Roman"/>
          <w:color w:val="000000"/>
          <w:sz w:val="28"/>
          <w:szCs w:val="28"/>
        </w:rPr>
        <w:t xml:space="preserve"> цифрової грамотності та кіберзахисту.</w:t>
      </w:r>
    </w:p>
    <w:p w:rsidR="00634AAC" w:rsidRDefault="00DE7BDC">
      <w:pPr>
        <w:pStyle w:val="NoSpacing"/>
        <w:spacing w:line="360" w:lineRule="auto"/>
        <w:ind w:firstLine="567"/>
        <w:jc w:val="both"/>
        <w:rPr>
          <w:rFonts w:ascii="Times New Roman" w:eastAsia="Times New Roman" w:hAnsi="Times New Roman" w:cs="Times New Roman"/>
          <w:color w:val="000000"/>
          <w:sz w:val="28"/>
          <w:szCs w:val="28"/>
        </w:rPr>
      </w:pPr>
      <w:bookmarkStart w:id="33" w:name="_heading=h.esyatl566gx6"/>
      <w:bookmarkEnd w:id="33"/>
      <w:r w:rsidRPr="00584740">
        <w:rPr>
          <w:rFonts w:ascii="Times New Roman" w:eastAsia="Times New Roman" w:hAnsi="Times New Roman" w:cs="Times New Roman"/>
          <w:color w:val="000000"/>
          <w:sz w:val="28"/>
          <w:szCs w:val="28"/>
        </w:rPr>
        <w:t>Наступною поширеною загрозою для освітян є використання несанкціонованого, російського або неліцензійн</w:t>
      </w:r>
      <w:r>
        <w:rPr>
          <w:rFonts w:ascii="Times New Roman" w:eastAsia="Times New Roman" w:hAnsi="Times New Roman" w:cs="Times New Roman"/>
          <w:color w:val="000000"/>
          <w:sz w:val="28"/>
          <w:szCs w:val="28"/>
        </w:rPr>
        <w:t>ого пр</w:t>
      </w:r>
      <w:r w:rsidR="00EC2EF0">
        <w:rPr>
          <w:rFonts w:ascii="Times New Roman" w:eastAsia="Times New Roman" w:hAnsi="Times New Roman" w:cs="Times New Roman"/>
          <w:color w:val="000000"/>
          <w:sz w:val="28"/>
          <w:szCs w:val="28"/>
        </w:rPr>
        <w:t>ограмного забезпечення (ПЗ), що</w:t>
      </w:r>
      <w:r>
        <w:rPr>
          <w:rFonts w:ascii="Times New Roman" w:eastAsia="Times New Roman" w:hAnsi="Times New Roman" w:cs="Times New Roman"/>
          <w:color w:val="000000"/>
          <w:sz w:val="28"/>
          <w:szCs w:val="28"/>
        </w:rPr>
        <w:t xml:space="preserve"> не лише підвищує вразливість до фішингових атак, а й загрожує безпеці даних у цифровому навчальному середовищі. У контексті інформаційного суспільства </w:t>
      </w:r>
      <w:r w:rsidRPr="007719E2">
        <w:rPr>
          <w:rFonts w:ascii="Times New Roman" w:eastAsia="Times New Roman" w:hAnsi="Times New Roman" w:cs="Times New Roman"/>
          <w:sz w:val="28"/>
          <w:szCs w:val="28"/>
        </w:rPr>
        <w:t xml:space="preserve">та прискореної цифрової трансформації освіти, спричиненої пандемією COVID-19 і повномасштабною війною Росії проти України, таке ПЗ стає слабкою </w:t>
      </w:r>
      <w:r>
        <w:rPr>
          <w:rFonts w:ascii="Times New Roman" w:eastAsia="Times New Roman" w:hAnsi="Times New Roman" w:cs="Times New Roman"/>
          <w:color w:val="000000"/>
          <w:sz w:val="28"/>
          <w:szCs w:val="28"/>
        </w:rPr>
        <w:t>ланкою, яку зловмис</w:t>
      </w:r>
      <w:r w:rsidR="00360851">
        <w:rPr>
          <w:rFonts w:ascii="Times New Roman" w:eastAsia="Times New Roman" w:hAnsi="Times New Roman" w:cs="Times New Roman"/>
          <w:color w:val="000000"/>
          <w:sz w:val="28"/>
          <w:szCs w:val="28"/>
        </w:rPr>
        <w:t xml:space="preserve">ники активно експлуатують. </w:t>
      </w:r>
    </w:p>
    <w:p w:rsidR="001101DC" w:rsidRDefault="00DE7BDC">
      <w:pPr>
        <w:pStyle w:val="NoSpacing"/>
        <w:spacing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xml:space="preserve">В Україні з 2019 року дистанційне навчання стало основою </w:t>
      </w:r>
      <w:r>
        <w:rPr>
          <w:rFonts w:ascii="Times New Roman" w:eastAsia="Times New Roman" w:hAnsi="Times New Roman" w:cs="Times New Roman"/>
          <w:color w:val="000000" w:themeColor="text1"/>
          <w:sz w:val="28"/>
          <w:szCs w:val="28"/>
        </w:rPr>
        <w:t xml:space="preserve">безперервності освіти, але водночас відкрило нові можливості для кібератак, особливо через людський фактор і недостатню цифрову компетентність педагогів. </w:t>
      </w:r>
      <w:bookmarkStart w:id="34" w:name="_heading=h.rxgbyuk4274h"/>
      <w:bookmarkEnd w:id="34"/>
      <w:r>
        <w:rPr>
          <w:rFonts w:ascii="Times New Roman" w:eastAsia="Times New Roman" w:hAnsi="Times New Roman" w:cs="Times New Roman"/>
          <w:color w:val="000000" w:themeColor="text1"/>
          <w:sz w:val="28"/>
          <w:szCs w:val="28"/>
        </w:rPr>
        <w:t xml:space="preserve">Неліцензійне ПЗ («піратські» копії операційної системи «Windows», офісного пакету від «Microsoft», додатки «Adobe» </w:t>
      </w:r>
      <w:r w:rsidRPr="00584740">
        <w:rPr>
          <w:rFonts w:ascii="Times New Roman" w:eastAsia="Times New Roman" w:hAnsi="Times New Roman" w:cs="Times New Roman"/>
          <w:color w:val="000000" w:themeColor="text1"/>
          <w:sz w:val="28"/>
          <w:szCs w:val="28"/>
        </w:rPr>
        <w:t>тощо)</w:t>
      </w:r>
      <w:r w:rsidR="001101DC" w:rsidRPr="00584740">
        <w:rPr>
          <w:rFonts w:ascii="Times New Roman" w:eastAsia="Times New Roman" w:hAnsi="Times New Roman" w:cs="Times New Roman"/>
          <w:color w:val="000000" w:themeColor="text1"/>
          <w:sz w:val="28"/>
          <w:szCs w:val="28"/>
        </w:rPr>
        <w:t>,</w:t>
      </w:r>
      <w:r w:rsidRPr="00584740">
        <w:rPr>
          <w:rFonts w:ascii="Times New Roman" w:eastAsia="Times New Roman" w:hAnsi="Times New Roman" w:cs="Times New Roman"/>
          <w:color w:val="000000" w:themeColor="text1"/>
          <w:sz w:val="28"/>
          <w:szCs w:val="28"/>
        </w:rPr>
        <w:t xml:space="preserve"> завантажене</w:t>
      </w:r>
      <w:r>
        <w:rPr>
          <w:rFonts w:ascii="Times New Roman" w:eastAsia="Times New Roman" w:hAnsi="Times New Roman" w:cs="Times New Roman"/>
          <w:color w:val="000000" w:themeColor="text1"/>
          <w:sz w:val="28"/>
          <w:szCs w:val="28"/>
        </w:rPr>
        <w:t xml:space="preserve"> з ненадійних джерел, часто містить уразливості чи шпигунські модулі, які полегшують фішингові атаки. Звіт ENISA Threat Landscape 2024 підкреслює, що «software vulnerabilities» (уразливість програмного забезпечення) у неліцензійних програмах підвищують ризик компрометаці</w:t>
      </w:r>
      <w:r w:rsidR="001101DC">
        <w:rPr>
          <w:rFonts w:ascii="Times New Roman" w:eastAsia="Times New Roman" w:hAnsi="Times New Roman" w:cs="Times New Roman"/>
          <w:color w:val="000000" w:themeColor="text1"/>
          <w:sz w:val="28"/>
          <w:szCs w:val="28"/>
        </w:rPr>
        <w:t xml:space="preserve">ї даних (ENISA, 2024, c. 34). </w:t>
      </w:r>
    </w:p>
    <w:p w:rsidR="001101DC" w:rsidRDefault="00DE7BDC">
      <w:pPr>
        <w:pStyle w:val="NoSpacing"/>
        <w:spacing w:line="36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Наприклад, фальшиві чи модифіковані версії додатків для відеозвʼязку «Zoom» або «Microsoft Teams», завантажені з ненадійних </w:t>
      </w:r>
      <w:r>
        <w:rPr>
          <w:rFonts w:ascii="Times New Roman" w:eastAsia="Times New Roman" w:hAnsi="Times New Roman" w:cs="Times New Roman"/>
          <w:color w:val="000000" w:themeColor="text1"/>
          <w:sz w:val="28"/>
          <w:szCs w:val="28"/>
        </w:rPr>
        <w:lastRenderedPageBreak/>
        <w:t>джерел замість офіційних сайтів, можуть містити приховані бекдори (метод обходу стандартних процедур автентифікації), через них шахраї надсилають фі</w:t>
      </w:r>
      <w:r w:rsidR="001101DC">
        <w:rPr>
          <w:rFonts w:ascii="Times New Roman" w:eastAsia="Times New Roman" w:hAnsi="Times New Roman" w:cs="Times New Roman"/>
          <w:color w:val="000000" w:themeColor="text1"/>
          <w:sz w:val="28"/>
          <w:szCs w:val="28"/>
        </w:rPr>
        <w:t>шингові листи, маскуючи їх під «оновлення»</w:t>
      </w:r>
      <w:r>
        <w:rPr>
          <w:rFonts w:ascii="Times New Roman" w:eastAsia="Times New Roman" w:hAnsi="Times New Roman" w:cs="Times New Roman"/>
          <w:color w:val="000000" w:themeColor="text1"/>
          <w:sz w:val="28"/>
          <w:szCs w:val="28"/>
        </w:rPr>
        <w:t xml:space="preserve"> чи «повідомлення від адміністрації», або</w:t>
      </w:r>
      <w:r w:rsidR="001101DC">
        <w:rPr>
          <w:rFonts w:ascii="Times New Roman" w:eastAsia="Times New Roman" w:hAnsi="Times New Roman" w:cs="Times New Roman"/>
          <w:color w:val="000000" w:themeColor="text1"/>
          <w:sz w:val="28"/>
          <w:szCs w:val="28"/>
        </w:rPr>
        <w:t xml:space="preserve"> викрадають дані користувачів.</w:t>
      </w:r>
    </w:p>
    <w:p w:rsidR="00634AAC" w:rsidRDefault="00DE7BDC">
      <w:pPr>
        <w:pStyle w:val="NoSpacing"/>
        <w:spacing w:line="36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Особливу загрозу становить ПЗ російського походження, як-от додатки компаній «Kaspersky», «</w:t>
      </w:r>
      <w:r>
        <w:rPr>
          <w:rFonts w:ascii="Times New Roman" w:eastAsia="Times New Roman" w:hAnsi="Times New Roman" w:cs="Times New Roman"/>
          <w:color w:val="000000" w:themeColor="text1"/>
          <w:sz w:val="28"/>
          <w:szCs w:val="28"/>
          <w:highlight w:val="white"/>
        </w:rPr>
        <w:t xml:space="preserve">Dr.Web», </w:t>
      </w:r>
      <w:r>
        <w:rPr>
          <w:rFonts w:ascii="Times New Roman" w:eastAsia="Times New Roman" w:hAnsi="Times New Roman" w:cs="Times New Roman"/>
          <w:color w:val="000000" w:themeColor="text1"/>
          <w:sz w:val="28"/>
          <w:szCs w:val="28"/>
        </w:rPr>
        <w:t>«1С», «Yand</w:t>
      </w:r>
      <w:r w:rsidR="001101DC">
        <w:rPr>
          <w:rFonts w:ascii="Times New Roman" w:eastAsia="Times New Roman" w:hAnsi="Times New Roman" w:cs="Times New Roman"/>
          <w:color w:val="000000" w:themeColor="text1"/>
          <w:sz w:val="28"/>
          <w:szCs w:val="28"/>
        </w:rPr>
        <w:t>ex», «Mail.ru» та інші, а також</w:t>
      </w:r>
      <w:r>
        <w:rPr>
          <w:rFonts w:ascii="Times New Roman" w:eastAsia="Times New Roman" w:hAnsi="Times New Roman" w:cs="Times New Roman"/>
          <w:color w:val="000000" w:themeColor="text1"/>
          <w:sz w:val="28"/>
          <w:szCs w:val="28"/>
        </w:rPr>
        <w:t xml:space="preserve"> російські неліцензовані версії популярних операційних систем</w:t>
      </w:r>
      <w:r w:rsidR="001101D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sidR="001101D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програм, сайти з краденими копіями фільм</w:t>
      </w:r>
      <w:r w:rsidR="001101DC">
        <w:rPr>
          <w:rFonts w:ascii="Times New Roman" w:eastAsia="Times New Roman" w:hAnsi="Times New Roman" w:cs="Times New Roman"/>
          <w:color w:val="000000" w:themeColor="text1"/>
          <w:sz w:val="28"/>
          <w:szCs w:val="28"/>
        </w:rPr>
        <w:t xml:space="preserve">ів, серіалів, музичний творів. </w:t>
      </w:r>
      <w:r>
        <w:rPr>
          <w:rFonts w:ascii="Times New Roman" w:eastAsia="Times New Roman" w:hAnsi="Times New Roman" w:cs="Times New Roman"/>
          <w:color w:val="000000" w:themeColor="text1"/>
          <w:sz w:val="28"/>
          <w:szCs w:val="28"/>
        </w:rPr>
        <w:t>Використання програмного забезпечення, розробленого в РФ чи за її підтримки, становить загрозу національній безпеці через можливі вбудовані механізми збору інформації. Для педагогів це може означати витік конфіденційних даних, кібератаки, шантаж, вивід із ладу операційних систем та програм, що встановлені на таких операційних системах. У воєнний час використання російського ПЗ набуває етичного вимі</w:t>
      </w:r>
      <w:r w:rsidR="001101DC">
        <w:rPr>
          <w:rFonts w:ascii="Times New Roman" w:eastAsia="Times New Roman" w:hAnsi="Times New Roman" w:cs="Times New Roman"/>
          <w:color w:val="000000" w:themeColor="text1"/>
          <w:sz w:val="28"/>
          <w:szCs w:val="28"/>
        </w:rPr>
        <w:t>ру: навіть безкоштовні продукти</w:t>
      </w:r>
      <w:r>
        <w:rPr>
          <w:rFonts w:ascii="Times New Roman" w:eastAsia="Times New Roman" w:hAnsi="Times New Roman" w:cs="Times New Roman"/>
          <w:color w:val="000000" w:themeColor="text1"/>
          <w:sz w:val="28"/>
          <w:szCs w:val="28"/>
        </w:rPr>
        <w:t xml:space="preserve"> своїми податками підтримують економіку агресора.</w:t>
      </w:r>
    </w:p>
    <w:p w:rsidR="001101DC" w:rsidRPr="00584740" w:rsidRDefault="00DE7BDC" w:rsidP="001101DC">
      <w:pPr>
        <w:pStyle w:val="NoSpacing"/>
        <w:spacing w:line="360" w:lineRule="auto"/>
        <w:ind w:firstLine="567"/>
        <w:jc w:val="both"/>
        <w:rPr>
          <w:rFonts w:ascii="Times New Roman" w:eastAsia="Times New Roman" w:hAnsi="Times New Roman" w:cs="Times New Roman"/>
          <w:color w:val="000000" w:themeColor="text1"/>
          <w:sz w:val="28"/>
          <w:szCs w:val="28"/>
        </w:rPr>
      </w:pPr>
      <w:bookmarkStart w:id="35" w:name="_heading=h.7b6bbq4jpo4o"/>
      <w:bookmarkEnd w:id="35"/>
      <w:r>
        <w:rPr>
          <w:rFonts w:ascii="Times New Roman" w:eastAsia="Times New Roman" w:hAnsi="Times New Roman" w:cs="Times New Roman"/>
          <w:color w:val="000000" w:themeColor="text1"/>
          <w:sz w:val="28"/>
          <w:szCs w:val="28"/>
        </w:rPr>
        <w:t xml:space="preserve">Важливим є те, що несанкціоноване ПЗ не </w:t>
      </w:r>
      <w:r w:rsidRPr="00584740">
        <w:rPr>
          <w:rFonts w:ascii="Times New Roman" w:eastAsia="Times New Roman" w:hAnsi="Times New Roman" w:cs="Times New Roman"/>
          <w:color w:val="000000" w:themeColor="text1"/>
          <w:sz w:val="28"/>
          <w:szCs w:val="28"/>
        </w:rPr>
        <w:t>отримує оновлень безпеки, що робить його ідеальним каналом для</w:t>
      </w:r>
      <w:r w:rsidR="00360851" w:rsidRPr="00584740">
        <w:rPr>
          <w:rFonts w:ascii="Times New Roman" w:eastAsia="Times New Roman" w:hAnsi="Times New Roman" w:cs="Times New Roman"/>
          <w:color w:val="000000" w:themeColor="text1"/>
          <w:sz w:val="28"/>
          <w:szCs w:val="28"/>
        </w:rPr>
        <w:t xml:space="preserve"> фішингу та несанкціонованого збирання</w:t>
      </w:r>
      <w:r w:rsidRPr="00584740">
        <w:rPr>
          <w:rFonts w:ascii="Times New Roman" w:eastAsia="Times New Roman" w:hAnsi="Times New Roman" w:cs="Times New Roman"/>
          <w:color w:val="000000" w:themeColor="text1"/>
          <w:sz w:val="28"/>
          <w:szCs w:val="28"/>
        </w:rPr>
        <w:t xml:space="preserve"> інформації про користувача. Держ</w:t>
      </w:r>
      <w:r w:rsidR="00765A8C" w:rsidRPr="00584740">
        <w:rPr>
          <w:rFonts w:ascii="Times New Roman" w:eastAsia="Times New Roman" w:hAnsi="Times New Roman" w:cs="Times New Roman"/>
          <w:color w:val="000000" w:themeColor="text1"/>
          <w:sz w:val="28"/>
          <w:szCs w:val="28"/>
        </w:rPr>
        <w:t xml:space="preserve">авна спецслужба </w:t>
      </w:r>
      <w:r w:rsidR="00FD0FAE" w:rsidRPr="00584740">
        <w:rPr>
          <w:rFonts w:ascii="Times New Roman" w:eastAsia="Times New Roman" w:hAnsi="Times New Roman" w:cs="Times New Roman"/>
          <w:color w:val="000000" w:themeColor="text1"/>
          <w:sz w:val="28"/>
          <w:szCs w:val="28"/>
        </w:rPr>
        <w:t>з</w:t>
      </w:r>
      <w:r w:rsidR="00765A8C" w:rsidRPr="00584740">
        <w:rPr>
          <w:rFonts w:ascii="Times New Roman" w:eastAsia="Times New Roman" w:hAnsi="Times New Roman" w:cs="Times New Roman"/>
          <w:color w:val="000000" w:themeColor="text1"/>
          <w:sz w:val="28"/>
          <w:szCs w:val="28"/>
        </w:rPr>
        <w:t>вʼязк</w:t>
      </w:r>
      <w:r w:rsidR="001101DC" w:rsidRPr="00584740">
        <w:rPr>
          <w:rFonts w:ascii="Times New Roman" w:eastAsia="Times New Roman" w:hAnsi="Times New Roman" w:cs="Times New Roman"/>
          <w:color w:val="000000" w:themeColor="text1"/>
          <w:sz w:val="28"/>
          <w:szCs w:val="28"/>
        </w:rPr>
        <w:t xml:space="preserve">у </w:t>
      </w:r>
      <w:r w:rsidR="00765A8C" w:rsidRPr="00584740">
        <w:rPr>
          <w:rFonts w:ascii="Times New Roman" w:eastAsia="Times New Roman" w:hAnsi="Times New Roman" w:cs="Times New Roman"/>
          <w:color w:val="000000" w:themeColor="text1"/>
          <w:sz w:val="28"/>
          <w:szCs w:val="28"/>
        </w:rPr>
        <w:t xml:space="preserve">у </w:t>
      </w:r>
      <w:r w:rsidR="001101DC" w:rsidRPr="00584740">
        <w:rPr>
          <w:rFonts w:ascii="Times New Roman" w:eastAsia="Times New Roman" w:hAnsi="Times New Roman" w:cs="Times New Roman"/>
          <w:color w:val="000000" w:themeColor="text1"/>
          <w:sz w:val="28"/>
          <w:szCs w:val="28"/>
        </w:rPr>
        <w:t>своєму звіті за І </w:t>
      </w:r>
      <w:r w:rsidRPr="00584740">
        <w:rPr>
          <w:rFonts w:ascii="Times New Roman" w:eastAsia="Times New Roman" w:hAnsi="Times New Roman" w:cs="Times New Roman"/>
          <w:color w:val="000000" w:themeColor="text1"/>
          <w:sz w:val="28"/>
          <w:szCs w:val="28"/>
        </w:rPr>
        <w:t>півріччя 2024 року, при</w:t>
      </w:r>
      <w:r w:rsidR="001101DC" w:rsidRPr="00584740">
        <w:rPr>
          <w:rFonts w:ascii="Times New Roman" w:eastAsia="Times New Roman" w:hAnsi="Times New Roman" w:cs="Times New Roman"/>
          <w:color w:val="000000" w:themeColor="text1"/>
          <w:sz w:val="28"/>
          <w:szCs w:val="28"/>
        </w:rPr>
        <w:t>свяченому</w:t>
      </w:r>
      <w:r w:rsidRPr="00584740">
        <w:rPr>
          <w:rFonts w:ascii="Times New Roman" w:eastAsia="Times New Roman" w:hAnsi="Times New Roman" w:cs="Times New Roman"/>
          <w:color w:val="000000" w:themeColor="text1"/>
          <w:sz w:val="28"/>
          <w:szCs w:val="28"/>
        </w:rPr>
        <w:t xml:space="preserve"> рос</w:t>
      </w:r>
      <w:r w:rsidR="001101DC" w:rsidRPr="00584740">
        <w:rPr>
          <w:rFonts w:ascii="Times New Roman" w:eastAsia="Times New Roman" w:hAnsi="Times New Roman" w:cs="Times New Roman"/>
          <w:color w:val="000000" w:themeColor="text1"/>
          <w:sz w:val="28"/>
          <w:szCs w:val="28"/>
        </w:rPr>
        <w:t>ійським кіберопераціям в Україні</w:t>
      </w:r>
      <w:r w:rsidRPr="00584740">
        <w:rPr>
          <w:rFonts w:ascii="Times New Roman" w:eastAsia="Times New Roman" w:hAnsi="Times New Roman" w:cs="Times New Roman"/>
          <w:color w:val="000000" w:themeColor="text1"/>
          <w:sz w:val="28"/>
          <w:szCs w:val="28"/>
        </w:rPr>
        <w:t xml:space="preserve">, зазначає, що </w:t>
      </w:r>
      <w:r w:rsidR="001101DC" w:rsidRPr="00584740">
        <w:rPr>
          <w:rFonts w:ascii="Times New Roman" w:eastAsia="Times New Roman" w:hAnsi="Times New Roman" w:cs="Times New Roman"/>
          <w:color w:val="000000" w:themeColor="text1"/>
          <w:sz w:val="28"/>
          <w:szCs w:val="28"/>
        </w:rPr>
        <w:t>кількість інцидентів, повʼязаних</w:t>
      </w:r>
      <w:r w:rsidRPr="00584740">
        <w:rPr>
          <w:rFonts w:ascii="Times New Roman" w:eastAsia="Times New Roman" w:hAnsi="Times New Roman" w:cs="Times New Roman"/>
          <w:color w:val="000000" w:themeColor="text1"/>
          <w:sz w:val="28"/>
          <w:szCs w:val="28"/>
        </w:rPr>
        <w:t xml:space="preserve"> із поширенням шпигунсього програмного забезпечення (ШП</w:t>
      </w:r>
      <w:r w:rsidR="001101DC" w:rsidRPr="00584740">
        <w:rPr>
          <w:rFonts w:ascii="Times New Roman" w:eastAsia="Times New Roman" w:hAnsi="Times New Roman" w:cs="Times New Roman"/>
          <w:color w:val="000000" w:themeColor="text1"/>
          <w:sz w:val="28"/>
          <w:szCs w:val="28"/>
        </w:rPr>
        <w:t>З) у 2024 році зросла на 40 % порівняно</w:t>
      </w:r>
      <w:r w:rsidRPr="00584740">
        <w:rPr>
          <w:rFonts w:ascii="Times New Roman" w:eastAsia="Times New Roman" w:hAnsi="Times New Roman" w:cs="Times New Roman"/>
          <w:color w:val="000000" w:themeColor="text1"/>
          <w:sz w:val="28"/>
          <w:szCs w:val="28"/>
        </w:rPr>
        <w:t xml:space="preserve"> з 2023 роком, а значну частку таких таких випадків становить поширення ШПЗ через «піратське» програмне забезпечення (</w:t>
      </w:r>
      <w:r w:rsidR="00765A8C" w:rsidRPr="00584740">
        <w:rPr>
          <w:rFonts w:ascii="Times New Roman" w:eastAsia="Times New Roman" w:hAnsi="Times New Roman" w:cs="Times New Roman"/>
          <w:color w:val="000000" w:themeColor="text1"/>
          <w:sz w:val="28"/>
          <w:szCs w:val="28"/>
        </w:rPr>
        <w:t>Російські кібероперації: аналітика за І півріччя 2024 року, с. </w:t>
      </w:r>
      <w:r w:rsidRPr="00584740">
        <w:rPr>
          <w:rFonts w:ascii="Times New Roman" w:eastAsia="Times New Roman" w:hAnsi="Times New Roman" w:cs="Times New Roman"/>
          <w:color w:val="000000" w:themeColor="text1"/>
          <w:sz w:val="28"/>
          <w:szCs w:val="28"/>
        </w:rPr>
        <w:t xml:space="preserve">11). Зважаючи на зазначені ризики, надання закладам освіти </w:t>
      </w:r>
      <w:r w:rsidR="001101DC" w:rsidRPr="00584740">
        <w:rPr>
          <w:rFonts w:ascii="Times New Roman" w:eastAsia="Times New Roman" w:hAnsi="Times New Roman" w:cs="Times New Roman"/>
          <w:color w:val="000000" w:themeColor="text1"/>
          <w:sz w:val="28"/>
          <w:szCs w:val="28"/>
        </w:rPr>
        <w:t xml:space="preserve">лише </w:t>
      </w:r>
      <w:r w:rsidRPr="00584740">
        <w:rPr>
          <w:rFonts w:ascii="Times New Roman" w:eastAsia="Times New Roman" w:hAnsi="Times New Roman" w:cs="Times New Roman"/>
          <w:color w:val="000000" w:themeColor="text1"/>
          <w:sz w:val="28"/>
          <w:szCs w:val="28"/>
        </w:rPr>
        <w:t>ліцензійного програмного забезпечення має стати пріоритетом органів державної та місцевої влади, управління освітою обла</w:t>
      </w:r>
      <w:r w:rsidR="001101DC" w:rsidRPr="00584740">
        <w:rPr>
          <w:rFonts w:ascii="Times New Roman" w:eastAsia="Times New Roman" w:hAnsi="Times New Roman" w:cs="Times New Roman"/>
          <w:color w:val="000000" w:themeColor="text1"/>
          <w:sz w:val="28"/>
          <w:szCs w:val="28"/>
        </w:rPr>
        <w:t>стей та територіальних громад.</w:t>
      </w:r>
      <w:r w:rsidR="001101DC" w:rsidRPr="00584740">
        <w:rPr>
          <w:rFonts w:ascii="Times New Roman" w:eastAsia="Times New Roman" w:hAnsi="Times New Roman" w:cs="Times New Roman"/>
          <w:color w:val="000000" w:themeColor="text1"/>
          <w:sz w:val="28"/>
          <w:szCs w:val="28"/>
        </w:rPr>
        <w:tab/>
      </w:r>
    </w:p>
    <w:p w:rsidR="00360851" w:rsidRPr="001101DC" w:rsidRDefault="001101DC" w:rsidP="001101DC">
      <w:pPr>
        <w:pStyle w:val="NoSpacing"/>
        <w:spacing w:line="360" w:lineRule="auto"/>
        <w:ind w:firstLine="567"/>
        <w:jc w:val="both"/>
        <w:rPr>
          <w:rFonts w:ascii="Times New Roman" w:eastAsia="Times New Roman" w:hAnsi="Times New Roman" w:cs="Times New Roman"/>
          <w:color w:val="000000" w:themeColor="text1"/>
          <w:sz w:val="28"/>
          <w:szCs w:val="28"/>
        </w:rPr>
      </w:pPr>
      <w:r w:rsidRPr="00584740">
        <w:rPr>
          <w:rFonts w:ascii="Times New Roman" w:eastAsia="Times New Roman" w:hAnsi="Times New Roman" w:cs="Times New Roman"/>
          <w:color w:val="000000" w:themeColor="text1"/>
          <w:sz w:val="28"/>
          <w:szCs w:val="28"/>
        </w:rPr>
        <w:lastRenderedPageBreak/>
        <w:t>Окрім технічних ризиків, за</w:t>
      </w:r>
      <w:r w:rsidR="00DE7BDC" w:rsidRPr="00584740">
        <w:rPr>
          <w:rFonts w:ascii="Times New Roman" w:eastAsia="Times New Roman" w:hAnsi="Times New Roman" w:cs="Times New Roman"/>
          <w:color w:val="000000" w:themeColor="text1"/>
          <w:sz w:val="28"/>
          <w:szCs w:val="28"/>
        </w:rPr>
        <w:t>ст</w:t>
      </w:r>
      <w:r w:rsidRPr="00584740">
        <w:rPr>
          <w:rFonts w:ascii="Times New Roman" w:eastAsia="Times New Roman" w:hAnsi="Times New Roman" w:cs="Times New Roman"/>
          <w:color w:val="000000" w:themeColor="text1"/>
          <w:sz w:val="28"/>
          <w:szCs w:val="28"/>
        </w:rPr>
        <w:t>осув</w:t>
      </w:r>
      <w:r w:rsidR="00DE7BDC" w:rsidRPr="00584740">
        <w:rPr>
          <w:rFonts w:ascii="Times New Roman" w:eastAsia="Times New Roman" w:hAnsi="Times New Roman" w:cs="Times New Roman"/>
          <w:color w:val="000000" w:themeColor="text1"/>
          <w:sz w:val="28"/>
          <w:szCs w:val="28"/>
        </w:rPr>
        <w:t>ання неліцензійного ПЗ порушує Закон України «Про авторське право і суміжні права» (</w:t>
      </w:r>
      <w:hyperlink r:id="rId22" w:anchor="Text" w:tooltip="https://zakon.rada.gov.ua/laws/show/3792-12#Text" w:history="1">
        <w:r w:rsidR="00DE7BDC" w:rsidRPr="00584740">
          <w:rPr>
            <w:rFonts w:ascii="Times New Roman" w:eastAsia="Times New Roman" w:hAnsi="Times New Roman" w:cs="Times New Roman"/>
            <w:color w:val="000000" w:themeColor="text1"/>
            <w:sz w:val="28"/>
            <w:szCs w:val="28"/>
          </w:rPr>
          <w:t>https://zakon.rada.gov.ua/laws/show/3792-12#Text</w:t>
        </w:r>
      </w:hyperlink>
      <w:r w:rsidR="00DE7BDC" w:rsidRPr="00584740">
        <w:rPr>
          <w:rFonts w:ascii="Times New Roman" w:eastAsia="Times New Roman" w:hAnsi="Times New Roman" w:cs="Times New Roman"/>
          <w:color w:val="000000" w:themeColor="text1"/>
          <w:sz w:val="28"/>
          <w:szCs w:val="28"/>
        </w:rPr>
        <w:t>), стандарти GDPR (Загальний регламент про захист даних) (</w:t>
      </w:r>
      <w:hyperlink r:id="rId23" w:tooltip="https://www.gdpr.org.ua/" w:history="1">
        <w:r w:rsidR="00DE7BDC" w:rsidRPr="00584740">
          <w:rPr>
            <w:rFonts w:ascii="Times New Roman" w:eastAsia="Times New Roman" w:hAnsi="Times New Roman" w:cs="Times New Roman"/>
            <w:color w:val="000000" w:themeColor="text1"/>
            <w:sz w:val="28"/>
            <w:szCs w:val="28"/>
          </w:rPr>
          <w:t>https://www.gdpr.org.ua/</w:t>
        </w:r>
      </w:hyperlink>
      <w:r w:rsidRPr="00584740">
        <w:rPr>
          <w:rFonts w:ascii="Times New Roman" w:eastAsia="Times New Roman" w:hAnsi="Times New Roman" w:cs="Times New Roman"/>
          <w:color w:val="000000" w:themeColor="text1"/>
          <w:sz w:val="28"/>
          <w:szCs w:val="28"/>
        </w:rPr>
        <w:t>)</w:t>
      </w:r>
      <w:r w:rsidR="00DE7BDC" w:rsidRPr="00584740">
        <w:rPr>
          <w:rFonts w:ascii="Times New Roman" w:eastAsia="Times New Roman" w:hAnsi="Times New Roman" w:cs="Times New Roman"/>
          <w:color w:val="000000" w:themeColor="text1"/>
          <w:sz w:val="28"/>
          <w:szCs w:val="28"/>
        </w:rPr>
        <w:t xml:space="preserve"> та ліцензійні угоди користувача ПЗ, що може призвести до адміністративної</w:t>
      </w:r>
      <w:r w:rsidR="00DE7BDC">
        <w:rPr>
          <w:rFonts w:ascii="Times New Roman" w:eastAsia="Times New Roman" w:hAnsi="Times New Roman" w:cs="Times New Roman"/>
          <w:color w:val="000000" w:themeColor="text1"/>
          <w:sz w:val="28"/>
          <w:szCs w:val="28"/>
        </w:rPr>
        <w:t xml:space="preserve"> відповід</w:t>
      </w:r>
      <w:r>
        <w:rPr>
          <w:rFonts w:ascii="Times New Roman" w:eastAsia="Times New Roman" w:hAnsi="Times New Roman" w:cs="Times New Roman"/>
          <w:color w:val="000000" w:themeColor="text1"/>
          <w:sz w:val="28"/>
          <w:szCs w:val="28"/>
        </w:rPr>
        <w:t>альності та репутаційних втрат.</w:t>
      </w:r>
    </w:p>
    <w:p w:rsidR="00360851" w:rsidRPr="00584740" w:rsidRDefault="00360851">
      <w:pPr>
        <w:pStyle w:val="NoSpacing"/>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війни та спричиненому </w:t>
      </w:r>
      <w:r w:rsidRPr="00584740">
        <w:rPr>
          <w:rFonts w:ascii="Times New Roman" w:eastAsia="Times New Roman" w:hAnsi="Times New Roman" w:cs="Times New Roman"/>
          <w:sz w:val="28"/>
          <w:szCs w:val="28"/>
        </w:rPr>
        <w:t>нею загостренні економічних проблем в Україні</w:t>
      </w:r>
      <w:r w:rsidR="00DE7BDC" w:rsidRPr="00584740">
        <w:rPr>
          <w:rFonts w:ascii="Times New Roman" w:eastAsia="Times New Roman" w:hAnsi="Times New Roman" w:cs="Times New Roman"/>
          <w:sz w:val="28"/>
          <w:szCs w:val="28"/>
        </w:rPr>
        <w:t xml:space="preserve"> перешкод</w:t>
      </w:r>
      <w:r w:rsidRPr="00584740">
        <w:rPr>
          <w:rFonts w:ascii="Times New Roman" w:eastAsia="Times New Roman" w:hAnsi="Times New Roman" w:cs="Times New Roman"/>
          <w:sz w:val="28"/>
          <w:szCs w:val="28"/>
        </w:rPr>
        <w:t xml:space="preserve">ою на шляху отримання </w:t>
      </w:r>
      <w:r w:rsidR="00DE7BDC" w:rsidRPr="00584740">
        <w:rPr>
          <w:rFonts w:ascii="Times New Roman" w:eastAsia="Times New Roman" w:hAnsi="Times New Roman" w:cs="Times New Roman"/>
          <w:sz w:val="28"/>
          <w:szCs w:val="28"/>
        </w:rPr>
        <w:t>ліцензованого «софту»</w:t>
      </w:r>
      <w:r w:rsidRPr="00584740">
        <w:rPr>
          <w:rFonts w:ascii="Times New Roman" w:eastAsia="Times New Roman" w:hAnsi="Times New Roman" w:cs="Times New Roman"/>
          <w:sz w:val="28"/>
          <w:szCs w:val="28"/>
        </w:rPr>
        <w:t xml:space="preserve"> для освітян</w:t>
      </w:r>
      <w:r w:rsidR="00DE7BDC" w:rsidRPr="00584740">
        <w:rPr>
          <w:rFonts w:ascii="Times New Roman" w:eastAsia="Times New Roman" w:hAnsi="Times New Roman" w:cs="Times New Roman"/>
          <w:sz w:val="28"/>
          <w:szCs w:val="28"/>
        </w:rPr>
        <w:t xml:space="preserve"> є його вартість або неможливість придбання через особливості закупівельних процедур у бюджетних установах. Для найпоширеніших програ</w:t>
      </w:r>
      <w:r w:rsidRPr="00584740">
        <w:rPr>
          <w:rFonts w:ascii="Times New Roman" w:eastAsia="Times New Roman" w:hAnsi="Times New Roman" w:cs="Times New Roman"/>
          <w:sz w:val="28"/>
          <w:szCs w:val="28"/>
        </w:rPr>
        <w:t>м та операційних систем є</w:t>
      </w:r>
      <w:r w:rsidR="00DE7BDC" w:rsidRPr="00584740">
        <w:rPr>
          <w:rFonts w:ascii="Times New Roman" w:eastAsia="Times New Roman" w:hAnsi="Times New Roman" w:cs="Times New Roman"/>
          <w:sz w:val="28"/>
          <w:szCs w:val="28"/>
        </w:rPr>
        <w:t xml:space="preserve"> безкоштовні альтернативи з відкритим кодом, які, хоч і не є повноцінними замінниками платних, але дозволяють сучас</w:t>
      </w:r>
      <w:r w:rsidRPr="00584740">
        <w:rPr>
          <w:rFonts w:ascii="Times New Roman" w:eastAsia="Times New Roman" w:hAnsi="Times New Roman" w:cs="Times New Roman"/>
          <w:sz w:val="28"/>
          <w:szCs w:val="28"/>
        </w:rPr>
        <w:t>ному вчителеві</w:t>
      </w:r>
      <w:r w:rsidR="00DE7BDC" w:rsidRPr="00584740">
        <w:rPr>
          <w:rFonts w:ascii="Times New Roman" w:eastAsia="Times New Roman" w:hAnsi="Times New Roman" w:cs="Times New Roman"/>
          <w:sz w:val="28"/>
          <w:szCs w:val="28"/>
        </w:rPr>
        <w:t xml:space="preserve"> чи викладачу</w:t>
      </w:r>
      <w:r w:rsidRPr="00584740">
        <w:rPr>
          <w:rFonts w:ascii="Times New Roman" w:eastAsia="Times New Roman" w:hAnsi="Times New Roman" w:cs="Times New Roman"/>
          <w:sz w:val="28"/>
          <w:szCs w:val="28"/>
        </w:rPr>
        <w:t xml:space="preserve"> виконувати необхідні завдання. </w:t>
      </w:r>
    </w:p>
    <w:p w:rsidR="00360851" w:rsidRDefault="00DE7BDC">
      <w:pPr>
        <w:pStyle w:val="NoSpacing"/>
        <w:spacing w:line="360" w:lineRule="auto"/>
        <w:ind w:firstLine="567"/>
        <w:jc w:val="both"/>
        <w:rPr>
          <w:rFonts w:ascii="Times New Roman" w:eastAsia="Times New Roman" w:hAnsi="Times New Roman" w:cs="Times New Roman"/>
          <w:sz w:val="28"/>
          <w:szCs w:val="28"/>
        </w:rPr>
      </w:pPr>
      <w:r w:rsidRPr="00584740">
        <w:rPr>
          <w:rFonts w:ascii="Times New Roman" w:eastAsia="Times New Roman" w:hAnsi="Times New Roman" w:cs="Times New Roman"/>
          <w:sz w:val="28"/>
          <w:szCs w:val="28"/>
        </w:rPr>
        <w:t>Альтернативою ОС «Windows» можуть стати Unix-подібні</w:t>
      </w:r>
      <w:r>
        <w:rPr>
          <w:rFonts w:ascii="Times New Roman" w:eastAsia="Times New Roman" w:hAnsi="Times New Roman" w:cs="Times New Roman"/>
          <w:sz w:val="28"/>
          <w:szCs w:val="28"/>
        </w:rPr>
        <w:t xml:space="preserve"> операційні системи на основі ядра «Linux», наприклад, «Ubuntu» (</w:t>
      </w:r>
      <w:hyperlink r:id="rId24" w:tooltip="https://ubuntu.com/" w:history="1">
        <w:r w:rsidRPr="00CE7DB0">
          <w:rPr>
            <w:rFonts w:ascii="Times New Roman" w:eastAsia="Times New Roman" w:hAnsi="Times New Roman" w:cs="Times New Roman"/>
            <w:sz w:val="28"/>
            <w:szCs w:val="28"/>
          </w:rPr>
          <w:t>https://ubuntu.com/</w:t>
        </w:r>
      </w:hyperlink>
      <w:r w:rsidRPr="00CE7D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яка вирізняється простотою, стабільністю, повною українською локалізацією та підтримкою освітнього ПЗ, що робить його ідеальним для новачків і шкіл; «Linux Mint» (</w:t>
      </w:r>
      <w:hyperlink r:id="rId25" w:tooltip="https://linuxmint.com/" w:history="1">
        <w:r w:rsidRPr="00360851">
          <w:rPr>
            <w:rFonts w:ascii="Times New Roman" w:eastAsia="Times New Roman" w:hAnsi="Times New Roman" w:cs="Times New Roman"/>
            <w:sz w:val="28"/>
            <w:szCs w:val="28"/>
          </w:rPr>
          <w:t>https://linuxmint.com/</w:t>
        </w:r>
      </w:hyperlink>
      <w:r w:rsidRPr="00360851">
        <w:rPr>
          <w:rFonts w:ascii="Times New Roman" w:eastAsia="Times New Roman" w:hAnsi="Times New Roman" w:cs="Times New Roman"/>
          <w:sz w:val="28"/>
          <w:szCs w:val="28"/>
        </w:rPr>
        <w:t>)</w:t>
      </w:r>
      <w:r w:rsidR="0036085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базований на «Ubuntu», із зручним інтерфейсом, схожим на «Windows», низькими системними вимогами та вбудованими програмами, що полегшує перехід для педагогів; «Lubuntu» (</w:t>
      </w:r>
      <w:hyperlink r:id="rId26" w:tooltip="https://lubuntu.me/" w:history="1">
        <w:r w:rsidRPr="00360851">
          <w:rPr>
            <w:rFonts w:ascii="Times New Roman" w:eastAsia="Times New Roman" w:hAnsi="Times New Roman" w:cs="Times New Roman"/>
            <w:sz w:val="28"/>
            <w:szCs w:val="28"/>
          </w:rPr>
          <w:t>https://lubuntu.me/</w:t>
        </w:r>
      </w:hyperlink>
      <w:r>
        <w:rPr>
          <w:rFonts w:ascii="Times New Roman" w:eastAsia="Times New Roman" w:hAnsi="Times New Roman" w:cs="Times New Roman"/>
          <w:sz w:val="28"/>
          <w:szCs w:val="28"/>
        </w:rPr>
        <w:t>), легка версія «Ubuntu» з мінімальними ви</w:t>
      </w:r>
      <w:r w:rsidR="00360851">
        <w:rPr>
          <w:rFonts w:ascii="Times New Roman" w:eastAsia="Times New Roman" w:hAnsi="Times New Roman" w:cs="Times New Roman"/>
          <w:sz w:val="28"/>
          <w:szCs w:val="28"/>
        </w:rPr>
        <w:t>могами до ресурсів (</w:t>
      </w:r>
      <w:r w:rsidR="00360851" w:rsidRPr="00584740">
        <w:rPr>
          <w:rFonts w:ascii="Times New Roman" w:eastAsia="Times New Roman" w:hAnsi="Times New Roman" w:cs="Times New Roman"/>
          <w:sz w:val="28"/>
          <w:szCs w:val="28"/>
        </w:rPr>
        <w:t>достатньо 1 </w:t>
      </w:r>
      <w:r w:rsidRPr="00584740">
        <w:rPr>
          <w:rFonts w:ascii="Times New Roman" w:eastAsia="Times New Roman" w:hAnsi="Times New Roman" w:cs="Times New Roman"/>
          <w:sz w:val="28"/>
          <w:szCs w:val="28"/>
        </w:rPr>
        <w:t>гігабайт</w:t>
      </w:r>
      <w:r w:rsidR="00360851" w:rsidRPr="00584740">
        <w:rPr>
          <w:rFonts w:ascii="Times New Roman" w:eastAsia="Times New Roman" w:hAnsi="Times New Roman" w:cs="Times New Roman"/>
          <w:sz w:val="28"/>
          <w:szCs w:val="28"/>
        </w:rPr>
        <w:t>а</w:t>
      </w:r>
      <w:r w:rsidRPr="00584740">
        <w:rPr>
          <w:rFonts w:ascii="Times New Roman" w:eastAsia="Times New Roman" w:hAnsi="Times New Roman" w:cs="Times New Roman"/>
          <w:sz w:val="28"/>
          <w:szCs w:val="28"/>
        </w:rPr>
        <w:t xml:space="preserve"> операційної памʼяті), підходить для застарілих компʼютерів; а також</w:t>
      </w:r>
      <w:r>
        <w:rPr>
          <w:rFonts w:ascii="Times New Roman" w:eastAsia="Times New Roman" w:hAnsi="Times New Roman" w:cs="Times New Roman"/>
          <w:sz w:val="28"/>
          <w:szCs w:val="28"/>
        </w:rPr>
        <w:t xml:space="preserve"> «Manjaro» (</w:t>
      </w:r>
      <w:hyperlink r:id="rId27" w:tooltip="https://manjaro.org/" w:history="1">
        <w:r w:rsidRPr="00360851">
          <w:rPr>
            <w:rFonts w:ascii="Times New Roman" w:eastAsia="Times New Roman" w:hAnsi="Times New Roman" w:cs="Times New Roman"/>
            <w:sz w:val="28"/>
            <w:szCs w:val="28"/>
          </w:rPr>
          <w:t>https://manjaro.org/</w:t>
        </w:r>
      </w:hyperlink>
      <w:r w:rsidRPr="00360851">
        <w:rPr>
          <w:rFonts w:ascii="Times New Roman" w:eastAsia="Times New Roman" w:hAnsi="Times New Roman" w:cs="Times New Roman"/>
          <w:sz w:val="28"/>
          <w:szCs w:val="28"/>
        </w:rPr>
        <w:t>)</w:t>
      </w:r>
      <w:r>
        <w:rPr>
          <w:rFonts w:ascii="Times New Roman" w:eastAsia="Times New Roman" w:hAnsi="Times New Roman" w:cs="Times New Roman"/>
          <w:sz w:val="28"/>
          <w:szCs w:val="28"/>
        </w:rPr>
        <w:t>, швидкий і гнучкий дистрибутив на базі «Arch Linux» із найновішим ПЗ і частковою локалізацією, який найкраще пасує технічно підкованим користувачам, готовим до періодичного налаштування, хоча для масового використання в закладах освіти стабільніші «Ubuntu» чи «Mint» м</w:t>
      </w:r>
      <w:r w:rsidR="00360851">
        <w:rPr>
          <w:rFonts w:ascii="Times New Roman" w:eastAsia="Times New Roman" w:hAnsi="Times New Roman" w:cs="Times New Roman"/>
          <w:sz w:val="28"/>
          <w:szCs w:val="28"/>
        </w:rPr>
        <w:t>ожуть бути практичнішими.</w:t>
      </w:r>
    </w:p>
    <w:p w:rsidR="00EC2EF0" w:rsidRPr="00EC2EF0" w:rsidRDefault="00DE7BDC">
      <w:pPr>
        <w:pStyle w:val="NoSpacing"/>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Альтернативою для «Microsoft Office» можуть стати безкоштовні офісні пакети, наприклад, «LibreOffice» (</w:t>
      </w:r>
      <w:hyperlink r:id="rId28" w:tooltip="https://www.libreoffice.org/" w:history="1">
        <w:r w:rsidRPr="00360851">
          <w:rPr>
            <w:rFonts w:ascii="Times New Roman" w:eastAsia="Times New Roman" w:hAnsi="Times New Roman" w:cs="Times New Roman"/>
            <w:sz w:val="28"/>
            <w:szCs w:val="28"/>
          </w:rPr>
          <w:t>https://www.libreoffice.org/</w:t>
        </w:r>
      </w:hyperlink>
      <w:r w:rsidRPr="0036085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відкритий пакет із текстовими редакторами, таблицями й презентаціями, сумісний із форматами .docx, .xlsx і .pptx, із регулярними оновленнями від спільноти; «Google Workspace for Education» (</w:t>
      </w:r>
      <w:hyperlink r:id="rId29" w:tooltip="https://edu.google.com/" w:history="1">
        <w:r w:rsidRPr="00360851">
          <w:rPr>
            <w:rFonts w:ascii="Times New Roman" w:eastAsia="Times New Roman" w:hAnsi="Times New Roman" w:cs="Times New Roman"/>
            <w:sz w:val="28"/>
            <w:szCs w:val="28"/>
          </w:rPr>
          <w:t>https://edu.google.com/</w:t>
        </w:r>
      </w:hyperlink>
      <w:r>
        <w:rPr>
          <w:rFonts w:ascii="Times New Roman" w:eastAsia="Times New Roman" w:hAnsi="Times New Roman" w:cs="Times New Roman"/>
          <w:sz w:val="28"/>
          <w:szCs w:val="28"/>
        </w:rPr>
        <w:t>), хмарний сервіс із Docs, Sheets і Slides, безкоштовний для шкіл, із вбудованим захистом від фішингу та можливістю спільної роботи онлайн; «OnlyOffice» (</w:t>
      </w:r>
      <w:hyperlink r:id="rId30" w:tooltip="https://www.onlyoffice.com/" w:history="1">
        <w:r w:rsidRPr="00360851">
          <w:rPr>
            <w:rFonts w:ascii="Times New Roman" w:eastAsia="Times New Roman" w:hAnsi="Times New Roman" w:cs="Times New Roman"/>
            <w:sz w:val="28"/>
            <w:szCs w:val="28"/>
          </w:rPr>
          <w:t>https://www.onlyoffice.com/</w:t>
        </w:r>
      </w:hyperlink>
      <w:r>
        <w:rPr>
          <w:rFonts w:ascii="Times New Roman" w:eastAsia="Times New Roman" w:hAnsi="Times New Roman" w:cs="Times New Roman"/>
          <w:sz w:val="28"/>
          <w:szCs w:val="28"/>
        </w:rPr>
        <w:t>), гнучке рішення з відкритим кодом і хмарною інтеграцією, яке підтримує формати «Microsoft Office» та має простий інтерфейс, зручний для педагогів; а також «WPS Office» (</w:t>
      </w:r>
      <w:hyperlink r:id="rId31" w:tooltip="https://www.wps.com/" w:history="1">
        <w:r w:rsidRPr="00360851">
          <w:rPr>
            <w:rFonts w:ascii="Times New Roman" w:eastAsia="Times New Roman" w:hAnsi="Times New Roman" w:cs="Times New Roman"/>
            <w:sz w:val="28"/>
            <w:szCs w:val="28"/>
          </w:rPr>
          <w:t>https://www.wps.com/</w:t>
        </w:r>
      </w:hyperlink>
      <w:r>
        <w:rPr>
          <w:rFonts w:ascii="Times New Roman" w:eastAsia="Times New Roman" w:hAnsi="Times New Roman" w:cs="Times New Roman"/>
          <w:sz w:val="28"/>
          <w:szCs w:val="28"/>
        </w:rPr>
        <w:t>), безкоштовний пакет із сучасним дизайном, схожим на «Microso</w:t>
      </w:r>
      <w:r w:rsidR="00360851">
        <w:rPr>
          <w:rFonts w:ascii="Times New Roman" w:eastAsia="Times New Roman" w:hAnsi="Times New Roman" w:cs="Times New Roman"/>
          <w:sz w:val="28"/>
          <w:szCs w:val="28"/>
        </w:rPr>
        <w:t>ft Office», хоча з обмеженнями в</w:t>
      </w:r>
      <w:r>
        <w:rPr>
          <w:rFonts w:ascii="Times New Roman" w:eastAsia="Times New Roman" w:hAnsi="Times New Roman" w:cs="Times New Roman"/>
          <w:sz w:val="28"/>
          <w:szCs w:val="28"/>
        </w:rPr>
        <w:t xml:space="preserve"> безкоштовній версії, що робить його менш універсальним, але придатним для базових завдань</w:t>
      </w:r>
      <w:r w:rsidRPr="00EC2EF0">
        <w:rPr>
          <w:rFonts w:ascii="Times New Roman" w:eastAsia="Times New Roman" w:hAnsi="Times New Roman" w:cs="Times New Roman"/>
          <w:sz w:val="28"/>
          <w:szCs w:val="28"/>
        </w:rPr>
        <w:t>.</w:t>
      </w:r>
    </w:p>
    <w:p w:rsidR="00EC2EF0" w:rsidRDefault="00DE7BDC">
      <w:pPr>
        <w:pStyle w:val="NoSpacing"/>
        <w:spacing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звернути увагу і на онлайн-інструмент для створення навчальних матеріалів «Canva» (</w:t>
      </w:r>
      <w:hyperlink r:id="rId32" w:tooltip="https://www.canva.com/" w:history="1">
        <w:r w:rsidRPr="00EC2EF0">
          <w:rPr>
            <w:rFonts w:ascii="Times New Roman" w:eastAsia="Times New Roman" w:hAnsi="Times New Roman" w:cs="Times New Roman"/>
            <w:sz w:val="28"/>
            <w:szCs w:val="28"/>
          </w:rPr>
          <w:t>https://www.canva.com/</w:t>
        </w:r>
      </w:hyperlink>
      <w:r w:rsidR="00EC2EF0">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пропонує безкоштовну версію «Canva for Education» </w:t>
      </w:r>
      <w:r w:rsidRPr="00EC2EF0">
        <w:rPr>
          <w:rFonts w:ascii="Times New Roman" w:eastAsia="Times New Roman" w:hAnsi="Times New Roman" w:cs="Times New Roman"/>
          <w:sz w:val="28"/>
          <w:szCs w:val="28"/>
        </w:rPr>
        <w:t>(</w:t>
      </w:r>
      <w:hyperlink r:id="rId33" w:tooltip="https://www.canva.com/education/" w:history="1">
        <w:r w:rsidRPr="00EC2EF0">
          <w:rPr>
            <w:rFonts w:ascii="Times New Roman" w:eastAsia="Times New Roman" w:hAnsi="Times New Roman" w:cs="Times New Roman"/>
            <w:sz w:val="28"/>
            <w:szCs w:val="28"/>
          </w:rPr>
          <w:t>https://www.canva.com/education/</w:t>
        </w:r>
      </w:hyperlink>
      <w:r>
        <w:rPr>
          <w:rFonts w:ascii="Times New Roman" w:eastAsia="Times New Roman" w:hAnsi="Times New Roman" w:cs="Times New Roman"/>
          <w:sz w:val="28"/>
          <w:szCs w:val="28"/>
        </w:rPr>
        <w:t>) для освітян, забезпечуючи доступ до преміум-функцій безкоштовно. Ця платформа дозволяє педагогам легко створювати візуально привабливі презентації, інфографіку, плакати, робочі аркуші та відео завдяки інтуїтивно зрозумілому редактору та тисячам готових шабло</w:t>
      </w:r>
      <w:r w:rsidR="00EC2EF0">
        <w:rPr>
          <w:rFonts w:ascii="Times New Roman" w:eastAsia="Times New Roman" w:hAnsi="Times New Roman" w:cs="Times New Roman"/>
          <w:sz w:val="28"/>
          <w:szCs w:val="28"/>
        </w:rPr>
        <w:t>нів, адаптованих для навчання. У</w:t>
      </w:r>
      <w:r>
        <w:rPr>
          <w:rFonts w:ascii="Times New Roman" w:eastAsia="Times New Roman" w:hAnsi="Times New Roman" w:cs="Times New Roman"/>
          <w:sz w:val="28"/>
          <w:szCs w:val="28"/>
        </w:rPr>
        <w:t>чителі можуть налаштувати віртуальний клас, запрошувати учнів до співпраці в реальному часі, а також надавати зворотний зв’язок безпосередньо в проєктах. «Canva for Education» підтримує безпечне середовище з відфільтрованим контентом, а також пропонує інструменти ШІ (наприклад, «Magic Write»), які допомагають створювати унікальний контент, заощаджуючи час педагогів і розвиваючи творчість учнів.</w:t>
      </w:r>
      <w:bookmarkStart w:id="36" w:name="_heading=h.qi20ntth9e0t"/>
      <w:bookmarkEnd w:id="36"/>
    </w:p>
    <w:p w:rsidR="00EC2EF0" w:rsidRDefault="00DE7BDC">
      <w:pPr>
        <w:pStyle w:val="NoSpacing"/>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Висновки та перспективи досліджень.</w:t>
      </w:r>
      <w:r w:rsidR="00EC2EF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Дослідження проблеми цифрової безпеки педагогічних працівників в умовах інформаційного </w:t>
      </w:r>
      <w:r>
        <w:rPr>
          <w:rFonts w:ascii="Times New Roman" w:eastAsia="Times New Roman" w:hAnsi="Times New Roman" w:cs="Times New Roman"/>
          <w:color w:val="000000"/>
          <w:sz w:val="28"/>
          <w:szCs w:val="28"/>
        </w:rPr>
        <w:lastRenderedPageBreak/>
        <w:t>суспільства засвідчило її багатогранність і критичну важливість для забезпечення ефективного функціонування освітньої системи. Аналіз теоретичних засад цифрової компетентності по</w:t>
      </w:r>
      <w:r w:rsidR="00EC2EF0">
        <w:rPr>
          <w:rFonts w:ascii="Times New Roman" w:eastAsia="Times New Roman" w:hAnsi="Times New Roman" w:cs="Times New Roman"/>
          <w:color w:val="000000"/>
          <w:sz w:val="28"/>
          <w:szCs w:val="28"/>
        </w:rPr>
        <w:t>казав, що вона є ключовим чинник</w:t>
      </w:r>
      <w:r>
        <w:rPr>
          <w:rFonts w:ascii="Times New Roman" w:eastAsia="Times New Roman" w:hAnsi="Times New Roman" w:cs="Times New Roman"/>
          <w:color w:val="000000"/>
          <w:sz w:val="28"/>
          <w:szCs w:val="28"/>
        </w:rPr>
        <w:t xml:space="preserve">ом у формуванні здатності педагогів протистояти кіберзагрозам, які дедалі частіше стають невід’ємною частиною </w:t>
      </w:r>
      <w:r w:rsidR="00EC2EF0">
        <w:rPr>
          <w:rFonts w:ascii="Times New Roman" w:eastAsia="Times New Roman" w:hAnsi="Times New Roman" w:cs="Times New Roman"/>
          <w:color w:val="000000"/>
          <w:sz w:val="28"/>
          <w:szCs w:val="28"/>
        </w:rPr>
        <w:t>їхньої професійної діяльності</w:t>
      </w:r>
      <w:r w:rsidR="00EC2EF0" w:rsidRPr="00584740">
        <w:rPr>
          <w:rFonts w:ascii="Times New Roman" w:eastAsia="Times New Roman" w:hAnsi="Times New Roman" w:cs="Times New Roman"/>
          <w:color w:val="000000"/>
          <w:sz w:val="28"/>
          <w:szCs w:val="28"/>
        </w:rPr>
        <w:t>. У</w:t>
      </w:r>
      <w:r w:rsidRPr="00584740">
        <w:rPr>
          <w:rFonts w:ascii="Times New Roman" w:eastAsia="Times New Roman" w:hAnsi="Times New Roman" w:cs="Times New Roman"/>
          <w:color w:val="000000"/>
          <w:sz w:val="28"/>
          <w:szCs w:val="28"/>
        </w:rPr>
        <w:t>становлено, що найпоширенішими типами кіберзагроз для освітян є фішинг, використання неліцензійного або російського програмно</w:t>
      </w:r>
      <w:r w:rsidR="00EC2EF0" w:rsidRPr="00584740">
        <w:rPr>
          <w:rFonts w:ascii="Times New Roman" w:eastAsia="Times New Roman" w:hAnsi="Times New Roman" w:cs="Times New Roman"/>
          <w:color w:val="000000"/>
          <w:sz w:val="28"/>
          <w:szCs w:val="28"/>
        </w:rPr>
        <w:t>го забезпечення, які цілеспрямовано посилюють</w:t>
      </w:r>
      <w:r w:rsidRPr="00584740">
        <w:rPr>
          <w:rFonts w:ascii="Times New Roman" w:eastAsia="Times New Roman" w:hAnsi="Times New Roman" w:cs="Times New Roman"/>
          <w:color w:val="000000"/>
          <w:sz w:val="28"/>
          <w:szCs w:val="28"/>
        </w:rPr>
        <w:t xml:space="preserve"> в умовах воєнного часу в Україні. Ці загрози не лише створюють ризики для безпеки персональних даних, негативно впливають на якість освітнього процесу, але є неетичними </w:t>
      </w:r>
      <w:r w:rsidR="00EC2EF0" w:rsidRPr="00584740">
        <w:rPr>
          <w:rFonts w:ascii="Times New Roman" w:eastAsia="Times New Roman" w:hAnsi="Times New Roman" w:cs="Times New Roman"/>
          <w:color w:val="000000"/>
          <w:sz w:val="28"/>
          <w:szCs w:val="28"/>
        </w:rPr>
        <w:t>в нинішні часи</w:t>
      </w:r>
      <w:r w:rsidR="00EC2EF0">
        <w:rPr>
          <w:rFonts w:ascii="Times New Roman" w:eastAsia="Times New Roman" w:hAnsi="Times New Roman" w:cs="Times New Roman"/>
          <w:color w:val="000000"/>
          <w:sz w:val="28"/>
          <w:szCs w:val="28"/>
        </w:rPr>
        <w:t xml:space="preserve">. </w:t>
      </w:r>
    </w:p>
    <w:p w:rsidR="00634AAC" w:rsidRDefault="00DE7BDC">
      <w:pPr>
        <w:pStyle w:val="NoSpacing"/>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Запропоновані рекомендації щодо протидії кіберзагрозам </w:t>
      </w:r>
      <w:r>
        <w:rPr>
          <w:rFonts w:ascii="Times New Roman" w:eastAsia="Times New Roman" w:hAnsi="Times New Roman" w:cs="Times New Roman"/>
          <w:color w:val="000000"/>
          <w:sz w:val="28"/>
          <w:szCs w:val="28"/>
          <w:highlight w:val="white"/>
        </w:rPr>
        <w:t>містять я</w:t>
      </w:r>
      <w:r>
        <w:rPr>
          <w:rFonts w:ascii="Times New Roman" w:eastAsia="Times New Roman" w:hAnsi="Times New Roman" w:cs="Times New Roman"/>
          <w:color w:val="000000"/>
          <w:sz w:val="28"/>
          <w:szCs w:val="28"/>
        </w:rPr>
        <w:t xml:space="preserve">к технічні заходи (оновлення програмного забезпечення, використання безпечних хмарних сервісів), так і підвищення рівня цифрової грамотності через системне навчання. Особливу увагу приділено альтернативам неліцензійного програмного забезпечення, зокрема безкоштовним </w:t>
      </w:r>
      <w:r w:rsidR="00EC2EF0">
        <w:rPr>
          <w:rFonts w:ascii="Times New Roman" w:eastAsia="Times New Roman" w:hAnsi="Times New Roman" w:cs="Times New Roman"/>
          <w:color w:val="000000"/>
          <w:sz w:val="28"/>
          <w:szCs w:val="28"/>
        </w:rPr>
        <w:t>рішенням із відкритим кодом, що</w:t>
      </w:r>
      <w:r>
        <w:rPr>
          <w:rFonts w:ascii="Times New Roman" w:eastAsia="Times New Roman" w:hAnsi="Times New Roman" w:cs="Times New Roman"/>
          <w:color w:val="000000"/>
          <w:sz w:val="28"/>
          <w:szCs w:val="28"/>
        </w:rPr>
        <w:t xml:space="preserve"> здатні забезпечити базові потреби педагогів у цифровому навчальному середовищі. Доведено, що інт</w:t>
      </w:r>
      <w:r w:rsidR="00EC2EF0">
        <w:rPr>
          <w:rFonts w:ascii="Times New Roman" w:eastAsia="Times New Roman" w:hAnsi="Times New Roman" w:cs="Times New Roman"/>
          <w:color w:val="000000"/>
          <w:sz w:val="28"/>
          <w:szCs w:val="28"/>
        </w:rPr>
        <w:t>еграція таких інструментів водночас</w:t>
      </w:r>
      <w:r>
        <w:rPr>
          <w:rFonts w:ascii="Times New Roman" w:eastAsia="Times New Roman" w:hAnsi="Times New Roman" w:cs="Times New Roman"/>
          <w:color w:val="000000"/>
          <w:sz w:val="28"/>
          <w:szCs w:val="28"/>
        </w:rPr>
        <w:t xml:space="preserve"> і</w:t>
      </w:r>
      <w:r w:rsidR="00EC2EF0">
        <w:rPr>
          <w:rFonts w:ascii="Times New Roman" w:eastAsia="Times New Roman" w:hAnsi="Times New Roman" w:cs="Times New Roman"/>
          <w:color w:val="000000"/>
          <w:sz w:val="28"/>
          <w:szCs w:val="28"/>
        </w:rPr>
        <w:t>з у</w:t>
      </w:r>
      <w:r>
        <w:rPr>
          <w:rFonts w:ascii="Times New Roman" w:eastAsia="Times New Roman" w:hAnsi="Times New Roman" w:cs="Times New Roman"/>
          <w:color w:val="000000"/>
          <w:sz w:val="28"/>
          <w:szCs w:val="28"/>
        </w:rPr>
        <w:t>провадженням політик</w:t>
      </w:r>
      <w:r w:rsidR="00EC2EF0">
        <w:rPr>
          <w:rFonts w:ascii="Times New Roman" w:eastAsia="Times New Roman" w:hAnsi="Times New Roman" w:cs="Times New Roman"/>
          <w:color w:val="000000"/>
          <w:sz w:val="28"/>
          <w:szCs w:val="28"/>
        </w:rPr>
        <w:t xml:space="preserve">и безпеки, сумісної </w:t>
      </w:r>
      <w:r>
        <w:rPr>
          <w:rFonts w:ascii="Times New Roman" w:eastAsia="Times New Roman" w:hAnsi="Times New Roman" w:cs="Times New Roman"/>
          <w:color w:val="000000"/>
          <w:sz w:val="28"/>
          <w:szCs w:val="28"/>
        </w:rPr>
        <w:t xml:space="preserve">з міжнародними стандартами, може значно знизити вразливість </w:t>
      </w:r>
      <w:r w:rsidR="00EC2EF0">
        <w:rPr>
          <w:rFonts w:ascii="Times New Roman" w:eastAsia="Times New Roman" w:hAnsi="Times New Roman" w:cs="Times New Roman"/>
          <w:color w:val="000000"/>
          <w:sz w:val="28"/>
          <w:szCs w:val="28"/>
        </w:rPr>
        <w:t>освітніх закладів до кібератак.</w:t>
      </w:r>
    </w:p>
    <w:p w:rsidR="00634AAC" w:rsidRDefault="00DE7BDC">
      <w:pPr>
        <w:pStyle w:val="NoSpacing"/>
        <w:spacing w:line="360" w:lineRule="auto"/>
        <w:ind w:firstLine="567"/>
        <w:jc w:val="both"/>
        <w:rPr>
          <w:rFonts w:ascii="Times New Roman" w:eastAsia="Times New Roman" w:hAnsi="Times New Roman" w:cs="Times New Roman"/>
          <w:color w:val="000000"/>
          <w:sz w:val="28"/>
          <w:szCs w:val="28"/>
        </w:rPr>
      </w:pPr>
      <w:r w:rsidRPr="00EC2EF0">
        <w:rPr>
          <w:rFonts w:ascii="Times New Roman" w:eastAsia="Times New Roman" w:hAnsi="Times New Roman" w:cs="Times New Roman"/>
          <w:b/>
          <w:color w:val="000000"/>
          <w:sz w:val="28"/>
          <w:szCs w:val="28"/>
        </w:rPr>
        <w:t>Подальші дослідження</w:t>
      </w:r>
      <w:r>
        <w:rPr>
          <w:rFonts w:ascii="Times New Roman" w:eastAsia="Times New Roman" w:hAnsi="Times New Roman" w:cs="Times New Roman"/>
          <w:color w:val="000000"/>
          <w:sz w:val="28"/>
          <w:szCs w:val="28"/>
        </w:rPr>
        <w:t xml:space="preserve"> у сфер</w:t>
      </w:r>
      <w:r w:rsidR="00EC2EF0">
        <w:rPr>
          <w:rFonts w:ascii="Times New Roman" w:eastAsia="Times New Roman" w:hAnsi="Times New Roman" w:cs="Times New Roman"/>
          <w:color w:val="000000"/>
          <w:sz w:val="28"/>
          <w:szCs w:val="28"/>
        </w:rPr>
        <w:t xml:space="preserve">і цифрової безпеки </w:t>
      </w:r>
      <w:r w:rsidR="00EC2EF0" w:rsidRPr="00584740">
        <w:rPr>
          <w:rFonts w:ascii="Times New Roman" w:eastAsia="Times New Roman" w:hAnsi="Times New Roman" w:cs="Times New Roman"/>
          <w:color w:val="000000"/>
          <w:sz w:val="28"/>
          <w:szCs w:val="28"/>
        </w:rPr>
        <w:t xml:space="preserve">педагогів убачаємо у </w:t>
      </w:r>
      <w:r w:rsidRPr="00584740">
        <w:rPr>
          <w:rFonts w:ascii="Times New Roman" w:eastAsia="Times New Roman" w:hAnsi="Times New Roman" w:cs="Times New Roman"/>
          <w:color w:val="000000"/>
          <w:sz w:val="28"/>
          <w:szCs w:val="28"/>
        </w:rPr>
        <w:t>в</w:t>
      </w:r>
      <w:r w:rsidR="00EC2EF0" w:rsidRPr="00584740">
        <w:rPr>
          <w:rFonts w:ascii="Times New Roman" w:eastAsia="Times New Roman" w:hAnsi="Times New Roman" w:cs="Times New Roman"/>
          <w:color w:val="000000"/>
          <w:sz w:val="28"/>
          <w:szCs w:val="28"/>
        </w:rPr>
        <w:t>ивченні психологічних аспектів у</w:t>
      </w:r>
      <w:r w:rsidRPr="00584740">
        <w:rPr>
          <w:rFonts w:ascii="Times New Roman" w:eastAsia="Times New Roman" w:hAnsi="Times New Roman" w:cs="Times New Roman"/>
          <w:color w:val="000000"/>
          <w:sz w:val="28"/>
          <w:szCs w:val="28"/>
        </w:rPr>
        <w:t>пливу кіберзагроз на професійну діяльність освітян, зокр</w:t>
      </w:r>
      <w:r w:rsidR="00EC2EF0" w:rsidRPr="00584740">
        <w:rPr>
          <w:rFonts w:ascii="Times New Roman" w:eastAsia="Times New Roman" w:hAnsi="Times New Roman" w:cs="Times New Roman"/>
          <w:color w:val="000000"/>
          <w:sz w:val="28"/>
          <w:szCs w:val="28"/>
        </w:rPr>
        <w:t>ема стресу та вигорання, для</w:t>
      </w:r>
      <w:r w:rsidRPr="00584740">
        <w:rPr>
          <w:rFonts w:ascii="Times New Roman" w:eastAsia="Times New Roman" w:hAnsi="Times New Roman" w:cs="Times New Roman"/>
          <w:color w:val="000000"/>
          <w:sz w:val="28"/>
          <w:szCs w:val="28"/>
        </w:rPr>
        <w:t xml:space="preserve"> створення</w:t>
      </w:r>
      <w:r>
        <w:rPr>
          <w:rFonts w:ascii="Times New Roman" w:eastAsia="Times New Roman" w:hAnsi="Times New Roman" w:cs="Times New Roman"/>
          <w:color w:val="000000"/>
          <w:sz w:val="28"/>
          <w:szCs w:val="28"/>
        </w:rPr>
        <w:t xml:space="preserve"> комплексних моделей підтримки. </w:t>
      </w:r>
    </w:p>
    <w:p w:rsidR="00EC2EF0" w:rsidRDefault="00EC2EF0">
      <w:pPr>
        <w:pStyle w:val="NoSpacing"/>
        <w:spacing w:line="360" w:lineRule="auto"/>
        <w:ind w:firstLine="567"/>
        <w:jc w:val="both"/>
        <w:rPr>
          <w:rFonts w:ascii="Times New Roman" w:eastAsia="Times New Roman" w:hAnsi="Times New Roman" w:cs="Times New Roman"/>
          <w:color w:val="000000"/>
          <w:sz w:val="28"/>
          <w:szCs w:val="28"/>
        </w:rPr>
      </w:pPr>
    </w:p>
    <w:p w:rsidR="00634AAC" w:rsidRDefault="00DE7BDC">
      <w:pPr>
        <w:pStyle w:val="NoSpacing"/>
        <w:spacing w:line="360" w:lineRule="auto"/>
        <w:jc w:val="center"/>
        <w:rPr>
          <w:rFonts w:ascii="Times New Roman" w:hAnsi="Times New Roman" w:cs="Times New Roman"/>
          <w:b/>
          <w:bCs/>
          <w:sz w:val="28"/>
          <w:szCs w:val="28"/>
        </w:rPr>
      </w:pPr>
      <w:r w:rsidRPr="00EC2EF0">
        <w:rPr>
          <w:rFonts w:ascii="Times New Roman" w:hAnsi="Times New Roman" w:cs="Times New Roman"/>
          <w:b/>
          <w:bCs/>
          <w:sz w:val="28"/>
          <w:szCs w:val="28"/>
        </w:rPr>
        <w:t>Список використаної літератури</w:t>
      </w:r>
    </w:p>
    <w:p w:rsidR="001101DC" w:rsidRPr="00EC2EF0" w:rsidRDefault="001101DC">
      <w:pPr>
        <w:pStyle w:val="NoSpacing"/>
        <w:spacing w:line="360" w:lineRule="auto"/>
        <w:jc w:val="center"/>
        <w:rPr>
          <w:rFonts w:ascii="Times New Roman" w:hAnsi="Times New Roman" w:cs="Times New Roman"/>
          <w:b/>
          <w:bCs/>
          <w:sz w:val="28"/>
          <w:szCs w:val="28"/>
        </w:rPr>
      </w:pPr>
    </w:p>
    <w:p w:rsidR="00634AAC" w:rsidRPr="001101D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 Бико</w:t>
      </w:r>
      <w:r w:rsidR="00E24BF0">
        <w:rPr>
          <w:rFonts w:ascii="Times New Roman" w:hAnsi="Times New Roman" w:cs="Times New Roman"/>
          <w:sz w:val="28"/>
          <w:szCs w:val="28"/>
        </w:rPr>
        <w:t>в В.</w:t>
      </w:r>
      <w:r>
        <w:rPr>
          <w:rFonts w:ascii="Times New Roman" w:hAnsi="Times New Roman" w:cs="Times New Roman"/>
          <w:sz w:val="28"/>
          <w:szCs w:val="28"/>
        </w:rPr>
        <w:t xml:space="preserve"> Кібербезпека в цифровому навчальному середовищі </w:t>
      </w:r>
      <w:r w:rsidR="00E24BF0">
        <w:rPr>
          <w:rFonts w:ascii="Times New Roman" w:hAnsi="Times New Roman" w:cs="Times New Roman"/>
          <w:sz w:val="28"/>
          <w:szCs w:val="28"/>
        </w:rPr>
        <w:t>/</w:t>
      </w:r>
      <w:r w:rsidR="00E24BF0" w:rsidRPr="00E24BF0">
        <w:t xml:space="preserve"> В.</w:t>
      </w:r>
      <w:r w:rsidR="00E24BF0">
        <w:t> </w:t>
      </w:r>
      <w:r w:rsidR="00E24BF0" w:rsidRPr="00E24BF0">
        <w:rPr>
          <w:rFonts w:ascii="Times New Roman" w:hAnsi="Times New Roman" w:cs="Times New Roman"/>
          <w:sz w:val="28"/>
          <w:szCs w:val="28"/>
        </w:rPr>
        <w:t>Биков, О.</w:t>
      </w:r>
      <w:r w:rsidR="00E24BF0">
        <w:rPr>
          <w:rFonts w:ascii="Times New Roman" w:hAnsi="Times New Roman" w:cs="Times New Roman"/>
          <w:sz w:val="28"/>
          <w:szCs w:val="28"/>
        </w:rPr>
        <w:t> </w:t>
      </w:r>
      <w:r w:rsidR="00E24BF0" w:rsidRPr="00E24BF0">
        <w:rPr>
          <w:rFonts w:ascii="Times New Roman" w:hAnsi="Times New Roman" w:cs="Times New Roman"/>
          <w:sz w:val="28"/>
          <w:szCs w:val="28"/>
        </w:rPr>
        <w:t>Буров, Н</w:t>
      </w:r>
      <w:r w:rsidR="00E24BF0">
        <w:rPr>
          <w:rFonts w:ascii="Times New Roman" w:hAnsi="Times New Roman" w:cs="Times New Roman"/>
          <w:sz w:val="28"/>
          <w:szCs w:val="28"/>
        </w:rPr>
        <w:t>.</w:t>
      </w:r>
      <w:r w:rsidR="00E24BF0" w:rsidRPr="00E24BF0">
        <w:rPr>
          <w:rFonts w:ascii="Times New Roman" w:hAnsi="Times New Roman" w:cs="Times New Roman"/>
          <w:sz w:val="28"/>
          <w:szCs w:val="28"/>
        </w:rPr>
        <w:t xml:space="preserve"> Дементієвська </w:t>
      </w:r>
      <w:r>
        <w:rPr>
          <w:rFonts w:ascii="Times New Roman" w:hAnsi="Times New Roman" w:cs="Times New Roman"/>
          <w:sz w:val="28"/>
          <w:szCs w:val="28"/>
        </w:rPr>
        <w:t xml:space="preserve">// Інформаційні технології і засоби навчання. – </w:t>
      </w:r>
      <w:r w:rsidR="00B7291E" w:rsidRPr="00B7291E">
        <w:rPr>
          <w:rFonts w:ascii="Times New Roman" w:hAnsi="Times New Roman" w:cs="Times New Roman"/>
          <w:sz w:val="28"/>
          <w:szCs w:val="28"/>
        </w:rPr>
        <w:t>2019</w:t>
      </w:r>
      <w:r w:rsidRPr="00B7291E">
        <w:rPr>
          <w:rFonts w:ascii="Times New Roman" w:hAnsi="Times New Roman" w:cs="Times New Roman"/>
          <w:sz w:val="28"/>
          <w:szCs w:val="28"/>
        </w:rPr>
        <w:t>.</w:t>
      </w:r>
      <w:r>
        <w:rPr>
          <w:rFonts w:ascii="Times New Roman" w:hAnsi="Times New Roman" w:cs="Times New Roman"/>
          <w:sz w:val="28"/>
          <w:szCs w:val="28"/>
        </w:rPr>
        <w:t xml:space="preserve"> – Т. 70, вип. 2. – С. 313–331. DOI:</w:t>
      </w:r>
      <w:r>
        <w:rPr>
          <w:rFonts w:ascii="Times New Roman" w:hAnsi="Times New Roman" w:cs="Times New Roman"/>
        </w:rPr>
        <w:t xml:space="preserve"> </w:t>
      </w:r>
      <w:hyperlink r:id="rId34" w:tooltip="https://doi.org/10.33407/itlt.v70i2.2876" w:history="1">
        <w:r w:rsidRPr="001101DC">
          <w:rPr>
            <w:rStyle w:val="Hyperlink"/>
            <w:rFonts w:ascii="Times New Roman" w:hAnsi="Times New Roman" w:cs="Times New Roman"/>
            <w:color w:val="auto"/>
            <w:sz w:val="28"/>
            <w:szCs w:val="28"/>
            <w:u w:val="none"/>
          </w:rPr>
          <w:t>https://doi.org/10.33407/itlt.v70i2.2876</w:t>
        </w:r>
      </w:hyperlink>
      <w:r w:rsidRPr="001101DC">
        <w:rPr>
          <w:rFonts w:ascii="Times New Roman" w:hAnsi="Times New Roman" w:cs="Times New Roman"/>
          <w:sz w:val="28"/>
          <w:szCs w:val="28"/>
        </w:rPr>
        <w:t xml:space="preserve">. </w:t>
      </w:r>
    </w:p>
    <w:p w:rsidR="00634AAC" w:rsidRDefault="001101DC">
      <w:pPr>
        <w:pStyle w:val="NoSpacing"/>
        <w:spacing w:line="360" w:lineRule="auto"/>
        <w:jc w:val="both"/>
        <w:rPr>
          <w:rFonts w:ascii="Times New Roman" w:hAnsi="Times New Roman" w:cs="Times New Roman"/>
          <w:sz w:val="28"/>
          <w:szCs w:val="28"/>
        </w:rPr>
      </w:pPr>
      <w:r w:rsidRPr="001101DC">
        <w:rPr>
          <w:rFonts w:ascii="Times New Roman" w:hAnsi="Times New Roman" w:cs="Times New Roman"/>
          <w:sz w:val="28"/>
          <w:szCs w:val="28"/>
        </w:rPr>
        <w:t>2. Воротникова І. П. Умови</w:t>
      </w:r>
      <w:r w:rsidR="00DE7BDC" w:rsidRPr="001101DC">
        <w:rPr>
          <w:rFonts w:ascii="Times New Roman" w:hAnsi="Times New Roman" w:cs="Times New Roman"/>
          <w:sz w:val="28"/>
          <w:szCs w:val="28"/>
        </w:rPr>
        <w:t xml:space="preserve"> ф</w:t>
      </w:r>
      <w:r w:rsidRPr="001101DC">
        <w:rPr>
          <w:rFonts w:ascii="Times New Roman" w:hAnsi="Times New Roman" w:cs="Times New Roman"/>
          <w:sz w:val="28"/>
          <w:szCs w:val="28"/>
        </w:rPr>
        <w:t xml:space="preserve">ормування </w:t>
      </w:r>
      <w:r w:rsidR="00DE7BDC" w:rsidRPr="001101DC">
        <w:rPr>
          <w:rFonts w:ascii="Times New Roman" w:hAnsi="Times New Roman" w:cs="Times New Roman"/>
          <w:sz w:val="28"/>
          <w:szCs w:val="28"/>
        </w:rPr>
        <w:t>циф</w:t>
      </w:r>
      <w:r>
        <w:rPr>
          <w:rFonts w:ascii="Times New Roman" w:hAnsi="Times New Roman" w:cs="Times New Roman"/>
          <w:sz w:val="28"/>
          <w:szCs w:val="28"/>
        </w:rPr>
        <w:t xml:space="preserve">рової компетентності  </w:t>
      </w:r>
      <w:r w:rsidR="00E24BF0">
        <w:rPr>
          <w:rFonts w:ascii="Times New Roman" w:hAnsi="Times New Roman" w:cs="Times New Roman"/>
          <w:sz w:val="28"/>
          <w:szCs w:val="28"/>
        </w:rPr>
        <w:t xml:space="preserve">вчителя у післядипломній освіті / </w:t>
      </w:r>
      <w:r w:rsidR="00E24BF0" w:rsidRPr="00E24BF0">
        <w:rPr>
          <w:rFonts w:ascii="Times New Roman" w:hAnsi="Times New Roman" w:cs="Times New Roman"/>
          <w:sz w:val="28"/>
          <w:szCs w:val="28"/>
        </w:rPr>
        <w:t>І. П. Воротникова</w:t>
      </w:r>
      <w:r w:rsidR="00E24BF0">
        <w:rPr>
          <w:rFonts w:ascii="Times New Roman" w:hAnsi="Times New Roman" w:cs="Times New Roman"/>
          <w:sz w:val="28"/>
          <w:szCs w:val="28"/>
        </w:rPr>
        <w:t xml:space="preserve"> //</w:t>
      </w:r>
      <w:r>
        <w:rPr>
          <w:rFonts w:ascii="Times New Roman" w:hAnsi="Times New Roman" w:cs="Times New Roman"/>
          <w:sz w:val="28"/>
          <w:szCs w:val="28"/>
        </w:rPr>
        <w:t xml:space="preserve"> Open </w:t>
      </w:r>
      <w:r w:rsidR="00DE7BDC">
        <w:rPr>
          <w:rFonts w:ascii="Times New Roman" w:hAnsi="Times New Roman" w:cs="Times New Roman"/>
          <w:sz w:val="28"/>
          <w:szCs w:val="28"/>
        </w:rPr>
        <w:t>educati</w:t>
      </w:r>
      <w:r>
        <w:rPr>
          <w:rFonts w:ascii="Times New Roman" w:hAnsi="Times New Roman" w:cs="Times New Roman"/>
          <w:sz w:val="28"/>
          <w:szCs w:val="28"/>
        </w:rPr>
        <w:t xml:space="preserve">onal e-environment of modern University. </w:t>
      </w:r>
      <w:r w:rsidR="00E24BF0">
        <w:rPr>
          <w:rFonts w:ascii="Times New Roman" w:hAnsi="Times New Roman" w:cs="Times New Roman"/>
          <w:sz w:val="28"/>
          <w:szCs w:val="28"/>
        </w:rPr>
        <w:t>– 2019. – №</w:t>
      </w:r>
      <w:r w:rsidR="00DE7BDC">
        <w:rPr>
          <w:rFonts w:ascii="Times New Roman" w:hAnsi="Times New Roman" w:cs="Times New Roman"/>
          <w:sz w:val="28"/>
          <w:szCs w:val="28"/>
        </w:rPr>
        <w:t xml:space="preserve"> 6. С. 101–118.</w:t>
      </w:r>
    </w:p>
    <w:p w:rsidR="00E9031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3. Іванюк І. В., Овчарук O. В. Аналіз результатів опитування щодо цифрової компетентності вчителя в умовах організації диста</w:t>
      </w:r>
      <w:r w:rsidR="00E24BF0">
        <w:rPr>
          <w:rFonts w:ascii="Times New Roman" w:hAnsi="Times New Roman" w:cs="Times New Roman"/>
          <w:sz w:val="28"/>
          <w:szCs w:val="28"/>
        </w:rPr>
        <w:t>нційного навчання / І. В.</w:t>
      </w:r>
      <w:r w:rsidR="00E24BF0" w:rsidRPr="00E24BF0">
        <w:rPr>
          <w:rFonts w:ascii="Times New Roman" w:hAnsi="Times New Roman" w:cs="Times New Roman"/>
          <w:sz w:val="28"/>
          <w:szCs w:val="28"/>
        </w:rPr>
        <w:t xml:space="preserve"> Іванюк</w:t>
      </w:r>
      <w:r w:rsidR="00E24BF0">
        <w:rPr>
          <w:rFonts w:ascii="Times New Roman" w:hAnsi="Times New Roman" w:cs="Times New Roman"/>
          <w:sz w:val="28"/>
          <w:szCs w:val="28"/>
        </w:rPr>
        <w:t>, O. В.</w:t>
      </w:r>
      <w:r w:rsidR="00E24BF0" w:rsidRPr="00E24BF0">
        <w:rPr>
          <w:rFonts w:ascii="Times New Roman" w:hAnsi="Times New Roman" w:cs="Times New Roman"/>
          <w:sz w:val="28"/>
          <w:szCs w:val="28"/>
        </w:rPr>
        <w:t xml:space="preserve"> Овчарук </w:t>
      </w:r>
      <w:r w:rsidR="00E24BF0">
        <w:rPr>
          <w:rFonts w:ascii="Times New Roman" w:hAnsi="Times New Roman" w:cs="Times New Roman"/>
          <w:sz w:val="28"/>
          <w:szCs w:val="28"/>
        </w:rPr>
        <w:t>//</w:t>
      </w:r>
      <w:r>
        <w:rPr>
          <w:rFonts w:ascii="Times New Roman" w:hAnsi="Times New Roman" w:cs="Times New Roman"/>
          <w:sz w:val="28"/>
          <w:szCs w:val="28"/>
        </w:rPr>
        <w:t xml:space="preserve"> Імідж сучасного педагога. </w:t>
      </w:r>
      <w:r w:rsidR="00E24BF0">
        <w:rPr>
          <w:rFonts w:ascii="Times New Roman" w:hAnsi="Times New Roman" w:cs="Times New Roman"/>
          <w:sz w:val="28"/>
          <w:szCs w:val="28"/>
        </w:rPr>
        <w:t xml:space="preserve">– </w:t>
      </w:r>
      <w:r>
        <w:rPr>
          <w:rFonts w:ascii="Times New Roman" w:hAnsi="Times New Roman" w:cs="Times New Roman"/>
          <w:sz w:val="28"/>
          <w:szCs w:val="28"/>
        </w:rPr>
        <w:t xml:space="preserve">2023. </w:t>
      </w:r>
      <w:r w:rsidR="00E24BF0" w:rsidRPr="00E24BF0">
        <w:rPr>
          <w:rFonts w:ascii="Times New Roman" w:hAnsi="Times New Roman" w:cs="Times New Roman"/>
          <w:sz w:val="28"/>
          <w:szCs w:val="28"/>
        </w:rPr>
        <w:t>–</w:t>
      </w:r>
      <w:r w:rsidR="00E24BF0">
        <w:rPr>
          <w:rFonts w:ascii="Times New Roman" w:hAnsi="Times New Roman" w:cs="Times New Roman"/>
          <w:sz w:val="28"/>
          <w:szCs w:val="28"/>
        </w:rPr>
        <w:t xml:space="preserve"> </w:t>
      </w:r>
      <w:r>
        <w:rPr>
          <w:rFonts w:ascii="Times New Roman" w:hAnsi="Times New Roman" w:cs="Times New Roman"/>
          <w:sz w:val="28"/>
          <w:szCs w:val="28"/>
        </w:rPr>
        <w:t xml:space="preserve">Т. 4, 205 : Григорій Сковорода: творення Людини. </w:t>
      </w:r>
      <w:r w:rsidR="00E9031C">
        <w:rPr>
          <w:rFonts w:ascii="Times New Roman" w:hAnsi="Times New Roman" w:cs="Times New Roman"/>
          <w:sz w:val="28"/>
          <w:szCs w:val="28"/>
        </w:rPr>
        <w:t xml:space="preserve">– </w:t>
      </w:r>
      <w:r>
        <w:rPr>
          <w:rFonts w:ascii="Times New Roman" w:hAnsi="Times New Roman" w:cs="Times New Roman"/>
          <w:sz w:val="28"/>
          <w:szCs w:val="28"/>
        </w:rPr>
        <w:t xml:space="preserve">С. 101–104. </w:t>
      </w:r>
      <w:r w:rsidR="00E9031C">
        <w:rPr>
          <w:rFonts w:ascii="Times New Roman" w:hAnsi="Times New Roman" w:cs="Times New Roman"/>
          <w:sz w:val="28"/>
          <w:szCs w:val="28"/>
        </w:rPr>
        <w:t>Режим доступу</w:t>
      </w:r>
      <w:r w:rsidRPr="001101DC">
        <w:rPr>
          <w:rFonts w:ascii="Times New Roman" w:hAnsi="Times New Roman" w:cs="Times New Roman"/>
          <w:sz w:val="28"/>
          <w:szCs w:val="28"/>
        </w:rPr>
        <w:t xml:space="preserve">: </w:t>
      </w:r>
      <w:hyperlink r:id="rId35" w:tooltip="https://doi.org/10.33272/2522-9729-2022-4(205)-101-104" w:history="1">
        <w:r w:rsidRPr="001101DC">
          <w:rPr>
            <w:rStyle w:val="Hyperlink"/>
            <w:rFonts w:ascii="Times New Roman" w:hAnsi="Times New Roman" w:cs="Times New Roman"/>
            <w:color w:val="auto"/>
            <w:sz w:val="28"/>
            <w:szCs w:val="28"/>
            <w:u w:val="none"/>
          </w:rPr>
          <w:t>https://doi.org/10.33272/2522-9729-2022-4(205)-101-104</w:t>
        </w:r>
      </w:hyperlink>
      <w:r w:rsidRPr="001101DC">
        <w:rPr>
          <w:rFonts w:ascii="Times New Roman" w:hAnsi="Times New Roman" w:cs="Times New Roman"/>
          <w:sz w:val="28"/>
          <w:szCs w:val="28"/>
        </w:rPr>
        <w:t xml:space="preserve">. </w:t>
      </w:r>
    </w:p>
    <w:p w:rsidR="00634AAC" w:rsidRPr="001101DC" w:rsidRDefault="00DE7BDC">
      <w:pPr>
        <w:pStyle w:val="NoSpacing"/>
        <w:spacing w:line="360" w:lineRule="auto"/>
        <w:jc w:val="both"/>
        <w:rPr>
          <w:rFonts w:ascii="Times New Roman" w:hAnsi="Times New Roman" w:cs="Times New Roman"/>
          <w:sz w:val="28"/>
          <w:szCs w:val="28"/>
        </w:rPr>
      </w:pPr>
      <w:r w:rsidRPr="001101DC">
        <w:rPr>
          <w:rFonts w:ascii="Times New Roman" w:hAnsi="Times New Roman" w:cs="Times New Roman"/>
          <w:sz w:val="28"/>
          <w:szCs w:val="28"/>
        </w:rPr>
        <w:t>4. Іванюк І. В., Овчарук О. В. Проблеми та потреби вчителів в органі</w:t>
      </w:r>
      <w:r w:rsidR="008C4317">
        <w:rPr>
          <w:rFonts w:ascii="Times New Roman" w:hAnsi="Times New Roman" w:cs="Times New Roman"/>
          <w:sz w:val="28"/>
          <w:szCs w:val="28"/>
        </w:rPr>
        <w:t xml:space="preserve">зації дистанційного навчання </w:t>
      </w:r>
      <w:r w:rsidR="008C4317" w:rsidRPr="00584740">
        <w:rPr>
          <w:rFonts w:ascii="Times New Roman" w:hAnsi="Times New Roman" w:cs="Times New Roman"/>
          <w:sz w:val="28"/>
          <w:szCs w:val="28"/>
        </w:rPr>
        <w:t>в У</w:t>
      </w:r>
      <w:r w:rsidRPr="00584740">
        <w:rPr>
          <w:rFonts w:ascii="Times New Roman" w:hAnsi="Times New Roman" w:cs="Times New Roman"/>
          <w:sz w:val="28"/>
          <w:szCs w:val="28"/>
        </w:rPr>
        <w:t>країні</w:t>
      </w:r>
      <w:r w:rsidRPr="001101DC">
        <w:rPr>
          <w:rFonts w:ascii="Times New Roman" w:hAnsi="Times New Roman" w:cs="Times New Roman"/>
          <w:sz w:val="28"/>
          <w:szCs w:val="28"/>
        </w:rPr>
        <w:t xml:space="preserve"> під час карантину, спричиненого пандемією COVID-</w:t>
      </w:r>
      <w:r w:rsidR="00E9031C">
        <w:rPr>
          <w:rFonts w:ascii="Times New Roman" w:hAnsi="Times New Roman" w:cs="Times New Roman"/>
          <w:sz w:val="28"/>
          <w:szCs w:val="28"/>
        </w:rPr>
        <w:t>19: результати дослідження 2021 / І. В. Іванюк, O. В. </w:t>
      </w:r>
      <w:r w:rsidR="00E9031C" w:rsidRPr="00E9031C">
        <w:rPr>
          <w:rFonts w:ascii="Times New Roman" w:hAnsi="Times New Roman" w:cs="Times New Roman"/>
          <w:sz w:val="28"/>
          <w:szCs w:val="28"/>
        </w:rPr>
        <w:t>Овчарук</w:t>
      </w:r>
      <w:r w:rsidR="00E9031C">
        <w:rPr>
          <w:rFonts w:ascii="Times New Roman" w:hAnsi="Times New Roman" w:cs="Times New Roman"/>
          <w:sz w:val="28"/>
          <w:szCs w:val="28"/>
        </w:rPr>
        <w:t xml:space="preserve"> // </w:t>
      </w:r>
      <w:r w:rsidRPr="001101DC">
        <w:rPr>
          <w:rFonts w:ascii="Times New Roman" w:hAnsi="Times New Roman" w:cs="Times New Roman"/>
          <w:sz w:val="28"/>
          <w:szCs w:val="28"/>
        </w:rPr>
        <w:t xml:space="preserve">Інформаційні технології і засоби навчання. </w:t>
      </w:r>
      <w:r w:rsidR="00E24BF0">
        <w:rPr>
          <w:rFonts w:ascii="Times New Roman" w:hAnsi="Times New Roman" w:cs="Times New Roman"/>
          <w:sz w:val="28"/>
          <w:szCs w:val="28"/>
        </w:rPr>
        <w:t xml:space="preserve">– </w:t>
      </w:r>
      <w:r w:rsidRPr="001101DC">
        <w:rPr>
          <w:rFonts w:ascii="Times New Roman" w:hAnsi="Times New Roman" w:cs="Times New Roman"/>
          <w:sz w:val="28"/>
          <w:szCs w:val="28"/>
        </w:rPr>
        <w:t xml:space="preserve">2021. </w:t>
      </w:r>
      <w:r w:rsidR="00E24BF0">
        <w:rPr>
          <w:rFonts w:ascii="Times New Roman" w:hAnsi="Times New Roman" w:cs="Times New Roman"/>
          <w:sz w:val="28"/>
          <w:szCs w:val="28"/>
        </w:rPr>
        <w:t xml:space="preserve">– </w:t>
      </w:r>
      <w:r w:rsidRPr="001101DC">
        <w:rPr>
          <w:rFonts w:ascii="Times New Roman" w:hAnsi="Times New Roman" w:cs="Times New Roman"/>
          <w:sz w:val="28"/>
          <w:szCs w:val="28"/>
        </w:rPr>
        <w:t xml:space="preserve">Т. 85, </w:t>
      </w:r>
      <w:r w:rsidR="00E24BF0">
        <w:rPr>
          <w:rFonts w:ascii="Times New Roman" w:hAnsi="Times New Roman" w:cs="Times New Roman"/>
          <w:sz w:val="28"/>
          <w:szCs w:val="28"/>
        </w:rPr>
        <w:t xml:space="preserve">5. – </w:t>
      </w:r>
      <w:r w:rsidR="00E9031C">
        <w:rPr>
          <w:rFonts w:ascii="Times New Roman" w:hAnsi="Times New Roman" w:cs="Times New Roman"/>
          <w:sz w:val="28"/>
          <w:szCs w:val="28"/>
        </w:rPr>
        <w:t>С. </w:t>
      </w:r>
      <w:r w:rsidR="00E24BF0">
        <w:rPr>
          <w:rFonts w:ascii="Times New Roman" w:hAnsi="Times New Roman" w:cs="Times New Roman"/>
          <w:sz w:val="28"/>
          <w:szCs w:val="28"/>
        </w:rPr>
        <w:t>29–41. ISSN 2076‐8184. Режим доступу</w:t>
      </w:r>
      <w:r w:rsidRPr="001101DC">
        <w:rPr>
          <w:rFonts w:ascii="Times New Roman" w:hAnsi="Times New Roman" w:cs="Times New Roman"/>
          <w:sz w:val="28"/>
          <w:szCs w:val="28"/>
        </w:rPr>
        <w:t xml:space="preserve">: </w:t>
      </w:r>
      <w:hyperlink r:id="rId36" w:tooltip="https://doi.org/DOI:10.33407/itlt.v85i5.4669" w:history="1">
        <w:r w:rsidRPr="001101DC">
          <w:rPr>
            <w:rStyle w:val="Hyperlink"/>
            <w:rFonts w:ascii="Times New Roman" w:hAnsi="Times New Roman" w:cs="Times New Roman"/>
            <w:color w:val="auto"/>
            <w:sz w:val="28"/>
            <w:szCs w:val="28"/>
            <w:u w:val="none"/>
          </w:rPr>
          <w:t>https://doi.org/DOI:10.33407/itlt.v85i5.4669</w:t>
        </w:r>
      </w:hyperlink>
      <w:r w:rsidRPr="001101DC">
        <w:rPr>
          <w:rFonts w:ascii="Times New Roman" w:hAnsi="Times New Roman" w:cs="Times New Roman"/>
          <w:sz w:val="28"/>
          <w:szCs w:val="28"/>
        </w:rPr>
        <w:t xml:space="preserve">. </w:t>
      </w:r>
    </w:p>
    <w:p w:rsidR="00634AA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5. Концептуально-референтна рамка цифрової компетентності педагогічних і науково-педагогічних працівників. – Київ</w:t>
      </w:r>
      <w:r w:rsidR="00E9031C">
        <w:rPr>
          <w:rFonts w:ascii="Times New Roman" w:hAnsi="Times New Roman" w:cs="Times New Roman"/>
          <w:sz w:val="28"/>
          <w:szCs w:val="28"/>
        </w:rPr>
        <w:t xml:space="preserve"> : Мінцифра, 2021. </w:t>
      </w:r>
      <w:r>
        <w:rPr>
          <w:rFonts w:ascii="Times New Roman" w:hAnsi="Times New Roman" w:cs="Times New Roman"/>
          <w:sz w:val="28"/>
          <w:szCs w:val="28"/>
        </w:rPr>
        <w:t>– 70 с.</w:t>
      </w:r>
    </w:p>
    <w:p w:rsidR="00634AAC" w:rsidRPr="001101DC" w:rsidRDefault="00E9031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6. Кузьмінська О.</w:t>
      </w:r>
      <w:r w:rsidR="00DE7BDC">
        <w:rPr>
          <w:rFonts w:ascii="Times New Roman" w:hAnsi="Times New Roman" w:cs="Times New Roman"/>
          <w:sz w:val="28"/>
          <w:szCs w:val="28"/>
        </w:rPr>
        <w:t xml:space="preserve"> Дослідження цифрової компетентності студентів та вчителів в Україні // Інформаційно-комунікаційні технології в освіті, дослідженнях та промисловому застосуванні</w:t>
      </w:r>
      <w:r>
        <w:rPr>
          <w:rFonts w:ascii="Times New Roman" w:hAnsi="Times New Roman" w:cs="Times New Roman"/>
          <w:sz w:val="28"/>
          <w:szCs w:val="28"/>
        </w:rPr>
        <w:t xml:space="preserve"> / О. Кузьмінська, </w:t>
      </w:r>
      <w:r w:rsidRPr="00E9031C">
        <w:rPr>
          <w:rFonts w:ascii="Times New Roman" w:hAnsi="Times New Roman" w:cs="Times New Roman"/>
          <w:sz w:val="28"/>
          <w:szCs w:val="28"/>
        </w:rPr>
        <w:t>М.</w:t>
      </w:r>
      <w:r>
        <w:rPr>
          <w:rFonts w:ascii="Times New Roman" w:hAnsi="Times New Roman" w:cs="Times New Roman"/>
          <w:sz w:val="28"/>
          <w:szCs w:val="28"/>
        </w:rPr>
        <w:t> </w:t>
      </w:r>
      <w:r w:rsidRPr="00E9031C">
        <w:rPr>
          <w:rFonts w:ascii="Times New Roman" w:hAnsi="Times New Roman" w:cs="Times New Roman"/>
          <w:sz w:val="28"/>
          <w:szCs w:val="28"/>
        </w:rPr>
        <w:t>Мазорчук, Н.</w:t>
      </w:r>
      <w:r>
        <w:rPr>
          <w:rFonts w:ascii="Times New Roman" w:hAnsi="Times New Roman" w:cs="Times New Roman"/>
          <w:sz w:val="28"/>
          <w:szCs w:val="28"/>
        </w:rPr>
        <w:t> </w:t>
      </w:r>
      <w:r w:rsidRPr="00E9031C">
        <w:rPr>
          <w:rFonts w:ascii="Times New Roman" w:hAnsi="Times New Roman" w:cs="Times New Roman"/>
          <w:sz w:val="28"/>
          <w:szCs w:val="28"/>
        </w:rPr>
        <w:t xml:space="preserve">Морзе, </w:t>
      </w:r>
      <w:r w:rsidR="00F25DA4" w:rsidRPr="00F25DA4">
        <w:rPr>
          <w:rFonts w:ascii="Times New Roman" w:hAnsi="Times New Roman" w:cs="Times New Roman"/>
          <w:sz w:val="28"/>
          <w:szCs w:val="28"/>
        </w:rPr>
        <w:t>В.</w:t>
      </w:r>
      <w:r w:rsidR="00F25DA4">
        <w:rPr>
          <w:rFonts w:ascii="Times New Roman" w:hAnsi="Times New Roman" w:cs="Times New Roman"/>
          <w:sz w:val="28"/>
          <w:szCs w:val="28"/>
        </w:rPr>
        <w:t> </w:t>
      </w:r>
      <w:r w:rsidRPr="00E9031C">
        <w:rPr>
          <w:rFonts w:ascii="Times New Roman" w:hAnsi="Times New Roman" w:cs="Times New Roman"/>
          <w:sz w:val="28"/>
          <w:szCs w:val="28"/>
        </w:rPr>
        <w:t xml:space="preserve">Павленко, </w:t>
      </w:r>
      <w:r w:rsidR="00F25DA4" w:rsidRPr="00F25DA4">
        <w:rPr>
          <w:rFonts w:ascii="Times New Roman" w:hAnsi="Times New Roman" w:cs="Times New Roman"/>
          <w:sz w:val="28"/>
          <w:szCs w:val="28"/>
        </w:rPr>
        <w:t>А.</w:t>
      </w:r>
      <w:r w:rsidR="00F25DA4">
        <w:rPr>
          <w:rFonts w:ascii="Times New Roman" w:hAnsi="Times New Roman" w:cs="Times New Roman"/>
          <w:sz w:val="28"/>
          <w:szCs w:val="28"/>
        </w:rPr>
        <w:t> </w:t>
      </w:r>
      <w:r w:rsidRPr="00E9031C">
        <w:rPr>
          <w:rFonts w:ascii="Times New Roman" w:hAnsi="Times New Roman" w:cs="Times New Roman"/>
          <w:sz w:val="28"/>
          <w:szCs w:val="28"/>
        </w:rPr>
        <w:t xml:space="preserve">Прохоров </w:t>
      </w:r>
      <w:r>
        <w:rPr>
          <w:rFonts w:ascii="Times New Roman" w:hAnsi="Times New Roman" w:cs="Times New Roman"/>
          <w:sz w:val="28"/>
          <w:szCs w:val="28"/>
        </w:rPr>
        <w:t>//</w:t>
      </w:r>
      <w:r w:rsidR="00DE7BDC">
        <w:rPr>
          <w:rFonts w:ascii="Times New Roman" w:hAnsi="Times New Roman" w:cs="Times New Roman"/>
          <w:sz w:val="28"/>
          <w:szCs w:val="28"/>
        </w:rPr>
        <w:t xml:space="preserve"> ICTERI 2018: матеріали міжнар. конф. / за ред. В. Єрмолаєва, М. Суарес-Фі</w:t>
      </w:r>
      <w:r w:rsidR="00F25DA4">
        <w:rPr>
          <w:rFonts w:ascii="Times New Roman" w:hAnsi="Times New Roman" w:cs="Times New Roman"/>
          <w:sz w:val="28"/>
          <w:szCs w:val="28"/>
        </w:rPr>
        <w:t>героа, В. </w:t>
      </w:r>
      <w:r>
        <w:rPr>
          <w:rFonts w:ascii="Times New Roman" w:hAnsi="Times New Roman" w:cs="Times New Roman"/>
          <w:sz w:val="28"/>
          <w:szCs w:val="28"/>
        </w:rPr>
        <w:t>Яковини, Г. Майра, М. </w:t>
      </w:r>
      <w:r w:rsidR="00DE7BDC">
        <w:rPr>
          <w:rFonts w:ascii="Times New Roman" w:hAnsi="Times New Roman" w:cs="Times New Roman"/>
          <w:sz w:val="28"/>
          <w:szCs w:val="28"/>
        </w:rPr>
        <w:t>Нікітченка, А. Співаковського. – Cham</w:t>
      </w:r>
      <w:r>
        <w:rPr>
          <w:rFonts w:ascii="Times New Roman" w:hAnsi="Times New Roman" w:cs="Times New Roman"/>
          <w:sz w:val="28"/>
          <w:szCs w:val="28"/>
        </w:rPr>
        <w:t xml:space="preserve"> </w:t>
      </w:r>
      <w:r w:rsidR="00DE7BDC">
        <w:rPr>
          <w:rFonts w:ascii="Times New Roman" w:hAnsi="Times New Roman" w:cs="Times New Roman"/>
          <w:sz w:val="28"/>
          <w:szCs w:val="28"/>
        </w:rPr>
        <w:t>: Springer, 2019. – (Communications in Computer and Inf</w:t>
      </w:r>
      <w:r w:rsidR="007E2835">
        <w:rPr>
          <w:rFonts w:ascii="Times New Roman" w:hAnsi="Times New Roman" w:cs="Times New Roman"/>
          <w:sz w:val="28"/>
          <w:szCs w:val="28"/>
        </w:rPr>
        <w:t>ormation Science; Vol. </w:t>
      </w:r>
      <w:r>
        <w:rPr>
          <w:rFonts w:ascii="Times New Roman" w:hAnsi="Times New Roman" w:cs="Times New Roman"/>
          <w:sz w:val="28"/>
          <w:szCs w:val="28"/>
        </w:rPr>
        <w:t xml:space="preserve">1007). </w:t>
      </w:r>
      <w:r w:rsidR="00DE7BDC">
        <w:rPr>
          <w:rFonts w:ascii="Times New Roman" w:hAnsi="Times New Roman" w:cs="Times New Roman"/>
          <w:sz w:val="28"/>
          <w:szCs w:val="28"/>
        </w:rPr>
        <w:t xml:space="preserve">DOI: </w:t>
      </w:r>
      <w:r w:rsidR="00FC74F0" w:rsidRPr="00E9031C">
        <w:fldChar w:fldCharType="begin"/>
      </w:r>
      <w:r w:rsidR="00FC74F0" w:rsidRPr="00E9031C">
        <w:instrText xml:space="preserve"> HYPERLINK "https://doi.org/10.1007/978-3-030-13929-2_8" \o "https://doi.org/10.1007/978-3-030-13929-2_8" </w:instrText>
      </w:r>
      <w:r w:rsidR="00FC74F0" w:rsidRPr="00E9031C">
        <w:fldChar w:fldCharType="separate"/>
      </w:r>
      <w:r w:rsidR="00DE7BDC" w:rsidRPr="00E9031C">
        <w:rPr>
          <w:rStyle w:val="Hyperlink"/>
          <w:rFonts w:ascii="Times New Roman" w:hAnsi="Times New Roman" w:cs="Times New Roman"/>
          <w:color w:val="auto"/>
          <w:sz w:val="28"/>
          <w:szCs w:val="28"/>
          <w:u w:val="none"/>
        </w:rPr>
        <w:t>https://doi.org/10.1007/978-3-030-13929-2_8</w:t>
      </w:r>
      <w:r w:rsidR="00FC74F0" w:rsidRPr="00E9031C">
        <w:rPr>
          <w:rStyle w:val="Hyperlink"/>
          <w:rFonts w:ascii="Times New Roman" w:hAnsi="Times New Roman" w:cs="Times New Roman"/>
          <w:color w:val="auto"/>
          <w:sz w:val="28"/>
          <w:szCs w:val="28"/>
          <w:u w:val="none"/>
        </w:rPr>
        <w:fldChar w:fldCharType="end"/>
      </w:r>
      <w:r w:rsidR="00DE7BDC" w:rsidRPr="00E9031C">
        <w:rPr>
          <w:rFonts w:ascii="Times New Roman" w:hAnsi="Times New Roman" w:cs="Times New Roman"/>
          <w:sz w:val="28"/>
          <w:szCs w:val="28"/>
        </w:rPr>
        <w:t xml:space="preserve">. </w:t>
      </w:r>
    </w:p>
    <w:p w:rsidR="00634AA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7. Опис цифрової компетентності педагогі</w:t>
      </w:r>
      <w:r w:rsidR="00F25DA4">
        <w:rPr>
          <w:rFonts w:ascii="Times New Roman" w:hAnsi="Times New Roman" w:cs="Times New Roman"/>
          <w:sz w:val="28"/>
          <w:szCs w:val="28"/>
        </w:rPr>
        <w:t>чного працівника / Н. Морзе, О. </w:t>
      </w:r>
      <w:r>
        <w:rPr>
          <w:rFonts w:ascii="Times New Roman" w:hAnsi="Times New Roman" w:cs="Times New Roman"/>
          <w:sz w:val="28"/>
          <w:szCs w:val="28"/>
        </w:rPr>
        <w:t>Базелюк, І. Воротникова та ін. – Київ, 2019. – 53 с. – ISSN: 2414‐032.</w:t>
      </w:r>
    </w:p>
    <w:p w:rsidR="00634AA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8. Прокоф’єва М., Султанова Л. Цифрова безпека в галузі вищої освіти: аналітичні матеріали</w:t>
      </w:r>
      <w:r w:rsidR="00F25DA4">
        <w:rPr>
          <w:rFonts w:ascii="Times New Roman" w:hAnsi="Times New Roman" w:cs="Times New Roman"/>
          <w:sz w:val="28"/>
          <w:szCs w:val="28"/>
        </w:rPr>
        <w:t xml:space="preserve"> / М. Прокоф’єва, Л. Султанова</w:t>
      </w:r>
      <w:r>
        <w:rPr>
          <w:rFonts w:ascii="Times New Roman" w:hAnsi="Times New Roman" w:cs="Times New Roman"/>
          <w:sz w:val="28"/>
          <w:szCs w:val="28"/>
        </w:rPr>
        <w:t>. – Кропивницький</w:t>
      </w:r>
      <w:r w:rsidR="00F25DA4">
        <w:rPr>
          <w:rFonts w:ascii="Times New Roman" w:hAnsi="Times New Roman" w:cs="Times New Roman"/>
          <w:sz w:val="28"/>
          <w:szCs w:val="28"/>
        </w:rPr>
        <w:t> </w:t>
      </w:r>
      <w:r>
        <w:rPr>
          <w:rFonts w:ascii="Times New Roman" w:hAnsi="Times New Roman" w:cs="Times New Roman"/>
          <w:sz w:val="28"/>
          <w:szCs w:val="28"/>
        </w:rPr>
        <w:t>: Імекс-ЛТД, 2022. – 38 с.</w:t>
      </w:r>
    </w:p>
    <w:p w:rsidR="00634AA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765A8C">
        <w:rPr>
          <w:rFonts w:ascii="Times New Roman" w:hAnsi="Times New Roman" w:cs="Times New Roman"/>
          <w:sz w:val="28"/>
          <w:szCs w:val="28"/>
        </w:rPr>
        <w:t>Російські кібероперації: аналітика за І півріччя 2024 року. – Київ: Держспецзвʼязку, 2024. – 27 с.</w:t>
      </w:r>
    </w:p>
    <w:p w:rsidR="00634AAC" w:rsidRPr="001101D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10. Bond M., Marín V. I., Dolch C. et al. Digital transformation in German higher education: student and teacher perceptions and usage of digital media. International Journal of Educational Technology in Higher Education. – 2018. – Vol. 15. – Article number: 48. – DOI: </w:t>
      </w:r>
      <w:hyperlink r:id="rId37" w:tooltip="https://doi.org/10.1186/s41239-018-0130-1" w:history="1">
        <w:r w:rsidRPr="001101DC">
          <w:rPr>
            <w:rStyle w:val="Hyperlink"/>
            <w:rFonts w:ascii="Times New Roman" w:hAnsi="Times New Roman" w:cs="Times New Roman"/>
            <w:color w:val="auto"/>
            <w:sz w:val="28"/>
            <w:szCs w:val="28"/>
            <w:u w:val="none"/>
          </w:rPr>
          <w:t>https://doi.org/10.1186/s41239-018-0130-1</w:t>
        </w:r>
      </w:hyperlink>
      <w:r w:rsidRPr="001101DC">
        <w:rPr>
          <w:rFonts w:ascii="Times New Roman" w:hAnsi="Times New Roman" w:cs="Times New Roman"/>
          <w:sz w:val="28"/>
          <w:szCs w:val="28"/>
        </w:rPr>
        <w:t xml:space="preserve">. </w:t>
      </w:r>
    </w:p>
    <w:p w:rsidR="00634AAC" w:rsidRPr="001101D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Caena F., Redecker C. Aligning teacher competence frameworks to 21st century challenges: The case for the European Digital Competence Framework for Educators (Digcompedu). European Journal of Education. – 2019. – Vol. 54. – P. 356–369. – DOI: </w:t>
      </w:r>
      <w:hyperlink r:id="rId38" w:tooltip="https://doi.org/10.1111/ejed.12345" w:history="1">
        <w:r w:rsidRPr="001101DC">
          <w:rPr>
            <w:rStyle w:val="Hyperlink"/>
            <w:rFonts w:ascii="Times New Roman" w:hAnsi="Times New Roman" w:cs="Times New Roman"/>
            <w:color w:val="auto"/>
            <w:sz w:val="28"/>
            <w:szCs w:val="28"/>
            <w:u w:val="none"/>
          </w:rPr>
          <w:t>https://doi.org/10.1111/ejed.12345</w:t>
        </w:r>
      </w:hyperlink>
      <w:r w:rsidRPr="001101DC">
        <w:rPr>
          <w:rFonts w:ascii="Times New Roman" w:hAnsi="Times New Roman" w:cs="Times New Roman"/>
          <w:sz w:val="28"/>
          <w:szCs w:val="28"/>
        </w:rPr>
        <w:t xml:space="preserve">. </w:t>
      </w:r>
    </w:p>
    <w:p w:rsidR="001101DC" w:rsidRPr="00F25DA4" w:rsidRDefault="00DE7BDC">
      <w:pPr>
        <w:pStyle w:val="NoSpacing"/>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12. Data Breach Investigations Report 2024 [Electronic resource]. – New York: Verizon, 2024. – 100 p. – </w:t>
      </w:r>
      <w:r w:rsidR="00F25DA4">
        <w:rPr>
          <w:rFonts w:ascii="Times New Roman" w:hAnsi="Times New Roman" w:cs="Times New Roman"/>
          <w:sz w:val="28"/>
          <w:szCs w:val="28"/>
          <w:lang w:val="en-US"/>
        </w:rPr>
        <w:t>Retrieved from</w:t>
      </w:r>
      <w:r>
        <w:rPr>
          <w:rFonts w:ascii="Times New Roman" w:hAnsi="Times New Roman" w:cs="Times New Roman"/>
          <w:sz w:val="28"/>
          <w:szCs w:val="28"/>
        </w:rPr>
        <w:t xml:space="preserve">: </w:t>
      </w:r>
      <w:r w:rsidR="00FC74F0">
        <w:fldChar w:fldCharType="begin"/>
      </w:r>
      <w:r w:rsidR="00FC74F0">
        <w:instrText xml:space="preserve"> HYPERLINK "https://verizon.com/dbir" \o "https://verizon.com/dbir" </w:instrText>
      </w:r>
      <w:r w:rsidR="00FC74F0">
        <w:fldChar w:fldCharType="separate"/>
      </w:r>
      <w:r w:rsidRPr="001101DC">
        <w:rPr>
          <w:rStyle w:val="Hyperlink"/>
          <w:rFonts w:ascii="Times New Roman" w:hAnsi="Times New Roman" w:cs="Times New Roman"/>
          <w:color w:val="auto"/>
          <w:sz w:val="28"/>
          <w:szCs w:val="28"/>
          <w:u w:val="none"/>
        </w:rPr>
        <w:t>https://verizon.com/dbir</w:t>
      </w:r>
      <w:r w:rsidR="00FC74F0">
        <w:rPr>
          <w:rStyle w:val="Hyperlink"/>
          <w:rFonts w:ascii="Times New Roman" w:hAnsi="Times New Roman" w:cs="Times New Roman"/>
          <w:color w:val="auto"/>
          <w:sz w:val="28"/>
          <w:szCs w:val="28"/>
          <w:u w:val="none"/>
        </w:rPr>
        <w:fldChar w:fldCharType="end"/>
      </w:r>
      <w:r w:rsidR="00F25DA4">
        <w:rPr>
          <w:rFonts w:ascii="Times New Roman" w:hAnsi="Times New Roman" w:cs="Times New Roman"/>
          <w:sz w:val="28"/>
          <w:szCs w:val="28"/>
        </w:rPr>
        <w:t>.</w:t>
      </w:r>
    </w:p>
    <w:p w:rsidR="00634AAC" w:rsidRPr="00F25DA4" w:rsidRDefault="00DE7BDC">
      <w:pPr>
        <w:pStyle w:val="NoSpacing"/>
        <w:spacing w:line="360" w:lineRule="auto"/>
        <w:jc w:val="both"/>
        <w:rPr>
          <w:rFonts w:ascii="Times New Roman" w:hAnsi="Times New Roman" w:cs="Times New Roman"/>
          <w:sz w:val="28"/>
          <w:szCs w:val="28"/>
          <w:lang w:val="en-US"/>
        </w:rPr>
      </w:pPr>
      <w:r w:rsidRPr="001101DC">
        <w:rPr>
          <w:rFonts w:ascii="Times New Roman" w:hAnsi="Times New Roman" w:cs="Times New Roman"/>
          <w:sz w:val="28"/>
          <w:szCs w:val="28"/>
        </w:rPr>
        <w:t xml:space="preserve">13. </w:t>
      </w:r>
      <w:r w:rsidRPr="00090EA3">
        <w:rPr>
          <w:rFonts w:ascii="Times New Roman" w:hAnsi="Times New Roman" w:cs="Times New Roman"/>
          <w:sz w:val="28"/>
          <w:szCs w:val="28"/>
        </w:rPr>
        <w:t xml:space="preserve">Education during COVID-19 and beyond [Electronic resource]. – New York: United Nations, 2020. – 26 p. – </w:t>
      </w:r>
      <w:r w:rsidR="00F25DA4" w:rsidRPr="00090EA3">
        <w:rPr>
          <w:rFonts w:ascii="Times New Roman" w:hAnsi="Times New Roman" w:cs="Times New Roman"/>
          <w:sz w:val="28"/>
          <w:szCs w:val="28"/>
          <w:lang w:val="en-US"/>
        </w:rPr>
        <w:t>Retrieved from</w:t>
      </w:r>
      <w:r w:rsidRPr="00090EA3">
        <w:rPr>
          <w:rFonts w:ascii="Times New Roman" w:hAnsi="Times New Roman" w:cs="Times New Roman"/>
          <w:sz w:val="28"/>
          <w:szCs w:val="28"/>
        </w:rPr>
        <w:t xml:space="preserve">: </w:t>
      </w:r>
      <w:hyperlink r:id="rId39" w:tooltip="https://bit.ly/43znfa2" w:history="1">
        <w:r w:rsidRPr="00090EA3">
          <w:rPr>
            <w:rStyle w:val="Hyperlink"/>
            <w:rFonts w:ascii="Times New Roman" w:hAnsi="Times New Roman" w:cs="Times New Roman"/>
            <w:color w:val="auto"/>
            <w:sz w:val="28"/>
            <w:szCs w:val="28"/>
            <w:u w:val="none"/>
          </w:rPr>
          <w:t>https://bit.ly/43znfa2</w:t>
        </w:r>
      </w:hyperlink>
      <w:r w:rsidR="00F25DA4" w:rsidRPr="00090EA3">
        <w:rPr>
          <w:rFonts w:ascii="Times New Roman" w:hAnsi="Times New Roman" w:cs="Times New Roman"/>
          <w:sz w:val="28"/>
          <w:szCs w:val="28"/>
        </w:rPr>
        <w:t>.</w:t>
      </w:r>
    </w:p>
    <w:p w:rsidR="001101DC" w:rsidRDefault="00DE7BDC">
      <w:pPr>
        <w:pStyle w:val="NoSpacing"/>
        <w:spacing w:line="360" w:lineRule="auto"/>
        <w:jc w:val="both"/>
        <w:rPr>
          <w:rFonts w:ascii="Times New Roman" w:hAnsi="Times New Roman" w:cs="Times New Roman"/>
          <w:sz w:val="28"/>
          <w:szCs w:val="28"/>
        </w:rPr>
      </w:pPr>
      <w:r w:rsidRPr="001101DC">
        <w:rPr>
          <w:rFonts w:ascii="Times New Roman" w:hAnsi="Times New Roman" w:cs="Times New Roman"/>
          <w:sz w:val="28"/>
          <w:szCs w:val="28"/>
        </w:rPr>
        <w:t xml:space="preserve">14. ENISA Threat Landscape 2024 [Electronic resource]. – Athens: ENISA, 2024. – 131 p. – </w:t>
      </w:r>
      <w:r w:rsidR="00F25DA4">
        <w:rPr>
          <w:rFonts w:ascii="Times New Roman" w:hAnsi="Times New Roman" w:cs="Times New Roman"/>
          <w:sz w:val="28"/>
          <w:szCs w:val="28"/>
          <w:lang w:val="en-US"/>
        </w:rPr>
        <w:t>Retrieved from</w:t>
      </w:r>
      <w:r w:rsidRPr="001101DC">
        <w:rPr>
          <w:rFonts w:ascii="Times New Roman" w:hAnsi="Times New Roman" w:cs="Times New Roman"/>
          <w:sz w:val="28"/>
          <w:szCs w:val="28"/>
        </w:rPr>
        <w:t xml:space="preserve">: </w:t>
      </w:r>
      <w:hyperlink r:id="rId40" w:tooltip="https://www.enisa.europa.eu/publications/enisa-threat-landscape-2024" w:history="1">
        <w:r w:rsidRPr="001101DC">
          <w:rPr>
            <w:rStyle w:val="Hyperlink"/>
            <w:rFonts w:ascii="Times New Roman" w:hAnsi="Times New Roman" w:cs="Times New Roman"/>
            <w:color w:val="auto"/>
            <w:sz w:val="28"/>
            <w:szCs w:val="28"/>
            <w:u w:val="none"/>
          </w:rPr>
          <w:t>https://www.enisa.europa.eu/publications/enisa-threat-landscape-2024</w:t>
        </w:r>
      </w:hyperlink>
      <w:r w:rsidR="001101DC">
        <w:rPr>
          <w:rFonts w:ascii="Times New Roman" w:hAnsi="Times New Roman" w:cs="Times New Roman"/>
          <w:sz w:val="28"/>
          <w:szCs w:val="28"/>
        </w:rPr>
        <w:t xml:space="preserve">. </w:t>
      </w:r>
    </w:p>
    <w:p w:rsidR="00634AAC"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15. European Union Agency for Cybersecurity (ENISA). ENISA Threat Landscape 2021: From April 2020 to mid-July 2021. – Athens: ENISA, 2021. – 114 p.</w:t>
      </w:r>
    </w:p>
    <w:p w:rsidR="00F65A2D"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16. Guidelines for the Governance of Digital Platforms: Safeguarding freedom of expression and access to information through a multistakeholder approach </w:t>
      </w:r>
      <w:r>
        <w:rPr>
          <w:rFonts w:ascii="Times New Roman" w:hAnsi="Times New Roman" w:cs="Times New Roman"/>
          <w:sz w:val="28"/>
          <w:szCs w:val="28"/>
        </w:rPr>
        <w:lastRenderedPageBreak/>
        <w:t xml:space="preserve">[Electronic resource]. – Paris: UNESCO, 2023. – 108 p. – </w:t>
      </w:r>
      <w:r w:rsidR="00F25DA4">
        <w:rPr>
          <w:rFonts w:ascii="Times New Roman" w:hAnsi="Times New Roman" w:cs="Times New Roman"/>
          <w:sz w:val="28"/>
          <w:szCs w:val="28"/>
          <w:lang w:val="en-US"/>
        </w:rPr>
        <w:t>Retrieved from</w:t>
      </w:r>
      <w:r>
        <w:rPr>
          <w:rFonts w:ascii="Times New Roman" w:hAnsi="Times New Roman" w:cs="Times New Roman"/>
          <w:sz w:val="28"/>
          <w:szCs w:val="28"/>
        </w:rPr>
        <w:t xml:space="preserve">: </w:t>
      </w:r>
      <w:hyperlink r:id="rId41" w:tooltip="https://unesdoc.unesco.org/ark:/48223/pf0000387339" w:history="1">
        <w:r w:rsidRPr="00F65A2D">
          <w:rPr>
            <w:rStyle w:val="Hyperlink"/>
            <w:rFonts w:ascii="Times New Roman" w:hAnsi="Times New Roman" w:cs="Times New Roman"/>
            <w:color w:val="auto"/>
            <w:sz w:val="28"/>
            <w:szCs w:val="28"/>
            <w:u w:val="none"/>
          </w:rPr>
          <w:t>https://unesdoc.unesco.org/ark:/48223/pf0000387339</w:t>
        </w:r>
      </w:hyperlink>
      <w:r>
        <w:rPr>
          <w:rFonts w:ascii="Times New Roman" w:hAnsi="Times New Roman" w:cs="Times New Roman"/>
          <w:sz w:val="28"/>
          <w:szCs w:val="28"/>
        </w:rPr>
        <w:t xml:space="preserve">. </w:t>
      </w:r>
    </w:p>
    <w:p w:rsidR="00634AAC" w:rsidRPr="00F25DA4" w:rsidRDefault="00DE7BDC">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17. Microsoft Digital Defense Report 2022 [Electronic resource]. – Redmond: Microsoft, 2022. – </w:t>
      </w:r>
      <w:r w:rsidR="00F25DA4">
        <w:rPr>
          <w:rFonts w:ascii="Times New Roman" w:hAnsi="Times New Roman" w:cs="Times New Roman"/>
          <w:sz w:val="28"/>
          <w:szCs w:val="28"/>
          <w:lang w:val="en-US"/>
        </w:rPr>
        <w:t>Retrieved from</w:t>
      </w:r>
      <w:r>
        <w:rPr>
          <w:rFonts w:ascii="Times New Roman" w:hAnsi="Times New Roman" w:cs="Times New Roman"/>
          <w:sz w:val="28"/>
          <w:szCs w:val="28"/>
        </w:rPr>
        <w:t xml:space="preserve">: </w:t>
      </w:r>
      <w:hyperlink r:id="rId42" w:tooltip="https://www.microsoft.com/en-us/security/security-insider/intelligence-reports/microsoft-digital-defense-report-2022" w:history="1">
        <w:r w:rsidRPr="00F65A2D">
          <w:rPr>
            <w:rStyle w:val="Hyperlink"/>
            <w:rFonts w:ascii="Times New Roman" w:hAnsi="Times New Roman" w:cs="Times New Roman"/>
            <w:color w:val="auto"/>
            <w:sz w:val="28"/>
            <w:szCs w:val="28"/>
            <w:u w:val="none"/>
          </w:rPr>
          <w:t>https://www.microsoft.com/en-us/security/security-insider/intelligence-reports/microsoft-digital-defense-report-2022</w:t>
        </w:r>
      </w:hyperlink>
      <w:r w:rsidRPr="00F65A2D">
        <w:rPr>
          <w:rFonts w:ascii="Times New Roman" w:hAnsi="Times New Roman" w:cs="Times New Roman"/>
          <w:sz w:val="28"/>
          <w:szCs w:val="28"/>
        </w:rPr>
        <w:t xml:space="preserve">. </w:t>
      </w:r>
    </w:p>
    <w:p w:rsidR="00634AAC" w:rsidRDefault="00634AAC">
      <w:pPr>
        <w:pStyle w:val="NoSpacing"/>
        <w:spacing w:line="360" w:lineRule="auto"/>
        <w:ind w:firstLine="567"/>
        <w:jc w:val="both"/>
        <w:rPr>
          <w:rFonts w:ascii="Times New Roman" w:hAnsi="Times New Roman" w:cs="Times New Roman"/>
          <w:sz w:val="28"/>
          <w:szCs w:val="28"/>
        </w:rPr>
      </w:pPr>
    </w:p>
    <w:p w:rsidR="00584740" w:rsidRPr="00584740" w:rsidRDefault="00584740" w:rsidP="00584740">
      <w:pPr>
        <w:spacing w:line="360" w:lineRule="auto"/>
        <w:jc w:val="center"/>
        <w:rPr>
          <w:rFonts w:ascii="Times New Roman" w:hAnsi="Times New Roman" w:cs="Times New Roman"/>
          <w:b/>
          <w:sz w:val="28"/>
          <w:szCs w:val="28"/>
        </w:rPr>
      </w:pPr>
      <w:r w:rsidRPr="00584740">
        <w:rPr>
          <w:rFonts w:ascii="Times New Roman" w:hAnsi="Times New Roman" w:cs="Times New Roman"/>
          <w:b/>
          <w:sz w:val="28"/>
          <w:szCs w:val="28"/>
        </w:rPr>
        <w:t>DIGITAL SECURITY AS A COMPONENT OF PROFESSIONAL COMPETENCE FOR TEACHING STUFF</w:t>
      </w:r>
    </w:p>
    <w:p w:rsidR="00584740" w:rsidRPr="00584740" w:rsidRDefault="00584740" w:rsidP="00584740">
      <w:pPr>
        <w:pStyle w:val="NoSpacing"/>
        <w:spacing w:line="360" w:lineRule="auto"/>
        <w:ind w:firstLine="567"/>
        <w:jc w:val="center"/>
        <w:rPr>
          <w:rFonts w:ascii="Times New Roman" w:hAnsi="Times New Roman" w:cs="Times New Roman"/>
          <w:b/>
          <w:sz w:val="28"/>
          <w:szCs w:val="28"/>
        </w:rPr>
      </w:pPr>
    </w:p>
    <w:p w:rsidR="00584740" w:rsidRDefault="00584740">
      <w:pPr>
        <w:pStyle w:val="NoSpacing"/>
        <w:spacing w:line="360" w:lineRule="auto"/>
        <w:ind w:firstLine="567"/>
        <w:jc w:val="both"/>
        <w:rPr>
          <w:rFonts w:ascii="Times New Roman" w:hAnsi="Times New Roman" w:cs="Times New Roman"/>
          <w:sz w:val="28"/>
          <w:szCs w:val="28"/>
        </w:rPr>
      </w:pPr>
    </w:p>
    <w:p w:rsidR="00584740" w:rsidRPr="00584740" w:rsidRDefault="00584740" w:rsidP="00584740">
      <w:pPr>
        <w:pStyle w:val="NoSpacing"/>
        <w:spacing w:line="360" w:lineRule="auto"/>
        <w:ind w:firstLine="567"/>
        <w:jc w:val="right"/>
        <w:rPr>
          <w:rFonts w:ascii="Times New Roman" w:eastAsia="Times New Roman" w:hAnsi="Times New Roman" w:cs="Times New Roman"/>
          <w:b/>
          <w:i/>
          <w:color w:val="000000"/>
          <w:sz w:val="28"/>
          <w:szCs w:val="28"/>
        </w:rPr>
      </w:pPr>
      <w:bookmarkStart w:id="37" w:name="_heading=h.lmjust37bxn"/>
      <w:bookmarkEnd w:id="37"/>
      <w:r w:rsidRPr="00584740">
        <w:rPr>
          <w:rFonts w:ascii="Times New Roman" w:eastAsia="Times New Roman" w:hAnsi="Times New Roman" w:cs="Times New Roman"/>
          <w:b/>
          <w:i/>
          <w:color w:val="000000"/>
          <w:sz w:val="28"/>
          <w:szCs w:val="28"/>
        </w:rPr>
        <w:t>Zaporozhchenko</w:t>
      </w:r>
      <w:r w:rsidRPr="00584740">
        <w:rPr>
          <w:b/>
        </w:rPr>
        <w:t xml:space="preserve"> </w:t>
      </w:r>
      <w:r w:rsidRPr="00584740">
        <w:rPr>
          <w:rFonts w:ascii="Times New Roman" w:eastAsia="Times New Roman" w:hAnsi="Times New Roman" w:cs="Times New Roman"/>
          <w:b/>
          <w:i/>
          <w:color w:val="000000"/>
          <w:sz w:val="28"/>
          <w:szCs w:val="28"/>
        </w:rPr>
        <w:t>Maksym,</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Head of the Centre for Digital Education and Media Culture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Mykolaiv In-Service Teachers Training Institute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4-а Admiralska Street, 54001, Mykolaiv, Ukraine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m.zaporozhchenko@moippo.mk.ua</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p>
    <w:p w:rsidR="00584740" w:rsidRPr="00584740" w:rsidRDefault="00584740" w:rsidP="00584740">
      <w:pPr>
        <w:pStyle w:val="NoSpacing"/>
        <w:spacing w:line="360" w:lineRule="auto"/>
        <w:ind w:firstLine="567"/>
        <w:jc w:val="right"/>
        <w:rPr>
          <w:rFonts w:ascii="Times New Roman" w:eastAsia="Times New Roman" w:hAnsi="Times New Roman" w:cs="Times New Roman"/>
          <w:b/>
          <w:i/>
          <w:color w:val="000000"/>
          <w:sz w:val="28"/>
          <w:szCs w:val="28"/>
        </w:rPr>
      </w:pPr>
      <w:r w:rsidRPr="00584740">
        <w:rPr>
          <w:rFonts w:ascii="Times New Roman" w:eastAsia="Times New Roman" w:hAnsi="Times New Roman" w:cs="Times New Roman"/>
          <w:b/>
          <w:i/>
          <w:color w:val="000000"/>
          <w:sz w:val="28"/>
          <w:szCs w:val="28"/>
        </w:rPr>
        <w:t>Shevchenko</w:t>
      </w:r>
      <w:r w:rsidRPr="00584740">
        <w:t xml:space="preserve"> </w:t>
      </w:r>
      <w:r w:rsidRPr="00584740">
        <w:rPr>
          <w:rFonts w:ascii="Times New Roman" w:eastAsia="Times New Roman" w:hAnsi="Times New Roman" w:cs="Times New Roman"/>
          <w:b/>
          <w:i/>
          <w:color w:val="000000"/>
          <w:sz w:val="28"/>
          <w:szCs w:val="28"/>
        </w:rPr>
        <w:t xml:space="preserve">Hanna, </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Methodologist at the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Centre for Digital Education and Media Culture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 xml:space="preserve"> Mykolaiv In-Service Teachers Training Institute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4-а Admiralska Street, 54001, Mykolaiv, Ukraine</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 xml:space="preserve">ganna.shevchenko@moippo.mk.ua </w:t>
      </w:r>
    </w:p>
    <w:p w:rsidR="00584740" w:rsidRPr="00584740" w:rsidRDefault="00584740" w:rsidP="00584740">
      <w:pPr>
        <w:pStyle w:val="NoSpacing"/>
        <w:spacing w:line="360" w:lineRule="auto"/>
        <w:ind w:firstLine="567"/>
        <w:jc w:val="right"/>
        <w:rPr>
          <w:rFonts w:ascii="Times New Roman" w:eastAsia="Times New Roman" w:hAnsi="Times New Roman" w:cs="Times New Roman"/>
          <w:i/>
          <w:color w:val="000000"/>
          <w:sz w:val="28"/>
          <w:szCs w:val="28"/>
        </w:rPr>
      </w:pPr>
    </w:p>
    <w:p w:rsidR="00584740" w:rsidRPr="00584740" w:rsidRDefault="00584740" w:rsidP="00C4532C">
      <w:pPr>
        <w:pStyle w:val="NoSpacing"/>
        <w:spacing w:line="360" w:lineRule="auto"/>
        <w:jc w:val="both"/>
        <w:rPr>
          <w:rFonts w:ascii="Times New Roman" w:eastAsia="Times New Roman" w:hAnsi="Times New Roman" w:cs="Times New Roman"/>
          <w:i/>
          <w:color w:val="000000"/>
          <w:sz w:val="28"/>
          <w:szCs w:val="28"/>
        </w:rPr>
      </w:pPr>
    </w:p>
    <w:p w:rsidR="00584740" w:rsidRPr="00584740" w:rsidRDefault="00584740" w:rsidP="00584740">
      <w:pPr>
        <w:pStyle w:val="NoSpacing"/>
        <w:spacing w:line="360" w:lineRule="auto"/>
        <w:ind w:firstLine="567"/>
        <w:jc w:val="both"/>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 xml:space="preserve">The article examines the urgent issue of educators’ digital security within the context of a rapidly developing information society and increasing reliance on digital technologies in the education sector. It investigates the theoretical foundations of digital competence, conceptualizing it as a multidimensional </w:t>
      </w:r>
      <w:r w:rsidRPr="00584740">
        <w:rPr>
          <w:rFonts w:ascii="Times New Roman" w:eastAsia="Times New Roman" w:hAnsi="Times New Roman" w:cs="Times New Roman"/>
          <w:i/>
          <w:color w:val="000000"/>
          <w:sz w:val="28"/>
          <w:szCs w:val="28"/>
        </w:rPr>
        <w:lastRenderedPageBreak/>
        <w:t>construct that encompasses not only technical skills but also values, attitudes, and critical thinking. Digital competence is identified as a key factor in ensuring the safe, ethical, and effective use of ICT in pedagogical practice.</w:t>
      </w:r>
    </w:p>
    <w:p w:rsidR="00584740" w:rsidRPr="00584740" w:rsidRDefault="00584740" w:rsidP="00584740">
      <w:pPr>
        <w:pStyle w:val="NoSpacing"/>
        <w:spacing w:line="360" w:lineRule="auto"/>
        <w:ind w:firstLine="567"/>
        <w:jc w:val="both"/>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The authors analyse the range of cyber threats faced by educators, including phishing, credential theft, malware distribution and using unlicensed or Russian software, all of which could compromise personal and institutional data. Vulnerabilities in cloud services and data privacy issues are discussed in the context of global trends and national reports. Special attention is given to the impact of the COVID-19 pandemic and the full-scale war in Ukraine, both of which intensified educators’ exposure to digital threats and necessitated a rapid shift to remote learning.</w:t>
      </w:r>
    </w:p>
    <w:p w:rsidR="00584740" w:rsidRPr="00584740" w:rsidRDefault="00584740" w:rsidP="00584740">
      <w:pPr>
        <w:pStyle w:val="NoSpacing"/>
        <w:spacing w:line="360" w:lineRule="auto"/>
        <w:ind w:firstLine="567"/>
        <w:jc w:val="both"/>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The aim of the study is to provide a theoretical rationale and practical recommendations for enhancing educators’ resilience to digital threats. The proposed measures include the use of open-source software, consistent digital hygiene education, adherence to international data protection standards (e.g., GDPR), and the development of institutional cybersecurity policies.</w:t>
      </w:r>
    </w:p>
    <w:p w:rsidR="00584740" w:rsidRPr="00584740" w:rsidRDefault="00584740" w:rsidP="00584740">
      <w:pPr>
        <w:pStyle w:val="NoSpacing"/>
        <w:spacing w:line="360" w:lineRule="auto"/>
        <w:ind w:firstLine="567"/>
        <w:jc w:val="both"/>
        <w:rPr>
          <w:rFonts w:ascii="Times New Roman" w:eastAsia="Times New Roman" w:hAnsi="Times New Roman" w:cs="Times New Roman"/>
          <w:i/>
          <w:color w:val="000000"/>
          <w:sz w:val="28"/>
          <w:szCs w:val="28"/>
        </w:rPr>
      </w:pPr>
      <w:r w:rsidRPr="00584740">
        <w:rPr>
          <w:rFonts w:ascii="Times New Roman" w:eastAsia="Times New Roman" w:hAnsi="Times New Roman" w:cs="Times New Roman"/>
          <w:i/>
          <w:color w:val="000000"/>
          <w:sz w:val="28"/>
          <w:szCs w:val="28"/>
        </w:rPr>
        <w:t>The findings emphasize the necessity of a systemic approach that integrates technical infrastructure, policy-level safeguards, and professional development initiatives. Promoting digital awareness and fostering a security-oriented culture among educators is presented as a prerequisite for maintaining the integrity and effective functioning of modern education systems.</w:t>
      </w:r>
    </w:p>
    <w:p w:rsidR="00584740" w:rsidRPr="00584740" w:rsidRDefault="00584740" w:rsidP="00584740">
      <w:pPr>
        <w:pStyle w:val="NoSpacing"/>
        <w:spacing w:line="360" w:lineRule="auto"/>
        <w:ind w:firstLine="567"/>
        <w:jc w:val="both"/>
        <w:rPr>
          <w:rFonts w:ascii="Times New Roman" w:eastAsia="Times New Roman" w:hAnsi="Times New Roman" w:cs="Times New Roman"/>
          <w:i/>
          <w:color w:val="000000"/>
          <w:sz w:val="28"/>
          <w:szCs w:val="28"/>
        </w:rPr>
      </w:pPr>
      <w:r w:rsidRPr="00584740">
        <w:rPr>
          <w:rFonts w:ascii="Times New Roman" w:eastAsia="Times New Roman" w:hAnsi="Times New Roman" w:cs="Times New Roman"/>
          <w:b/>
          <w:i/>
          <w:color w:val="000000"/>
          <w:sz w:val="28"/>
          <w:szCs w:val="28"/>
        </w:rPr>
        <w:t>Keywords:</w:t>
      </w:r>
      <w:r w:rsidRPr="00584740">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rPr>
        <w:t xml:space="preserve">cyber attacks; </w:t>
      </w:r>
      <w:r w:rsidRPr="00584740">
        <w:rPr>
          <w:rFonts w:ascii="Times New Roman" w:eastAsia="Times New Roman" w:hAnsi="Times New Roman" w:cs="Times New Roman"/>
          <w:i/>
          <w:color w:val="000000"/>
          <w:sz w:val="28"/>
          <w:szCs w:val="28"/>
        </w:rPr>
        <w:t>cyber threats;</w:t>
      </w:r>
      <w:r w:rsidRPr="00584740">
        <w:t xml:space="preserve"> </w:t>
      </w:r>
      <w:r>
        <w:rPr>
          <w:rFonts w:ascii="Times New Roman" w:eastAsia="Times New Roman" w:hAnsi="Times New Roman" w:cs="Times New Roman"/>
          <w:i/>
          <w:color w:val="000000"/>
          <w:sz w:val="28"/>
          <w:szCs w:val="28"/>
        </w:rPr>
        <w:t xml:space="preserve">digital competence; </w:t>
      </w:r>
      <w:r w:rsidRPr="00584740">
        <w:rPr>
          <w:rFonts w:ascii="Times New Roman" w:eastAsia="Times New Roman" w:hAnsi="Times New Roman" w:cs="Times New Roman"/>
          <w:i/>
          <w:color w:val="000000"/>
          <w:sz w:val="28"/>
          <w:szCs w:val="28"/>
        </w:rPr>
        <w:t>digital security;</w:t>
      </w:r>
      <w:r w:rsidRPr="00584740">
        <w:t xml:space="preserve"> </w:t>
      </w:r>
      <w:r w:rsidRPr="00584740">
        <w:rPr>
          <w:rFonts w:ascii="Times New Roman" w:eastAsia="Times New Roman" w:hAnsi="Times New Roman" w:cs="Times New Roman"/>
          <w:i/>
          <w:color w:val="000000"/>
          <w:sz w:val="28"/>
          <w:szCs w:val="28"/>
        </w:rPr>
        <w:t xml:space="preserve">education; information society; teaching staff; </w:t>
      </w:r>
    </w:p>
    <w:p w:rsidR="00584740" w:rsidRDefault="00584740" w:rsidP="00584740">
      <w:pPr>
        <w:pStyle w:val="NoSpacing"/>
        <w:spacing w:line="360" w:lineRule="auto"/>
        <w:jc w:val="both"/>
        <w:rPr>
          <w:rFonts w:ascii="Times New Roman" w:hAnsi="Times New Roman" w:cs="Times New Roman"/>
          <w:i/>
          <w:color w:val="000000"/>
          <w:sz w:val="28"/>
          <w:szCs w:val="28"/>
        </w:rPr>
      </w:pPr>
    </w:p>
    <w:p w:rsidR="00634AAC" w:rsidRDefault="00DE7BDC">
      <w:pPr>
        <w:pStyle w:val="NoSpacing"/>
        <w:spacing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References</w:t>
      </w:r>
    </w:p>
    <w:p w:rsidR="00634AAC" w:rsidRPr="009A7968" w:rsidRDefault="00DE7BDC">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Bond, M., Marín, V. I., &amp; Dolch, C. (2018). Digital transformation in German higher education: Student and teacher perceptions and usage of digital media. International Journal of Educational Technology in Higher Education, 15, 48. </w:t>
      </w:r>
      <w:r w:rsidR="009A7968" w:rsidRPr="009A7968">
        <w:rPr>
          <w:rFonts w:ascii="Times New Roman" w:hAnsi="Times New Roman" w:cs="Times New Roman"/>
          <w:sz w:val="28"/>
          <w:szCs w:val="28"/>
        </w:rPr>
        <w:t>DOI:</w:t>
      </w:r>
      <w:r w:rsidR="009A7968">
        <w:rPr>
          <w:rFonts w:ascii="Times New Roman" w:hAnsi="Times New Roman" w:cs="Times New Roman"/>
          <w:sz w:val="28"/>
          <w:szCs w:val="28"/>
        </w:rPr>
        <w:t xml:space="preserve"> </w:t>
      </w:r>
      <w:hyperlink r:id="rId43" w:tooltip="https://doi.org/10.1186/s41239-018-0130-1" w:history="1">
        <w:r w:rsidRPr="009A7968">
          <w:rPr>
            <w:rStyle w:val="Hyperlink"/>
            <w:rFonts w:ascii="Times New Roman" w:hAnsi="Times New Roman" w:cs="Times New Roman"/>
            <w:color w:val="auto"/>
            <w:sz w:val="28"/>
            <w:szCs w:val="28"/>
            <w:u w:val="none"/>
          </w:rPr>
          <w:t>https://doi.org/10.1186/s41239-018-0130-1</w:t>
        </w:r>
      </w:hyperlink>
      <w:r w:rsidRPr="009A7968">
        <w:rPr>
          <w:rFonts w:ascii="Times New Roman" w:hAnsi="Times New Roman" w:cs="Times New Roman"/>
          <w:sz w:val="28"/>
          <w:szCs w:val="28"/>
        </w:rPr>
        <w:t xml:space="preserve"> </w:t>
      </w:r>
      <w:r w:rsidR="009A7968" w:rsidRPr="009A7968">
        <w:rPr>
          <w:rFonts w:ascii="Times New Roman" w:hAnsi="Times New Roman" w:cs="Times New Roman"/>
          <w:sz w:val="28"/>
          <w:szCs w:val="28"/>
        </w:rPr>
        <w:t>(</w:t>
      </w:r>
      <w:proofErr w:type="spellStart"/>
      <w:r w:rsidR="009A7968">
        <w:rPr>
          <w:rFonts w:ascii="Times New Roman" w:hAnsi="Times New Roman" w:cs="Times New Roman"/>
          <w:sz w:val="28"/>
          <w:szCs w:val="28"/>
          <w:lang w:val="en-US"/>
        </w:rPr>
        <w:t>eng</w:t>
      </w:r>
      <w:proofErr w:type="spellEnd"/>
      <w:r w:rsidR="009A7968" w:rsidRPr="009A7968">
        <w:rPr>
          <w:rFonts w:ascii="Times New Roman" w:hAnsi="Times New Roman" w:cs="Times New Roman"/>
          <w:sz w:val="28"/>
          <w:szCs w:val="28"/>
        </w:rPr>
        <w:t>).</w:t>
      </w:r>
    </w:p>
    <w:p w:rsidR="00634AAC" w:rsidRPr="003112B4" w:rsidRDefault="009A7968">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 Bykov, V., Burov, O.</w:t>
      </w:r>
      <w:r w:rsidR="00DE7BDC">
        <w:rPr>
          <w:rFonts w:ascii="Times New Roman" w:hAnsi="Times New Roman" w:cs="Times New Roman"/>
          <w:sz w:val="28"/>
          <w:szCs w:val="28"/>
        </w:rPr>
        <w:t xml:space="preserve"> &amp; Dementievska, N. (2022). Kiberbezpeka v tsyfrovomu navchalnomu seredovyshchi [Cybersecurity in the digital learning environment]. </w:t>
      </w:r>
      <w:r w:rsidR="00DE7BDC" w:rsidRPr="009A7968">
        <w:rPr>
          <w:rFonts w:ascii="Times New Roman" w:hAnsi="Times New Roman" w:cs="Times New Roman"/>
          <w:i/>
          <w:sz w:val="28"/>
          <w:szCs w:val="28"/>
        </w:rPr>
        <w:t>Informatsiini tekhnolohii i zasoby navchannia</w:t>
      </w:r>
      <w:r w:rsidR="00DE7BDC">
        <w:rPr>
          <w:rFonts w:ascii="Times New Roman" w:hAnsi="Times New Roman" w:cs="Times New Roman"/>
          <w:sz w:val="28"/>
          <w:szCs w:val="28"/>
        </w:rPr>
        <w:t xml:space="preserve">, 70(2), 313–331. </w:t>
      </w:r>
      <w:r>
        <w:rPr>
          <w:rFonts w:ascii="Times New Roman" w:hAnsi="Times New Roman" w:cs="Times New Roman"/>
          <w:sz w:val="28"/>
          <w:szCs w:val="28"/>
          <w:lang w:val="en-US"/>
        </w:rPr>
        <w:t>DOI</w:t>
      </w:r>
      <w:r>
        <w:rPr>
          <w:rFonts w:ascii="Times New Roman" w:hAnsi="Times New Roman" w:cs="Times New Roman"/>
          <w:sz w:val="28"/>
          <w:szCs w:val="28"/>
        </w:rPr>
        <w:t xml:space="preserve">: </w:t>
      </w:r>
      <w:r w:rsidR="00FC74F0" w:rsidRPr="009A7968">
        <w:fldChar w:fldCharType="begin"/>
      </w:r>
      <w:r w:rsidR="00FC74F0" w:rsidRPr="009A7968">
        <w:instrText xml:space="preserve"> HYPERLINK "https://doi.org/10.33407/itlt.v70i2.2876" \o "https://doi.org/10.33407/itlt.v70i2.2876" </w:instrText>
      </w:r>
      <w:r w:rsidR="00FC74F0" w:rsidRPr="009A7968">
        <w:fldChar w:fldCharType="separate"/>
      </w:r>
      <w:r w:rsidR="00DE7BDC" w:rsidRPr="009A7968">
        <w:rPr>
          <w:rStyle w:val="Hyperlink"/>
          <w:rFonts w:ascii="Times New Roman" w:hAnsi="Times New Roman" w:cs="Times New Roman"/>
          <w:color w:val="auto"/>
          <w:sz w:val="28"/>
          <w:szCs w:val="28"/>
          <w:u w:val="none"/>
        </w:rPr>
        <w:t>https://doi.org/10.33407/itlt.v70i2.2876</w:t>
      </w:r>
      <w:r w:rsidR="00FC74F0" w:rsidRPr="009A7968">
        <w:rPr>
          <w:rStyle w:val="Hyperlink"/>
          <w:rFonts w:ascii="Times New Roman" w:hAnsi="Times New Roman" w:cs="Times New Roman"/>
          <w:color w:val="auto"/>
          <w:sz w:val="28"/>
          <w:szCs w:val="28"/>
          <w:u w:val="none"/>
        </w:rPr>
        <w:fldChar w:fldCharType="end"/>
      </w:r>
      <w:r w:rsidR="00DE7BDC" w:rsidRPr="009A7968">
        <w:rPr>
          <w:rFonts w:ascii="Times New Roman" w:hAnsi="Times New Roman" w:cs="Times New Roman"/>
          <w:sz w:val="28"/>
          <w:szCs w:val="28"/>
        </w:rPr>
        <w:t xml:space="preserve"> </w:t>
      </w:r>
      <w:r w:rsidRPr="00E91F0A">
        <w:rPr>
          <w:rFonts w:ascii="Times New Roman" w:hAnsi="Times New Roman" w:cs="Times New Roman"/>
          <w:sz w:val="28"/>
          <w:szCs w:val="28"/>
        </w:rPr>
        <w:t>(</w:t>
      </w:r>
      <w:proofErr w:type="spellStart"/>
      <w:r>
        <w:rPr>
          <w:rFonts w:ascii="Times New Roman" w:hAnsi="Times New Roman" w:cs="Times New Roman"/>
          <w:sz w:val="28"/>
          <w:szCs w:val="28"/>
          <w:lang w:val="en-US"/>
        </w:rPr>
        <w:t>ukr</w:t>
      </w:r>
      <w:proofErr w:type="spellEnd"/>
      <w:r w:rsidRPr="00E91F0A">
        <w:rPr>
          <w:rFonts w:ascii="Times New Roman" w:hAnsi="Times New Roman" w:cs="Times New Roman"/>
          <w:sz w:val="28"/>
          <w:szCs w:val="28"/>
        </w:rPr>
        <w:t>).</w:t>
      </w:r>
    </w:p>
    <w:p w:rsidR="00634AAC" w:rsidRDefault="00DE7BDC">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Caena, F., &amp; Redecker, C. (2019). Aligning teacher competence frameworks to 21st century challenges: The case for the European Digital Competence Framework for Educators (DigCompEdu). European Journal of Education, 54(3), 356–369. </w:t>
      </w:r>
      <w:r w:rsidR="009A7968" w:rsidRPr="009A7968">
        <w:rPr>
          <w:rFonts w:ascii="Times New Roman" w:hAnsi="Times New Roman" w:cs="Times New Roman"/>
          <w:sz w:val="28"/>
          <w:szCs w:val="28"/>
        </w:rPr>
        <w:t>DOI:</w:t>
      </w:r>
      <w:r w:rsidR="009A7968">
        <w:rPr>
          <w:rFonts w:ascii="Times New Roman" w:hAnsi="Times New Roman" w:cs="Times New Roman"/>
          <w:sz w:val="28"/>
          <w:szCs w:val="28"/>
        </w:rPr>
        <w:t xml:space="preserve"> </w:t>
      </w:r>
      <w:hyperlink r:id="rId44" w:tooltip="https://doi.org/10.1111/ejed.12345" w:history="1">
        <w:r w:rsidRPr="009A7968">
          <w:rPr>
            <w:rStyle w:val="Hyperlink"/>
            <w:rFonts w:ascii="Times New Roman" w:hAnsi="Times New Roman" w:cs="Times New Roman"/>
            <w:color w:val="auto"/>
            <w:sz w:val="28"/>
            <w:szCs w:val="28"/>
            <w:u w:val="none"/>
          </w:rPr>
          <w:t>https://doi.org/10.1111/ejed.12345</w:t>
        </w:r>
      </w:hyperlink>
      <w:r w:rsidRPr="009A7968">
        <w:rPr>
          <w:rFonts w:ascii="Times New Roman" w:hAnsi="Times New Roman" w:cs="Times New Roman"/>
          <w:sz w:val="28"/>
          <w:szCs w:val="28"/>
        </w:rPr>
        <w:t xml:space="preserve"> </w:t>
      </w:r>
      <w:r w:rsidR="009A7968" w:rsidRPr="009A7968">
        <w:rPr>
          <w:rFonts w:ascii="Times New Roman" w:hAnsi="Times New Roman" w:cs="Times New Roman"/>
          <w:sz w:val="28"/>
          <w:szCs w:val="28"/>
        </w:rPr>
        <w:t>(eng).</w:t>
      </w:r>
    </w:p>
    <w:p w:rsidR="00E4325D" w:rsidRDefault="00E4325D">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Pr="00E4325D">
        <w:t xml:space="preserve"> </w:t>
      </w:r>
      <w:r w:rsidRPr="00E4325D">
        <w:rPr>
          <w:rFonts w:ascii="Times New Roman" w:hAnsi="Times New Roman" w:cs="Times New Roman"/>
          <w:sz w:val="28"/>
          <w:szCs w:val="28"/>
        </w:rPr>
        <w:t>Data Breach Investigations Report 2024 [Electronic resource]. New York: Verizon, 2024. – 100 p. Retrieved from: https://verizon.com/dbir (eng).</w:t>
      </w:r>
    </w:p>
    <w:p w:rsidR="007719E2" w:rsidRDefault="000A291C">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0A291C">
        <w:rPr>
          <w:rFonts w:ascii="Times New Roman" w:hAnsi="Times New Roman" w:cs="Times New Roman"/>
          <w:sz w:val="28"/>
          <w:szCs w:val="28"/>
        </w:rPr>
        <w:t xml:space="preserve">Education during COVID-19 and beyond [Electronic resource]. – New York: United Nations, 2020. – 26 p. – Retrieved from: </w:t>
      </w:r>
      <w:r w:rsidRPr="000A291C">
        <w:rPr>
          <w:rFonts w:ascii="Times New Roman" w:hAnsi="Times New Roman" w:cs="Times New Roman"/>
          <w:sz w:val="28"/>
          <w:szCs w:val="28"/>
        </w:rPr>
        <w:fldChar w:fldCharType="begin"/>
      </w:r>
      <w:r w:rsidRPr="000A291C">
        <w:rPr>
          <w:rFonts w:ascii="Times New Roman" w:hAnsi="Times New Roman" w:cs="Times New Roman"/>
          <w:sz w:val="28"/>
          <w:szCs w:val="28"/>
        </w:rPr>
        <w:instrText xml:space="preserve"> HYPERLINK "https://bit.ly/43znfa2" </w:instrText>
      </w:r>
      <w:r w:rsidRPr="000A291C">
        <w:rPr>
          <w:rFonts w:ascii="Times New Roman" w:hAnsi="Times New Roman" w:cs="Times New Roman"/>
          <w:sz w:val="28"/>
          <w:szCs w:val="28"/>
        </w:rPr>
        <w:fldChar w:fldCharType="separate"/>
      </w:r>
      <w:r w:rsidRPr="000A291C">
        <w:rPr>
          <w:rStyle w:val="Hyperlink"/>
          <w:rFonts w:ascii="Times New Roman" w:hAnsi="Times New Roman" w:cs="Times New Roman"/>
          <w:color w:val="auto"/>
          <w:sz w:val="28"/>
          <w:szCs w:val="28"/>
          <w:u w:val="none"/>
        </w:rPr>
        <w:t>https://bit.ly/43znfa2</w:t>
      </w:r>
      <w:r w:rsidRPr="000A291C">
        <w:rPr>
          <w:rFonts w:ascii="Times New Roman" w:hAnsi="Times New Roman" w:cs="Times New Roman"/>
          <w:sz w:val="28"/>
          <w:szCs w:val="28"/>
        </w:rPr>
        <w:fldChar w:fldCharType="end"/>
      </w:r>
      <w:r w:rsidRPr="000A291C">
        <w:rPr>
          <w:rFonts w:ascii="Times New Roman" w:hAnsi="Times New Roman" w:cs="Times New Roman"/>
          <w:sz w:val="28"/>
          <w:szCs w:val="28"/>
        </w:rPr>
        <w:t xml:space="preserve"> (eng).</w:t>
      </w:r>
      <w:r w:rsidR="007719E2" w:rsidRPr="007719E2">
        <w:t xml:space="preserve"> </w:t>
      </w:r>
    </w:p>
    <w:p w:rsidR="004D7FF9" w:rsidRPr="009A7968"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4D7FF9">
        <w:t xml:space="preserve"> </w:t>
      </w:r>
      <w:r w:rsidRPr="004D7FF9">
        <w:rPr>
          <w:rFonts w:ascii="Times New Roman" w:hAnsi="Times New Roman" w:cs="Times New Roman"/>
          <w:sz w:val="28"/>
          <w:szCs w:val="28"/>
        </w:rPr>
        <w:t xml:space="preserve">ENISA Threat Landscape 2024 [Electronic resource]. – Athens: ENISA, 2024. – 131 p. – Retrieved from: </w:t>
      </w:r>
      <w:r w:rsidRPr="004D7FF9">
        <w:rPr>
          <w:rFonts w:ascii="Times New Roman" w:hAnsi="Times New Roman" w:cs="Times New Roman"/>
          <w:sz w:val="28"/>
          <w:szCs w:val="28"/>
        </w:rPr>
        <w:fldChar w:fldCharType="begin"/>
      </w:r>
      <w:r w:rsidRPr="004D7FF9">
        <w:rPr>
          <w:rFonts w:ascii="Times New Roman" w:hAnsi="Times New Roman" w:cs="Times New Roman"/>
          <w:sz w:val="28"/>
          <w:szCs w:val="28"/>
        </w:rPr>
        <w:instrText xml:space="preserve"> HYPERLINK "https://www.enisa.europa.eu/publications/enisa-threat-landscape-2024" </w:instrText>
      </w:r>
      <w:r w:rsidRPr="004D7FF9">
        <w:rPr>
          <w:rFonts w:ascii="Times New Roman" w:hAnsi="Times New Roman" w:cs="Times New Roman"/>
          <w:sz w:val="28"/>
          <w:szCs w:val="28"/>
        </w:rPr>
        <w:fldChar w:fldCharType="separate"/>
      </w:r>
      <w:r w:rsidRPr="004D7FF9">
        <w:rPr>
          <w:rStyle w:val="Hyperlink"/>
          <w:rFonts w:ascii="Times New Roman" w:hAnsi="Times New Roman" w:cs="Times New Roman"/>
          <w:color w:val="auto"/>
          <w:sz w:val="28"/>
          <w:szCs w:val="28"/>
          <w:u w:val="none"/>
        </w:rPr>
        <w:t>https://www.enisa.europa.eu/publications/enisa-threat-landscape-2024</w:t>
      </w:r>
      <w:r w:rsidRPr="004D7FF9">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4D7FF9">
        <w:rPr>
          <w:rFonts w:ascii="Times New Roman" w:hAnsi="Times New Roman" w:cs="Times New Roman"/>
          <w:sz w:val="28"/>
          <w:szCs w:val="28"/>
        </w:rPr>
        <w:t>(eng).</w:t>
      </w:r>
    </w:p>
    <w:p w:rsidR="00634AAC"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00DE7BDC">
        <w:rPr>
          <w:rFonts w:ascii="Times New Roman" w:hAnsi="Times New Roman" w:cs="Times New Roman"/>
          <w:sz w:val="28"/>
          <w:szCs w:val="28"/>
        </w:rPr>
        <w:t>. European Union Agency for Cybersecurity (ENISA). (2021). ENISA Threat Landscape 2021: From Apri</w:t>
      </w:r>
      <w:r w:rsidR="009A7968">
        <w:rPr>
          <w:rFonts w:ascii="Times New Roman" w:hAnsi="Times New Roman" w:cs="Times New Roman"/>
          <w:sz w:val="28"/>
          <w:szCs w:val="28"/>
        </w:rPr>
        <w:t xml:space="preserve">l 2020 to mid-July 2021. Athens </w:t>
      </w:r>
      <w:r w:rsidR="009A7968" w:rsidRPr="009A7968">
        <w:rPr>
          <w:rFonts w:ascii="Times New Roman" w:hAnsi="Times New Roman" w:cs="Times New Roman"/>
          <w:sz w:val="28"/>
          <w:szCs w:val="28"/>
        </w:rPr>
        <w:t>(eng).</w:t>
      </w:r>
    </w:p>
    <w:p w:rsidR="00E4325D"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8</w:t>
      </w:r>
      <w:r w:rsidR="00E4325D">
        <w:rPr>
          <w:rFonts w:ascii="Times New Roman" w:hAnsi="Times New Roman" w:cs="Times New Roman"/>
          <w:sz w:val="28"/>
          <w:szCs w:val="28"/>
        </w:rPr>
        <w:t xml:space="preserve">. </w:t>
      </w:r>
      <w:r w:rsidR="00E4325D" w:rsidRPr="00E4325D">
        <w:rPr>
          <w:rFonts w:ascii="Times New Roman" w:hAnsi="Times New Roman" w:cs="Times New Roman"/>
          <w:sz w:val="28"/>
          <w:szCs w:val="28"/>
        </w:rPr>
        <w:t xml:space="preserve">Ivaniuk, I. V., &amp; Ovcharuk, O. V. (2023). Analiz rezultatіv opytuvannia shchodo tsyfrovoi kompetentnosti vchytelia v umovakh orhanizatsii dystantsiinoho navchannia [Analysis of the survey results on teachers’ digital competence in distance learning]. </w:t>
      </w:r>
      <w:r w:rsidR="00E4325D" w:rsidRPr="00E4325D">
        <w:rPr>
          <w:rFonts w:ascii="Times New Roman" w:hAnsi="Times New Roman" w:cs="Times New Roman"/>
          <w:i/>
          <w:sz w:val="28"/>
          <w:szCs w:val="28"/>
        </w:rPr>
        <w:t>Imidzh suchasnoho pedahoha</w:t>
      </w:r>
      <w:r w:rsidR="00E4325D" w:rsidRPr="00E4325D">
        <w:rPr>
          <w:rFonts w:ascii="Times New Roman" w:hAnsi="Times New Roman" w:cs="Times New Roman"/>
          <w:sz w:val="28"/>
          <w:szCs w:val="28"/>
        </w:rPr>
        <w:t>, 4 (205), 101–104. DOI: https://doi.org/10.33272/2522-9729-2022-4(205)-101-104 (ukr).</w:t>
      </w:r>
    </w:p>
    <w:p w:rsidR="00634AAC"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00DE7BDC">
        <w:rPr>
          <w:rFonts w:ascii="Times New Roman" w:hAnsi="Times New Roman" w:cs="Times New Roman"/>
          <w:sz w:val="28"/>
          <w:szCs w:val="28"/>
        </w:rPr>
        <w:t xml:space="preserve">. Ivaniuk, I. V., &amp; Ovcharuk, O. V. (2021). Problemy ta potrebу vchyteliv v orhanizatsii dystantsiinoho navchannia v Ukraini pid chas karantynu, sprychynenoho pandemiieiu COVID-19: rezultaty doslidzhennia 2021 [Problems and needs of teachers in organizing distance learning in Ukraine during the COVID-19 pandemic: 2021 survey results]. </w:t>
      </w:r>
      <w:r w:rsidR="00DE7BDC" w:rsidRPr="009A7968">
        <w:rPr>
          <w:rFonts w:ascii="Times New Roman" w:hAnsi="Times New Roman" w:cs="Times New Roman"/>
          <w:i/>
          <w:sz w:val="28"/>
          <w:szCs w:val="28"/>
        </w:rPr>
        <w:t xml:space="preserve">Informatsiini tekhnolohii </w:t>
      </w:r>
      <w:r w:rsidR="00DE7BDC" w:rsidRPr="009A7968">
        <w:rPr>
          <w:rFonts w:ascii="Times New Roman" w:hAnsi="Times New Roman" w:cs="Times New Roman"/>
          <w:i/>
          <w:sz w:val="28"/>
          <w:szCs w:val="28"/>
        </w:rPr>
        <w:lastRenderedPageBreak/>
        <w:t>i zasoby navchannia</w:t>
      </w:r>
      <w:r w:rsidR="00DE7BDC">
        <w:rPr>
          <w:rFonts w:ascii="Times New Roman" w:hAnsi="Times New Roman" w:cs="Times New Roman"/>
          <w:sz w:val="28"/>
          <w:szCs w:val="28"/>
        </w:rPr>
        <w:t>, 85</w:t>
      </w:r>
      <w:r w:rsidR="00E91F0A">
        <w:rPr>
          <w:rFonts w:ascii="Times New Roman" w:hAnsi="Times New Roman" w:cs="Times New Roman"/>
          <w:sz w:val="28"/>
          <w:szCs w:val="28"/>
        </w:rPr>
        <w:t> </w:t>
      </w:r>
      <w:r w:rsidR="00DE7BDC">
        <w:rPr>
          <w:rFonts w:ascii="Times New Roman" w:hAnsi="Times New Roman" w:cs="Times New Roman"/>
          <w:sz w:val="28"/>
          <w:szCs w:val="28"/>
        </w:rPr>
        <w:t xml:space="preserve">(5), 29–41. </w:t>
      </w:r>
      <w:r w:rsidR="009A7968" w:rsidRPr="009A7968">
        <w:rPr>
          <w:rFonts w:ascii="Times New Roman" w:hAnsi="Times New Roman" w:cs="Times New Roman"/>
          <w:sz w:val="28"/>
          <w:szCs w:val="28"/>
        </w:rPr>
        <w:t>DOI:</w:t>
      </w:r>
      <w:r w:rsidR="009A7968">
        <w:rPr>
          <w:rFonts w:ascii="Times New Roman" w:hAnsi="Times New Roman" w:cs="Times New Roman"/>
          <w:sz w:val="28"/>
          <w:szCs w:val="28"/>
        </w:rPr>
        <w:t xml:space="preserve"> </w:t>
      </w:r>
      <w:hyperlink r:id="rId45" w:tooltip="https://doi.org/10.33407/itlt.v85i5.4669" w:history="1">
        <w:r w:rsidR="00DE7BDC" w:rsidRPr="009A7968">
          <w:rPr>
            <w:rStyle w:val="Hyperlink"/>
            <w:rFonts w:ascii="Times New Roman" w:hAnsi="Times New Roman" w:cs="Times New Roman"/>
            <w:color w:val="auto"/>
            <w:sz w:val="28"/>
            <w:szCs w:val="28"/>
            <w:u w:val="none"/>
          </w:rPr>
          <w:t>https://doi.org/10.33407/itlt.v85i5.4669</w:t>
        </w:r>
      </w:hyperlink>
      <w:r w:rsidR="009A7968">
        <w:rPr>
          <w:rFonts w:ascii="Times New Roman" w:hAnsi="Times New Roman" w:cs="Times New Roman"/>
          <w:sz w:val="28"/>
          <w:szCs w:val="28"/>
        </w:rPr>
        <w:t xml:space="preserve"> </w:t>
      </w:r>
      <w:r w:rsidR="009A7968" w:rsidRPr="009A7968">
        <w:rPr>
          <w:rFonts w:ascii="Times New Roman" w:hAnsi="Times New Roman" w:cs="Times New Roman"/>
          <w:sz w:val="28"/>
          <w:szCs w:val="28"/>
        </w:rPr>
        <w:t>(ukr).</w:t>
      </w:r>
    </w:p>
    <w:p w:rsidR="00090EA3" w:rsidRPr="009A7968"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10</w:t>
      </w:r>
      <w:r w:rsidR="00090EA3">
        <w:rPr>
          <w:rFonts w:ascii="Times New Roman" w:hAnsi="Times New Roman" w:cs="Times New Roman"/>
          <w:sz w:val="28"/>
          <w:szCs w:val="28"/>
        </w:rPr>
        <w:t xml:space="preserve">. </w:t>
      </w:r>
      <w:r w:rsidR="00090EA3" w:rsidRPr="00090EA3">
        <w:rPr>
          <w:rFonts w:ascii="Times New Roman" w:hAnsi="Times New Roman" w:cs="Times New Roman"/>
          <w:sz w:val="28"/>
          <w:szCs w:val="28"/>
        </w:rPr>
        <w:t xml:space="preserve">Guidelines for the Governance of Digital Platforms: Safeguarding freedom of expression and access to information through a multistakeholder approach [Electronic resource]. – Paris: UNESCO, 2023. – 108 p. – Retrieved from: </w:t>
      </w:r>
      <w:r w:rsidR="000A291C" w:rsidRPr="000A291C">
        <w:rPr>
          <w:rFonts w:ascii="Times New Roman" w:hAnsi="Times New Roman" w:cs="Times New Roman"/>
          <w:sz w:val="28"/>
          <w:szCs w:val="28"/>
        </w:rPr>
        <w:fldChar w:fldCharType="begin"/>
      </w:r>
      <w:r w:rsidR="000A291C" w:rsidRPr="000A291C">
        <w:rPr>
          <w:rFonts w:ascii="Times New Roman" w:hAnsi="Times New Roman" w:cs="Times New Roman"/>
          <w:sz w:val="28"/>
          <w:szCs w:val="28"/>
        </w:rPr>
        <w:instrText xml:space="preserve"> HYPERLINK "https://unesdoc.unesco.org/ark:/48223/pf0000387339" </w:instrText>
      </w:r>
      <w:r w:rsidR="000A291C" w:rsidRPr="000A291C">
        <w:rPr>
          <w:rFonts w:ascii="Times New Roman" w:hAnsi="Times New Roman" w:cs="Times New Roman"/>
          <w:sz w:val="28"/>
          <w:szCs w:val="28"/>
        </w:rPr>
        <w:fldChar w:fldCharType="separate"/>
      </w:r>
      <w:r w:rsidR="000A291C" w:rsidRPr="000A291C">
        <w:rPr>
          <w:rStyle w:val="Hyperlink"/>
          <w:rFonts w:ascii="Times New Roman" w:hAnsi="Times New Roman" w:cs="Times New Roman"/>
          <w:color w:val="auto"/>
          <w:sz w:val="28"/>
          <w:szCs w:val="28"/>
          <w:u w:val="none"/>
        </w:rPr>
        <w:t>https://unesdoc.unesco.org/ark:/48223/pf0000387339</w:t>
      </w:r>
      <w:r w:rsidR="000A291C" w:rsidRPr="000A291C">
        <w:rPr>
          <w:rFonts w:ascii="Times New Roman" w:hAnsi="Times New Roman" w:cs="Times New Roman"/>
          <w:sz w:val="28"/>
          <w:szCs w:val="28"/>
        </w:rPr>
        <w:fldChar w:fldCharType="end"/>
      </w:r>
      <w:r w:rsidR="000A291C" w:rsidRPr="000A291C">
        <w:rPr>
          <w:rFonts w:ascii="Times New Roman" w:hAnsi="Times New Roman" w:cs="Times New Roman"/>
          <w:sz w:val="28"/>
          <w:szCs w:val="28"/>
        </w:rPr>
        <w:t xml:space="preserve"> (eng).</w:t>
      </w:r>
    </w:p>
    <w:p w:rsidR="007E2835"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007E2835">
        <w:rPr>
          <w:rFonts w:ascii="Times New Roman" w:hAnsi="Times New Roman" w:cs="Times New Roman"/>
          <w:sz w:val="28"/>
          <w:szCs w:val="28"/>
        </w:rPr>
        <w:t xml:space="preserve">. </w:t>
      </w:r>
      <w:r w:rsidR="007E2835" w:rsidRPr="007E2835">
        <w:rPr>
          <w:rFonts w:ascii="Times New Roman" w:hAnsi="Times New Roman" w:cs="Times New Roman"/>
          <w:sz w:val="28"/>
          <w:szCs w:val="28"/>
        </w:rPr>
        <w:t xml:space="preserve">(2021). </w:t>
      </w:r>
      <w:r w:rsidR="007E2835" w:rsidRPr="007E2835">
        <w:rPr>
          <w:rFonts w:ascii="Times New Roman" w:hAnsi="Times New Roman" w:cs="Times New Roman"/>
          <w:i/>
          <w:sz w:val="28"/>
          <w:szCs w:val="28"/>
        </w:rPr>
        <w:t>Kontseptualno-referentna ramka tsyfrovoi kompetentnosti pedahohichnykh i naukovo-pedahohichnykh pratsivnykiv</w:t>
      </w:r>
      <w:r w:rsidR="007E2835" w:rsidRPr="007E2835">
        <w:rPr>
          <w:rFonts w:ascii="Times New Roman" w:hAnsi="Times New Roman" w:cs="Times New Roman"/>
          <w:sz w:val="28"/>
          <w:szCs w:val="28"/>
        </w:rPr>
        <w:t xml:space="preserve"> [Conceptual and reference framework for digital competence of teaching and academic staff]. Kyiv</w:t>
      </w:r>
      <w:r w:rsidR="007E2835">
        <w:rPr>
          <w:rFonts w:ascii="Times New Roman" w:hAnsi="Times New Roman" w:cs="Times New Roman"/>
          <w:sz w:val="28"/>
          <w:szCs w:val="28"/>
        </w:rPr>
        <w:t xml:space="preserve">: </w:t>
      </w:r>
      <w:r w:rsidR="007E2835" w:rsidRPr="007E2835">
        <w:rPr>
          <w:rFonts w:ascii="Times New Roman" w:hAnsi="Times New Roman" w:cs="Times New Roman"/>
          <w:sz w:val="28"/>
          <w:szCs w:val="28"/>
        </w:rPr>
        <w:t>Mintsyfra (ukr).</w:t>
      </w:r>
    </w:p>
    <w:p w:rsidR="00634AAC"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12</w:t>
      </w:r>
      <w:r w:rsidR="00DE7BDC">
        <w:rPr>
          <w:rFonts w:ascii="Times New Roman" w:hAnsi="Times New Roman" w:cs="Times New Roman"/>
          <w:sz w:val="28"/>
          <w:szCs w:val="28"/>
        </w:rPr>
        <w:t>. Kuzminska, O., Mazorch</w:t>
      </w:r>
      <w:r w:rsidR="009A7968">
        <w:rPr>
          <w:rFonts w:ascii="Times New Roman" w:hAnsi="Times New Roman" w:cs="Times New Roman"/>
          <w:sz w:val="28"/>
          <w:szCs w:val="28"/>
        </w:rPr>
        <w:t>uk, M., Morze, N., Pavlenko, V.</w:t>
      </w:r>
      <w:r w:rsidR="00DE7BDC">
        <w:rPr>
          <w:rFonts w:ascii="Times New Roman" w:hAnsi="Times New Roman" w:cs="Times New Roman"/>
          <w:sz w:val="28"/>
          <w:szCs w:val="28"/>
        </w:rPr>
        <w:t xml:space="preserve"> &amp; Prokhorov, A. (2019). Doslidzhennia tsyfrovoi kompetentnosti studentiv ta vchyteliv v Ukraini [Study of digital competence of students </w:t>
      </w:r>
      <w:r w:rsidR="009A7968">
        <w:rPr>
          <w:rFonts w:ascii="Times New Roman" w:hAnsi="Times New Roman" w:cs="Times New Roman"/>
          <w:sz w:val="28"/>
          <w:szCs w:val="28"/>
        </w:rPr>
        <w:t>and teachers in Ukraine]. In V. </w:t>
      </w:r>
      <w:r w:rsidR="00DE7BDC">
        <w:rPr>
          <w:rFonts w:ascii="Times New Roman" w:hAnsi="Times New Roman" w:cs="Times New Roman"/>
          <w:sz w:val="28"/>
          <w:szCs w:val="28"/>
        </w:rPr>
        <w:t>Yermolaiev, M. Suarez-Figueroa, V. Yakovina, G. Mayr, M. Nikitc</w:t>
      </w:r>
      <w:r w:rsidR="009A7968">
        <w:rPr>
          <w:rFonts w:ascii="Times New Roman" w:hAnsi="Times New Roman" w:cs="Times New Roman"/>
          <w:sz w:val="28"/>
          <w:szCs w:val="28"/>
        </w:rPr>
        <w:t>henko, &amp; A. Spivakovskyi (Eds.).</w:t>
      </w:r>
      <w:r w:rsidR="00DE7BDC">
        <w:rPr>
          <w:rFonts w:ascii="Times New Roman" w:hAnsi="Times New Roman" w:cs="Times New Roman"/>
          <w:sz w:val="28"/>
          <w:szCs w:val="28"/>
        </w:rPr>
        <w:t xml:space="preserve"> </w:t>
      </w:r>
      <w:r w:rsidR="00DE7BDC" w:rsidRPr="006A24A8">
        <w:rPr>
          <w:rFonts w:ascii="Times New Roman" w:hAnsi="Times New Roman" w:cs="Times New Roman"/>
          <w:i/>
          <w:sz w:val="28"/>
          <w:szCs w:val="28"/>
        </w:rPr>
        <w:t>Information and Communication Technologies in Education, Research, and Industrial Applicatio</w:t>
      </w:r>
      <w:r w:rsidR="009A7968" w:rsidRPr="006A24A8">
        <w:rPr>
          <w:rFonts w:ascii="Times New Roman" w:hAnsi="Times New Roman" w:cs="Times New Roman"/>
          <w:i/>
          <w:sz w:val="28"/>
          <w:szCs w:val="28"/>
        </w:rPr>
        <w:t>ns. ICTERI 2018</w:t>
      </w:r>
      <w:r w:rsidR="009A7968">
        <w:rPr>
          <w:rFonts w:ascii="Times New Roman" w:hAnsi="Times New Roman" w:cs="Times New Roman"/>
          <w:sz w:val="28"/>
          <w:szCs w:val="28"/>
        </w:rPr>
        <w:t xml:space="preserve"> (Vol. 1007, pp. </w:t>
      </w:r>
      <w:r w:rsidR="00DE7BDC">
        <w:rPr>
          <w:rFonts w:ascii="Times New Roman" w:hAnsi="Times New Roman" w:cs="Times New Roman"/>
          <w:sz w:val="28"/>
          <w:szCs w:val="28"/>
        </w:rPr>
        <w:t xml:space="preserve">97–111). Springer. </w:t>
      </w:r>
      <w:r w:rsidR="009A7968" w:rsidRPr="009A7968">
        <w:rPr>
          <w:rFonts w:ascii="Times New Roman" w:hAnsi="Times New Roman" w:cs="Times New Roman"/>
          <w:sz w:val="28"/>
          <w:szCs w:val="28"/>
        </w:rPr>
        <w:t>DOI:</w:t>
      </w:r>
      <w:r w:rsidR="009A7968">
        <w:rPr>
          <w:rFonts w:ascii="Times New Roman" w:hAnsi="Times New Roman" w:cs="Times New Roman"/>
          <w:sz w:val="28"/>
          <w:szCs w:val="28"/>
        </w:rPr>
        <w:t xml:space="preserve"> </w:t>
      </w:r>
      <w:hyperlink r:id="rId46" w:tooltip="https://doi.org/10.1007/978-3-030-13929-2_8" w:history="1">
        <w:r w:rsidR="00DE7BDC" w:rsidRPr="009A7968">
          <w:rPr>
            <w:rStyle w:val="Hyperlink"/>
            <w:rFonts w:ascii="Times New Roman" w:hAnsi="Times New Roman" w:cs="Times New Roman"/>
            <w:color w:val="auto"/>
            <w:sz w:val="28"/>
            <w:szCs w:val="28"/>
            <w:u w:val="none"/>
          </w:rPr>
          <w:t>https://doi.org/10.1007/978-3-030-13929-2_8</w:t>
        </w:r>
      </w:hyperlink>
      <w:r w:rsidR="00DE7BDC">
        <w:rPr>
          <w:rFonts w:ascii="Times New Roman" w:hAnsi="Times New Roman" w:cs="Times New Roman"/>
          <w:sz w:val="28"/>
          <w:szCs w:val="28"/>
        </w:rPr>
        <w:t xml:space="preserve">. </w:t>
      </w:r>
      <w:r w:rsidR="009A7968" w:rsidRPr="009A7968">
        <w:rPr>
          <w:rFonts w:ascii="Times New Roman" w:hAnsi="Times New Roman" w:cs="Times New Roman"/>
          <w:sz w:val="28"/>
          <w:szCs w:val="28"/>
        </w:rPr>
        <w:t>(ukr).</w:t>
      </w:r>
    </w:p>
    <w:p w:rsidR="00634AAC"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13</w:t>
      </w:r>
      <w:r w:rsidR="00DE7BDC">
        <w:rPr>
          <w:rFonts w:ascii="Times New Roman" w:hAnsi="Times New Roman" w:cs="Times New Roman"/>
          <w:sz w:val="28"/>
          <w:szCs w:val="28"/>
        </w:rPr>
        <w:t xml:space="preserve">. Microsoft. (2022). Microsoft Digital Defense Report 2022. Redmond. </w:t>
      </w:r>
      <w:hyperlink r:id="rId47" w:tooltip="https://www.microsoft.com/en-us/security/security-insider/intelligence-reports/microsoft-digital-defense-report-2022" w:history="1">
        <w:r w:rsidR="00DE7BDC" w:rsidRPr="009A7968">
          <w:rPr>
            <w:rStyle w:val="Hyperlink"/>
            <w:rFonts w:ascii="Times New Roman" w:hAnsi="Times New Roman" w:cs="Times New Roman"/>
            <w:color w:val="auto"/>
            <w:sz w:val="28"/>
            <w:szCs w:val="28"/>
            <w:u w:val="none"/>
          </w:rPr>
          <w:t>https://www.microsoft.com/en-us/security/security-insider/intelligence-reports/microsoft-digital-defense-report-2022</w:t>
        </w:r>
      </w:hyperlink>
      <w:r w:rsidR="00DE7BDC">
        <w:rPr>
          <w:rFonts w:ascii="Times New Roman" w:hAnsi="Times New Roman" w:cs="Times New Roman"/>
          <w:sz w:val="28"/>
          <w:szCs w:val="28"/>
        </w:rPr>
        <w:t xml:space="preserve"> </w:t>
      </w:r>
      <w:r w:rsidR="006A24A8" w:rsidRPr="006A24A8">
        <w:rPr>
          <w:rFonts w:ascii="Times New Roman" w:hAnsi="Times New Roman" w:cs="Times New Roman"/>
          <w:sz w:val="28"/>
          <w:szCs w:val="28"/>
        </w:rPr>
        <w:t>(eng).</w:t>
      </w:r>
    </w:p>
    <w:p w:rsidR="00634AAC" w:rsidRDefault="004D7FF9">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14</w:t>
      </w:r>
      <w:r w:rsidR="00DE7BDC">
        <w:rPr>
          <w:rFonts w:ascii="Times New Roman" w:hAnsi="Times New Roman" w:cs="Times New Roman"/>
          <w:sz w:val="28"/>
          <w:szCs w:val="28"/>
        </w:rPr>
        <w:t xml:space="preserve">. Morze, N., Bazelyuk, O., Vorotnykova, I., Nanaieva, T., Pasichnyk, O., &amp; Chernikova, L. (2019). </w:t>
      </w:r>
      <w:r w:rsidR="00DE7BDC" w:rsidRPr="009E2B61">
        <w:rPr>
          <w:rFonts w:ascii="Times New Roman" w:hAnsi="Times New Roman" w:cs="Times New Roman"/>
          <w:i/>
          <w:sz w:val="28"/>
          <w:szCs w:val="28"/>
        </w:rPr>
        <w:t xml:space="preserve">Opys tsyfrovoi kompetentnosti pedahohichnoho pratsivnyka </w:t>
      </w:r>
      <w:r w:rsidR="00DE7BDC">
        <w:rPr>
          <w:rFonts w:ascii="Times New Roman" w:hAnsi="Times New Roman" w:cs="Times New Roman"/>
          <w:sz w:val="28"/>
          <w:szCs w:val="28"/>
        </w:rPr>
        <w:t xml:space="preserve">[Description of teacher's digital </w:t>
      </w:r>
      <w:r w:rsidR="006A24A8">
        <w:rPr>
          <w:rFonts w:ascii="Times New Roman" w:hAnsi="Times New Roman" w:cs="Times New Roman"/>
          <w:sz w:val="28"/>
          <w:szCs w:val="28"/>
        </w:rPr>
        <w:t xml:space="preserve">competence]. Kyiv </w:t>
      </w:r>
      <w:r w:rsidR="006A24A8" w:rsidRPr="006A24A8">
        <w:rPr>
          <w:rFonts w:ascii="Times New Roman" w:hAnsi="Times New Roman" w:cs="Times New Roman"/>
          <w:sz w:val="28"/>
          <w:szCs w:val="28"/>
        </w:rPr>
        <w:t>(ukr).</w:t>
      </w:r>
    </w:p>
    <w:p w:rsidR="00634AAC" w:rsidRDefault="000A291C">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4D7FF9">
        <w:rPr>
          <w:rFonts w:ascii="Times New Roman" w:hAnsi="Times New Roman" w:cs="Times New Roman"/>
          <w:sz w:val="28"/>
          <w:szCs w:val="28"/>
        </w:rPr>
        <w:t>5</w:t>
      </w:r>
      <w:r w:rsidR="00DE7BDC">
        <w:rPr>
          <w:rFonts w:ascii="Times New Roman" w:hAnsi="Times New Roman" w:cs="Times New Roman"/>
          <w:sz w:val="28"/>
          <w:szCs w:val="28"/>
        </w:rPr>
        <w:t xml:space="preserve">. Prokofieva, M., &amp; Sultanova, L. (2022). </w:t>
      </w:r>
      <w:r w:rsidR="00DE7BDC" w:rsidRPr="009E2B61">
        <w:rPr>
          <w:rFonts w:ascii="Times New Roman" w:hAnsi="Times New Roman" w:cs="Times New Roman"/>
          <w:i/>
          <w:sz w:val="28"/>
          <w:szCs w:val="28"/>
        </w:rPr>
        <w:t>Tsyfrova bezpeka v haluzi vyshchoi osvity: Analitychni materialy</w:t>
      </w:r>
      <w:r w:rsidR="00DE7BDC">
        <w:rPr>
          <w:rFonts w:ascii="Times New Roman" w:hAnsi="Times New Roman" w:cs="Times New Roman"/>
          <w:sz w:val="28"/>
          <w:szCs w:val="28"/>
        </w:rPr>
        <w:t xml:space="preserve"> [Digital security in the field of higher education: Analytical mater</w:t>
      </w:r>
      <w:r w:rsidR="006A24A8">
        <w:rPr>
          <w:rFonts w:ascii="Times New Roman" w:hAnsi="Times New Roman" w:cs="Times New Roman"/>
          <w:sz w:val="28"/>
          <w:szCs w:val="28"/>
        </w:rPr>
        <w:t xml:space="preserve">ials]. Kropyvnytskyi: Imeks-LTD </w:t>
      </w:r>
      <w:r w:rsidR="006A24A8" w:rsidRPr="006A24A8">
        <w:rPr>
          <w:rFonts w:ascii="Times New Roman" w:hAnsi="Times New Roman" w:cs="Times New Roman"/>
          <w:sz w:val="28"/>
          <w:szCs w:val="28"/>
        </w:rPr>
        <w:t>(ukr).</w:t>
      </w:r>
    </w:p>
    <w:p w:rsidR="009E2B61" w:rsidRDefault="00E4325D">
      <w:pPr>
        <w:pStyle w:val="NoSpacing"/>
        <w:spacing w:line="360" w:lineRule="auto"/>
        <w:ind w:firstLine="567"/>
        <w:jc w:val="both"/>
      </w:pPr>
      <w:r>
        <w:rPr>
          <w:rFonts w:ascii="Times New Roman" w:hAnsi="Times New Roman" w:cs="Times New Roman"/>
          <w:sz w:val="28"/>
          <w:szCs w:val="28"/>
        </w:rPr>
        <w:lastRenderedPageBreak/>
        <w:t>1</w:t>
      </w:r>
      <w:r w:rsidR="004D7FF9">
        <w:rPr>
          <w:rFonts w:ascii="Times New Roman" w:hAnsi="Times New Roman" w:cs="Times New Roman"/>
          <w:sz w:val="28"/>
          <w:szCs w:val="28"/>
        </w:rPr>
        <w:t>6</w:t>
      </w:r>
      <w:r w:rsidR="00DE7BDC">
        <w:rPr>
          <w:rFonts w:ascii="Times New Roman" w:hAnsi="Times New Roman" w:cs="Times New Roman"/>
          <w:sz w:val="28"/>
          <w:szCs w:val="28"/>
        </w:rPr>
        <w:t>. (2024). Rosiiski kiberooperatsii: Analityka za I pivrichchia 2024 roku [Russian cyber operations: Analytics for the first half of 2024]. Kyiv</w:t>
      </w:r>
      <w:r w:rsidR="009E2B61">
        <w:rPr>
          <w:rFonts w:ascii="Times New Roman" w:hAnsi="Times New Roman" w:cs="Times New Roman"/>
          <w:sz w:val="28"/>
          <w:szCs w:val="28"/>
        </w:rPr>
        <w:t xml:space="preserve">: </w:t>
      </w:r>
      <w:r w:rsidR="009E2B61" w:rsidRPr="009E2B61">
        <w:rPr>
          <w:rFonts w:ascii="Times New Roman" w:hAnsi="Times New Roman" w:cs="Times New Roman"/>
          <w:sz w:val="28"/>
          <w:szCs w:val="28"/>
        </w:rPr>
        <w:t>State Special Communications</w:t>
      </w:r>
      <w:r w:rsidR="009E2B61">
        <w:rPr>
          <w:rFonts w:ascii="Times New Roman" w:hAnsi="Times New Roman" w:cs="Times New Roman"/>
          <w:sz w:val="28"/>
          <w:szCs w:val="28"/>
        </w:rPr>
        <w:t xml:space="preserve"> (ukr)</w:t>
      </w:r>
      <w:r w:rsidR="00DE7BDC">
        <w:rPr>
          <w:rFonts w:ascii="Times New Roman" w:hAnsi="Times New Roman" w:cs="Times New Roman"/>
          <w:sz w:val="28"/>
          <w:szCs w:val="28"/>
        </w:rPr>
        <w:t>.</w:t>
      </w:r>
      <w:r w:rsidR="00236A9A" w:rsidRPr="00236A9A">
        <w:t xml:space="preserve"> </w:t>
      </w:r>
    </w:p>
    <w:p w:rsidR="00634AAC" w:rsidRPr="0015733E" w:rsidRDefault="007719E2" w:rsidP="009A7968">
      <w:pPr>
        <w:pStyle w:val="NoSpacing"/>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17</w:t>
      </w:r>
      <w:r w:rsidR="00DE7BDC">
        <w:rPr>
          <w:rFonts w:ascii="Times New Roman" w:hAnsi="Times New Roman" w:cs="Times New Roman"/>
          <w:sz w:val="28"/>
          <w:szCs w:val="28"/>
        </w:rPr>
        <w:t xml:space="preserve">. Vorotnykova, I. P. (2019). Umovy formuvannia tsyfrovoi kompetentnosti vchytelia u pisliadyplomnii osviti [Conditions for the formation of teachers' digital competence in postgraduate education]. </w:t>
      </w:r>
      <w:r w:rsidR="00DE7BDC" w:rsidRPr="009E2B61">
        <w:rPr>
          <w:rFonts w:ascii="Times New Roman" w:hAnsi="Times New Roman" w:cs="Times New Roman"/>
          <w:i/>
          <w:sz w:val="28"/>
          <w:szCs w:val="28"/>
        </w:rPr>
        <w:t xml:space="preserve">Open Educational E-environment of </w:t>
      </w:r>
      <w:r w:rsidR="006A24A8" w:rsidRPr="009E2B61">
        <w:rPr>
          <w:rFonts w:ascii="Times New Roman" w:hAnsi="Times New Roman" w:cs="Times New Roman"/>
          <w:i/>
          <w:sz w:val="28"/>
          <w:szCs w:val="28"/>
        </w:rPr>
        <w:t>M</w:t>
      </w:r>
      <w:r w:rsidR="00236A9A" w:rsidRPr="009E2B61">
        <w:rPr>
          <w:rFonts w:ascii="Times New Roman" w:hAnsi="Times New Roman" w:cs="Times New Roman"/>
          <w:i/>
          <w:sz w:val="28"/>
          <w:szCs w:val="28"/>
        </w:rPr>
        <w:t>odern University</w:t>
      </w:r>
      <w:r w:rsidR="00236A9A">
        <w:rPr>
          <w:rFonts w:ascii="Times New Roman" w:hAnsi="Times New Roman" w:cs="Times New Roman"/>
          <w:sz w:val="28"/>
          <w:szCs w:val="28"/>
        </w:rPr>
        <w:t xml:space="preserve">, (6), 101–118 </w:t>
      </w:r>
      <w:r w:rsidR="00236A9A" w:rsidRPr="00236A9A">
        <w:rPr>
          <w:rFonts w:ascii="Times New Roman" w:hAnsi="Times New Roman" w:cs="Times New Roman"/>
          <w:sz w:val="28"/>
          <w:szCs w:val="28"/>
        </w:rPr>
        <w:t>(ukr).</w:t>
      </w:r>
    </w:p>
    <w:p w:rsidR="0015733E" w:rsidRPr="0015733E" w:rsidRDefault="00FD0FAE" w:rsidP="0015733E">
      <w:pPr>
        <w:pStyle w:val="NoSpacing"/>
        <w:spacing w:line="360" w:lineRule="auto"/>
        <w:jc w:val="right"/>
        <w:rPr>
          <w:rFonts w:ascii="Times New Roman" w:hAnsi="Times New Roman" w:cs="Times New Roman"/>
          <w:sz w:val="28"/>
          <w:szCs w:val="28"/>
        </w:rPr>
      </w:pPr>
      <w:r>
        <w:rPr>
          <w:rFonts w:ascii="Times New Roman" w:hAnsi="Times New Roman" w:cs="Times New Roman"/>
          <w:sz w:val="28"/>
          <w:szCs w:val="28"/>
        </w:rPr>
        <w:t>Стаття надійшла до редакції: 30</w:t>
      </w:r>
      <w:r w:rsidR="0015733E" w:rsidRPr="0015733E">
        <w:rPr>
          <w:rFonts w:ascii="Times New Roman" w:hAnsi="Times New Roman" w:cs="Times New Roman"/>
          <w:sz w:val="28"/>
          <w:szCs w:val="28"/>
        </w:rPr>
        <w:t>.05.2025</w:t>
      </w:r>
    </w:p>
    <w:p w:rsidR="0015733E" w:rsidRPr="00BB21FD" w:rsidRDefault="00C4532C" w:rsidP="0015733E">
      <w:pPr>
        <w:pStyle w:val="NoSpacing"/>
        <w:spacing w:line="360" w:lineRule="auto"/>
        <w:jc w:val="right"/>
        <w:rPr>
          <w:rFonts w:ascii="Times New Roman" w:hAnsi="Times New Roman" w:cs="Times New Roman"/>
          <w:sz w:val="28"/>
          <w:szCs w:val="28"/>
          <w:lang w:val="en-US"/>
        </w:rPr>
      </w:pPr>
      <w:proofErr w:type="spellStart"/>
      <w:r>
        <w:rPr>
          <w:rFonts w:ascii="Times New Roman" w:hAnsi="Times New Roman" w:cs="Times New Roman"/>
          <w:sz w:val="28"/>
          <w:szCs w:val="28"/>
          <w:lang w:val="en-US"/>
        </w:rPr>
        <w:t>Прийнято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до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друку</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11</w:t>
      </w:r>
      <w:bookmarkStart w:id="38" w:name="_GoBack"/>
      <w:bookmarkEnd w:id="38"/>
      <w:r w:rsidR="0015733E" w:rsidRPr="0015733E">
        <w:rPr>
          <w:rFonts w:ascii="Times New Roman" w:hAnsi="Times New Roman" w:cs="Times New Roman"/>
          <w:sz w:val="28"/>
          <w:szCs w:val="28"/>
          <w:lang w:val="en-US"/>
        </w:rPr>
        <w:t>.06.2025</w:t>
      </w:r>
    </w:p>
    <w:sectPr w:rsidR="0015733E" w:rsidRPr="00BB21FD">
      <w:pgSz w:w="11909" w:h="16834"/>
      <w:pgMar w:top="1440" w:right="1440" w:bottom="1440" w:left="1440" w:header="720" w:footer="720" w:gutter="0"/>
      <w:pgNumType w:start="1"/>
      <w:cols w:space="17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E00" w:rsidRDefault="00086E00">
      <w:pPr>
        <w:spacing w:line="240" w:lineRule="auto"/>
      </w:pPr>
      <w:r>
        <w:separator/>
      </w:r>
    </w:p>
  </w:endnote>
  <w:endnote w:type="continuationSeparator" w:id="0">
    <w:p w:rsidR="00086E00" w:rsidRDefault="00086E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E00" w:rsidRDefault="00086E00">
      <w:pPr>
        <w:spacing w:line="240" w:lineRule="auto"/>
      </w:pPr>
      <w:r>
        <w:separator/>
      </w:r>
    </w:p>
  </w:footnote>
  <w:footnote w:type="continuationSeparator" w:id="0">
    <w:p w:rsidR="00086E00" w:rsidRDefault="00086E0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80980"/>
    <w:multiLevelType w:val="multilevel"/>
    <w:tmpl w:val="3D207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9520C17"/>
    <w:multiLevelType w:val="multilevel"/>
    <w:tmpl w:val="DC30A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20424E8A"/>
    <w:multiLevelType w:val="multilevel"/>
    <w:tmpl w:val="7A625CA8"/>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3">
    <w:nsid w:val="27331987"/>
    <w:multiLevelType w:val="multilevel"/>
    <w:tmpl w:val="1B9A311C"/>
    <w:lvl w:ilvl="0">
      <w:start w:val="1"/>
      <w:numFmt w:val="decimal"/>
      <w:lvlText w:val="%1."/>
      <w:lvlJc w:val="left"/>
      <w:pPr>
        <w:ind w:left="1276" w:hanging="360"/>
      </w:pPr>
    </w:lvl>
    <w:lvl w:ilvl="1">
      <w:start w:val="1"/>
      <w:numFmt w:val="lowerLetter"/>
      <w:lvlText w:val="%2."/>
      <w:lvlJc w:val="left"/>
      <w:pPr>
        <w:ind w:left="1996" w:hanging="360"/>
      </w:pPr>
    </w:lvl>
    <w:lvl w:ilvl="2">
      <w:start w:val="1"/>
      <w:numFmt w:val="lowerRoman"/>
      <w:lvlText w:val="%3."/>
      <w:lvlJc w:val="right"/>
      <w:pPr>
        <w:ind w:left="2716" w:hanging="180"/>
      </w:pPr>
    </w:lvl>
    <w:lvl w:ilvl="3">
      <w:start w:val="1"/>
      <w:numFmt w:val="decimal"/>
      <w:lvlText w:val="%4."/>
      <w:lvlJc w:val="left"/>
      <w:pPr>
        <w:ind w:left="3436" w:hanging="360"/>
      </w:pPr>
    </w:lvl>
    <w:lvl w:ilvl="4">
      <w:start w:val="1"/>
      <w:numFmt w:val="lowerLetter"/>
      <w:lvlText w:val="%5."/>
      <w:lvlJc w:val="left"/>
      <w:pPr>
        <w:ind w:left="4156" w:hanging="360"/>
      </w:pPr>
    </w:lvl>
    <w:lvl w:ilvl="5">
      <w:start w:val="1"/>
      <w:numFmt w:val="lowerRoman"/>
      <w:lvlText w:val="%6."/>
      <w:lvlJc w:val="right"/>
      <w:pPr>
        <w:ind w:left="4876" w:hanging="180"/>
      </w:pPr>
    </w:lvl>
    <w:lvl w:ilvl="6">
      <w:start w:val="1"/>
      <w:numFmt w:val="decimal"/>
      <w:lvlText w:val="%7."/>
      <w:lvlJc w:val="left"/>
      <w:pPr>
        <w:ind w:left="5596" w:hanging="360"/>
      </w:pPr>
    </w:lvl>
    <w:lvl w:ilvl="7">
      <w:start w:val="1"/>
      <w:numFmt w:val="lowerLetter"/>
      <w:lvlText w:val="%8."/>
      <w:lvlJc w:val="left"/>
      <w:pPr>
        <w:ind w:left="6316" w:hanging="360"/>
      </w:pPr>
    </w:lvl>
    <w:lvl w:ilvl="8">
      <w:start w:val="1"/>
      <w:numFmt w:val="lowerRoman"/>
      <w:lvlText w:val="%9."/>
      <w:lvlJc w:val="right"/>
      <w:pPr>
        <w:ind w:left="7036" w:hanging="180"/>
      </w:pPr>
    </w:lvl>
  </w:abstractNum>
  <w:abstractNum w:abstractNumId="4">
    <w:nsid w:val="3637257B"/>
    <w:multiLevelType w:val="multilevel"/>
    <w:tmpl w:val="39A4B9AA"/>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5">
    <w:nsid w:val="375277FF"/>
    <w:multiLevelType w:val="multilevel"/>
    <w:tmpl w:val="A1083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98518ED"/>
    <w:multiLevelType w:val="multilevel"/>
    <w:tmpl w:val="0C1E2F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6"/>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AAC"/>
    <w:rsid w:val="00086E00"/>
    <w:rsid w:val="00090EA3"/>
    <w:rsid w:val="000A291C"/>
    <w:rsid w:val="001101DC"/>
    <w:rsid w:val="0015733E"/>
    <w:rsid w:val="00236A9A"/>
    <w:rsid w:val="002A7B92"/>
    <w:rsid w:val="002E4971"/>
    <w:rsid w:val="003112B4"/>
    <w:rsid w:val="00360851"/>
    <w:rsid w:val="004D7FF9"/>
    <w:rsid w:val="00584740"/>
    <w:rsid w:val="00634AAC"/>
    <w:rsid w:val="0068610D"/>
    <w:rsid w:val="00690B13"/>
    <w:rsid w:val="006A24A8"/>
    <w:rsid w:val="00721C81"/>
    <w:rsid w:val="00765A8C"/>
    <w:rsid w:val="007662E4"/>
    <w:rsid w:val="007719E2"/>
    <w:rsid w:val="007C0FAD"/>
    <w:rsid w:val="007E2835"/>
    <w:rsid w:val="007E3C9E"/>
    <w:rsid w:val="007F5B36"/>
    <w:rsid w:val="008C4317"/>
    <w:rsid w:val="009852B3"/>
    <w:rsid w:val="009A7968"/>
    <w:rsid w:val="009B47C3"/>
    <w:rsid w:val="009E2B61"/>
    <w:rsid w:val="00A3395D"/>
    <w:rsid w:val="00A36D51"/>
    <w:rsid w:val="00B7291E"/>
    <w:rsid w:val="00B97ED2"/>
    <w:rsid w:val="00BB21FD"/>
    <w:rsid w:val="00BE6D25"/>
    <w:rsid w:val="00C40B6E"/>
    <w:rsid w:val="00C4532C"/>
    <w:rsid w:val="00C765FE"/>
    <w:rsid w:val="00CC2147"/>
    <w:rsid w:val="00CE7DB0"/>
    <w:rsid w:val="00D16F69"/>
    <w:rsid w:val="00D546B0"/>
    <w:rsid w:val="00DE7BDC"/>
    <w:rsid w:val="00E24BF0"/>
    <w:rsid w:val="00E4325D"/>
    <w:rsid w:val="00E9031C"/>
    <w:rsid w:val="00E91F0A"/>
    <w:rsid w:val="00EC2EF0"/>
    <w:rsid w:val="00F25DA4"/>
    <w:rsid w:val="00F65A2D"/>
    <w:rsid w:val="00FC74F0"/>
    <w:rsid w:val="00FD0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k-UA"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1"/>
    <w:uiPriority w:val="9"/>
    <w:qFormat/>
    <w:pPr>
      <w:keepNext/>
      <w:keepLines/>
      <w:spacing w:before="400" w:after="120"/>
      <w:outlineLvl w:val="0"/>
    </w:pPr>
    <w:rPr>
      <w:sz w:val="40"/>
      <w:szCs w:val="40"/>
    </w:rPr>
  </w:style>
  <w:style w:type="paragraph" w:styleId="Heading2">
    <w:name w:val="heading 2"/>
    <w:basedOn w:val="Normal"/>
    <w:next w:val="Normal"/>
    <w:link w:val="Heading2Char1"/>
    <w:pPr>
      <w:keepNext/>
      <w:keepLines/>
      <w:spacing w:before="360" w:after="120"/>
      <w:outlineLvl w:val="1"/>
    </w:pPr>
    <w:rPr>
      <w:sz w:val="32"/>
      <w:szCs w:val="32"/>
    </w:rPr>
  </w:style>
  <w:style w:type="paragraph" w:styleId="Heading3">
    <w:name w:val="heading 3"/>
    <w:basedOn w:val="Normal"/>
    <w:next w:val="Normal"/>
    <w:link w:val="Heading3Char1"/>
    <w:pPr>
      <w:keepNext/>
      <w:keepLines/>
      <w:spacing w:before="320" w:after="80"/>
      <w:outlineLvl w:val="2"/>
    </w:pPr>
    <w:rPr>
      <w:color w:val="434343"/>
      <w:sz w:val="28"/>
      <w:szCs w:val="28"/>
    </w:rPr>
  </w:style>
  <w:style w:type="paragraph" w:styleId="Heading4">
    <w:name w:val="heading 4"/>
    <w:basedOn w:val="Normal"/>
    <w:next w:val="Normal"/>
    <w:link w:val="Heading4Char1"/>
    <w:pPr>
      <w:keepNext/>
      <w:keepLines/>
      <w:spacing w:before="280" w:after="80"/>
      <w:outlineLvl w:val="3"/>
    </w:pPr>
    <w:rPr>
      <w:color w:val="666666"/>
      <w:sz w:val="24"/>
      <w:szCs w:val="24"/>
    </w:rPr>
  </w:style>
  <w:style w:type="paragraph" w:styleId="Heading5">
    <w:name w:val="heading 5"/>
    <w:basedOn w:val="Normal"/>
    <w:next w:val="Normal"/>
    <w:link w:val="Heading5Char1"/>
    <w:pPr>
      <w:keepNext/>
      <w:keepLines/>
      <w:spacing w:before="240" w:after="80"/>
      <w:outlineLvl w:val="4"/>
    </w:pPr>
    <w:rPr>
      <w:color w:val="666666"/>
    </w:rPr>
  </w:style>
  <w:style w:type="paragraph" w:styleId="Heading6">
    <w:name w:val="heading 6"/>
    <w:basedOn w:val="Normal"/>
    <w:next w:val="Normal"/>
    <w:link w:val="Heading6Char1"/>
    <w:pPr>
      <w:keepNext/>
      <w:keepLines/>
      <w:spacing w:before="240" w:after="80"/>
      <w:outlineLvl w:val="5"/>
    </w:pPr>
    <w:rPr>
      <w:i/>
      <w:color w:val="666666"/>
    </w:rPr>
  </w:style>
  <w:style w:type="paragraph" w:styleId="Heading7">
    <w:name w:val="heading 7"/>
    <w:basedOn w:val="Normal"/>
    <w:next w:val="Normal"/>
    <w:link w:val="Heading7Char1"/>
    <w:uiPriority w:val="9"/>
    <w:unhideWhenUsed/>
    <w:qFormat/>
    <w:pPr>
      <w:keepNext/>
      <w:keepLines/>
      <w:spacing w:before="320" w:after="200"/>
      <w:outlineLvl w:val="6"/>
    </w:pPr>
    <w:rPr>
      <w:b/>
      <w:bCs/>
      <w:i/>
      <w:iCs/>
    </w:rPr>
  </w:style>
  <w:style w:type="paragraph" w:styleId="Heading8">
    <w:name w:val="heading 8"/>
    <w:basedOn w:val="Normal"/>
    <w:next w:val="Normal"/>
    <w:link w:val="Heading8Char1"/>
    <w:uiPriority w:val="9"/>
    <w:unhideWhenUsed/>
    <w:qFormat/>
    <w:pPr>
      <w:keepNext/>
      <w:keepLines/>
      <w:spacing w:before="320" w:after="200"/>
      <w:outlineLvl w:val="7"/>
    </w:pPr>
    <w:rPr>
      <w:i/>
      <w:iCs/>
    </w:rPr>
  </w:style>
  <w:style w:type="paragraph" w:styleId="Heading9">
    <w:name w:val="heading 9"/>
    <w:basedOn w:val="Normal"/>
    <w:next w:val="Normal"/>
    <w:link w:val="Heading9Char1"/>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color w:val="365F91" w:themeColor="accent1" w:themeShade="BF"/>
      <w:sz w:val="40"/>
      <w:szCs w:val="40"/>
    </w:rPr>
  </w:style>
  <w:style w:type="character" w:customStyle="1" w:styleId="Heading2Char">
    <w:name w:val="Heading 2 Char"/>
    <w:basedOn w:val="DefaultParagraphFont"/>
    <w:uiPriority w:val="9"/>
    <w:rPr>
      <w:rFonts w:ascii="Arial" w:eastAsia="Arial" w:hAnsi="Arial" w:cs="Arial"/>
      <w:color w:val="365F91" w:themeColor="accent1" w:themeShade="BF"/>
      <w:sz w:val="32"/>
      <w:szCs w:val="32"/>
    </w:rPr>
  </w:style>
  <w:style w:type="character" w:customStyle="1" w:styleId="Heading3Char">
    <w:name w:val="Heading 3 Char"/>
    <w:basedOn w:val="DefaultParagraphFont"/>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uiPriority w:val="9"/>
    <w:rPr>
      <w:rFonts w:ascii="Arial" w:eastAsia="Arial" w:hAnsi="Arial" w:cs="Arial"/>
      <w:i/>
      <w:iCs/>
      <w:color w:val="365F91" w:themeColor="accent1" w:themeShade="BF"/>
    </w:rPr>
  </w:style>
  <w:style w:type="character" w:customStyle="1" w:styleId="Heading5Char">
    <w:name w:val="Heading 5 Char"/>
    <w:basedOn w:val="DefaultParagraphFont"/>
    <w:uiPriority w:val="9"/>
    <w:rPr>
      <w:rFonts w:ascii="Arial" w:eastAsia="Arial" w:hAnsi="Arial" w:cs="Arial"/>
      <w:color w:val="365F91" w:themeColor="accent1" w:themeShade="BF"/>
    </w:rPr>
  </w:style>
  <w:style w:type="character" w:customStyle="1" w:styleId="Heading6Char">
    <w:name w:val="Heading 6 Char"/>
    <w:basedOn w:val="DefaultParagraphFont"/>
    <w:uiPriority w:val="9"/>
    <w:rPr>
      <w:rFonts w:ascii="Arial" w:eastAsia="Arial" w:hAnsi="Arial" w:cs="Arial"/>
      <w:i/>
      <w:iCs/>
      <w:color w:val="595959" w:themeColor="text1" w:themeTint="A6"/>
    </w:rPr>
  </w:style>
  <w:style w:type="character" w:customStyle="1" w:styleId="Heading7Char">
    <w:name w:val="Heading 7 Char"/>
    <w:basedOn w:val="DefaultParagraphFont"/>
    <w:uiPriority w:val="9"/>
    <w:rPr>
      <w:rFonts w:ascii="Arial" w:eastAsia="Arial" w:hAnsi="Arial" w:cs="Arial"/>
      <w:color w:val="595959" w:themeColor="text1" w:themeTint="A6"/>
    </w:rPr>
  </w:style>
  <w:style w:type="character" w:customStyle="1" w:styleId="Heading8Char">
    <w:name w:val="Heading 8 Char"/>
    <w:basedOn w:val="DefaultParagraphFont"/>
    <w:uiPriority w:val="9"/>
    <w:rPr>
      <w:rFonts w:ascii="Arial" w:eastAsia="Arial" w:hAnsi="Arial" w:cs="Arial"/>
      <w:i/>
      <w:iCs/>
      <w:color w:val="272727" w:themeColor="text1" w:themeTint="D8"/>
    </w:rPr>
  </w:style>
  <w:style w:type="character" w:customStyle="1" w:styleId="Heading9Char">
    <w:name w:val="Heading 9 Char"/>
    <w:basedOn w:val="DefaultParagraphFont"/>
    <w:uiPriority w:val="9"/>
    <w:rPr>
      <w:rFonts w:ascii="Arial" w:eastAsia="Arial" w:hAnsi="Arial" w:cs="Arial"/>
      <w:i/>
      <w:iCs/>
      <w:color w:val="272727" w:themeColor="text1" w:themeTint="D8"/>
    </w:rPr>
  </w:style>
  <w:style w:type="character" w:customStyle="1" w:styleId="TitleChar">
    <w:name w:val="Title Char"/>
    <w:basedOn w:val="DefaultParagraphFont"/>
    <w:uiPriority w:val="10"/>
    <w:rPr>
      <w:rFonts w:ascii="Arial" w:eastAsia="Arial" w:hAnsi="Arial" w:cs="Arial"/>
      <w:spacing w:val="-10"/>
      <w:sz w:val="56"/>
      <w:szCs w:val="56"/>
    </w:rPr>
  </w:style>
  <w:style w:type="character" w:customStyle="1" w:styleId="SubtitleChar">
    <w:name w:val="Subtitle Char"/>
    <w:basedOn w:val="DefaultParagraphFont"/>
    <w:uiPriority w:val="11"/>
    <w:rPr>
      <w:color w:val="595959" w:themeColor="text1" w:themeTint="A6"/>
      <w:spacing w:val="15"/>
      <w:sz w:val="28"/>
      <w:szCs w:val="28"/>
    </w:rPr>
  </w:style>
  <w:style w:type="character" w:customStyle="1" w:styleId="QuoteChar">
    <w:name w:val="Quote Char"/>
    <w:basedOn w:val="DefaultParagraphFont"/>
    <w:uiPriority w:val="29"/>
    <w:rPr>
      <w:i/>
      <w:iCs/>
      <w:color w:val="404040" w:themeColor="text1" w:themeTint="BF"/>
    </w:rPr>
  </w:style>
  <w:style w:type="character" w:styleId="IntenseEmphasis">
    <w:name w:val="Intense Emphasis"/>
    <w:basedOn w:val="DefaultParagraphFont"/>
    <w:uiPriority w:val="21"/>
    <w:qFormat/>
    <w:rPr>
      <w:i/>
      <w:iCs/>
      <w:color w:val="365F91" w:themeColor="accent1" w:themeShade="BF"/>
    </w:rPr>
  </w:style>
  <w:style w:type="character" w:customStyle="1" w:styleId="IntenseQuoteChar">
    <w:name w:val="Intense Quote Char"/>
    <w:basedOn w:val="DefaultParagraphFont"/>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uiPriority w:val="99"/>
  </w:style>
  <w:style w:type="character" w:customStyle="1" w:styleId="FootnoteTextChar">
    <w:name w:val="Footnote Text Char"/>
    <w:basedOn w:val="DefaultParagraphFont"/>
    <w:uiPriority w:val="99"/>
    <w:semiHidden/>
    <w:rPr>
      <w:sz w:val="20"/>
      <w:szCs w:val="20"/>
    </w:rPr>
  </w:style>
  <w:style w:type="character" w:customStyle="1" w:styleId="EndnoteTextChar">
    <w:name w:val="Endnote Text Char"/>
    <w:basedOn w:val="DefaultParagraphFon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1">
    <w:name w:val="Heading 1 Char1"/>
    <w:basedOn w:val="DefaultParagraphFont"/>
    <w:link w:val="Heading1"/>
    <w:uiPriority w:val="9"/>
    <w:rPr>
      <w:rFonts w:ascii="Arial" w:eastAsia="Arial" w:hAnsi="Arial" w:cs="Arial"/>
      <w:sz w:val="40"/>
      <w:szCs w:val="40"/>
    </w:rPr>
  </w:style>
  <w:style w:type="character" w:customStyle="1" w:styleId="Heading2Char1">
    <w:name w:val="Heading 2 Char1"/>
    <w:basedOn w:val="DefaultParagraphFont"/>
    <w:link w:val="Heading2"/>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line="240" w:lineRule="auto"/>
    </w:pPr>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Header">
    <w:name w:val="header"/>
    <w:basedOn w:val="Normal"/>
    <w:link w:val="HeaderChar1"/>
    <w:uiPriority w:val="99"/>
    <w:unhideWhenUsed/>
    <w:pPr>
      <w:tabs>
        <w:tab w:val="center" w:pos="7143"/>
        <w:tab w:val="right" w:pos="14287"/>
      </w:tabs>
      <w:spacing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Table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Table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Table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Table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Table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Title">
    <w:name w:val="Title"/>
    <w:basedOn w:val="Normal"/>
    <w:next w:val="Normal"/>
    <w:link w:val="TitleChar1"/>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link w:val="SubtitleChar1"/>
    <w:pPr>
      <w:keepNext/>
      <w:keepLines/>
      <w:pBdr>
        <w:top w:val="none" w:sz="0" w:space="0" w:color="000000"/>
        <w:left w:val="none" w:sz="0" w:space="0" w:color="000000"/>
        <w:bottom w:val="none" w:sz="0" w:space="0" w:color="000000"/>
        <w:right w:val="none" w:sz="0" w:space="0" w:color="000000"/>
        <w:between w:val="none" w:sz="0" w:space="0" w:color="000000"/>
      </w:pBdr>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k-UA"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1"/>
    <w:uiPriority w:val="9"/>
    <w:qFormat/>
    <w:pPr>
      <w:keepNext/>
      <w:keepLines/>
      <w:spacing w:before="400" w:after="120"/>
      <w:outlineLvl w:val="0"/>
    </w:pPr>
    <w:rPr>
      <w:sz w:val="40"/>
      <w:szCs w:val="40"/>
    </w:rPr>
  </w:style>
  <w:style w:type="paragraph" w:styleId="Heading2">
    <w:name w:val="heading 2"/>
    <w:basedOn w:val="Normal"/>
    <w:next w:val="Normal"/>
    <w:link w:val="Heading2Char1"/>
    <w:pPr>
      <w:keepNext/>
      <w:keepLines/>
      <w:spacing w:before="360" w:after="120"/>
      <w:outlineLvl w:val="1"/>
    </w:pPr>
    <w:rPr>
      <w:sz w:val="32"/>
      <w:szCs w:val="32"/>
    </w:rPr>
  </w:style>
  <w:style w:type="paragraph" w:styleId="Heading3">
    <w:name w:val="heading 3"/>
    <w:basedOn w:val="Normal"/>
    <w:next w:val="Normal"/>
    <w:link w:val="Heading3Char1"/>
    <w:pPr>
      <w:keepNext/>
      <w:keepLines/>
      <w:spacing w:before="320" w:after="80"/>
      <w:outlineLvl w:val="2"/>
    </w:pPr>
    <w:rPr>
      <w:color w:val="434343"/>
      <w:sz w:val="28"/>
      <w:szCs w:val="28"/>
    </w:rPr>
  </w:style>
  <w:style w:type="paragraph" w:styleId="Heading4">
    <w:name w:val="heading 4"/>
    <w:basedOn w:val="Normal"/>
    <w:next w:val="Normal"/>
    <w:link w:val="Heading4Char1"/>
    <w:pPr>
      <w:keepNext/>
      <w:keepLines/>
      <w:spacing w:before="280" w:after="80"/>
      <w:outlineLvl w:val="3"/>
    </w:pPr>
    <w:rPr>
      <w:color w:val="666666"/>
      <w:sz w:val="24"/>
      <w:szCs w:val="24"/>
    </w:rPr>
  </w:style>
  <w:style w:type="paragraph" w:styleId="Heading5">
    <w:name w:val="heading 5"/>
    <w:basedOn w:val="Normal"/>
    <w:next w:val="Normal"/>
    <w:link w:val="Heading5Char1"/>
    <w:pPr>
      <w:keepNext/>
      <w:keepLines/>
      <w:spacing w:before="240" w:after="80"/>
      <w:outlineLvl w:val="4"/>
    </w:pPr>
    <w:rPr>
      <w:color w:val="666666"/>
    </w:rPr>
  </w:style>
  <w:style w:type="paragraph" w:styleId="Heading6">
    <w:name w:val="heading 6"/>
    <w:basedOn w:val="Normal"/>
    <w:next w:val="Normal"/>
    <w:link w:val="Heading6Char1"/>
    <w:pPr>
      <w:keepNext/>
      <w:keepLines/>
      <w:spacing w:before="240" w:after="80"/>
      <w:outlineLvl w:val="5"/>
    </w:pPr>
    <w:rPr>
      <w:i/>
      <w:color w:val="666666"/>
    </w:rPr>
  </w:style>
  <w:style w:type="paragraph" w:styleId="Heading7">
    <w:name w:val="heading 7"/>
    <w:basedOn w:val="Normal"/>
    <w:next w:val="Normal"/>
    <w:link w:val="Heading7Char1"/>
    <w:uiPriority w:val="9"/>
    <w:unhideWhenUsed/>
    <w:qFormat/>
    <w:pPr>
      <w:keepNext/>
      <w:keepLines/>
      <w:spacing w:before="320" w:after="200"/>
      <w:outlineLvl w:val="6"/>
    </w:pPr>
    <w:rPr>
      <w:b/>
      <w:bCs/>
      <w:i/>
      <w:iCs/>
    </w:rPr>
  </w:style>
  <w:style w:type="paragraph" w:styleId="Heading8">
    <w:name w:val="heading 8"/>
    <w:basedOn w:val="Normal"/>
    <w:next w:val="Normal"/>
    <w:link w:val="Heading8Char1"/>
    <w:uiPriority w:val="9"/>
    <w:unhideWhenUsed/>
    <w:qFormat/>
    <w:pPr>
      <w:keepNext/>
      <w:keepLines/>
      <w:spacing w:before="320" w:after="200"/>
      <w:outlineLvl w:val="7"/>
    </w:pPr>
    <w:rPr>
      <w:i/>
      <w:iCs/>
    </w:rPr>
  </w:style>
  <w:style w:type="paragraph" w:styleId="Heading9">
    <w:name w:val="heading 9"/>
    <w:basedOn w:val="Normal"/>
    <w:next w:val="Normal"/>
    <w:link w:val="Heading9Char1"/>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color w:val="365F91" w:themeColor="accent1" w:themeShade="BF"/>
      <w:sz w:val="40"/>
      <w:szCs w:val="40"/>
    </w:rPr>
  </w:style>
  <w:style w:type="character" w:customStyle="1" w:styleId="Heading2Char">
    <w:name w:val="Heading 2 Char"/>
    <w:basedOn w:val="DefaultParagraphFont"/>
    <w:uiPriority w:val="9"/>
    <w:rPr>
      <w:rFonts w:ascii="Arial" w:eastAsia="Arial" w:hAnsi="Arial" w:cs="Arial"/>
      <w:color w:val="365F91" w:themeColor="accent1" w:themeShade="BF"/>
      <w:sz w:val="32"/>
      <w:szCs w:val="32"/>
    </w:rPr>
  </w:style>
  <w:style w:type="character" w:customStyle="1" w:styleId="Heading3Char">
    <w:name w:val="Heading 3 Char"/>
    <w:basedOn w:val="DefaultParagraphFont"/>
    <w:uiPriority w:val="9"/>
    <w:rPr>
      <w:rFonts w:ascii="Arial" w:eastAsia="Arial" w:hAnsi="Arial" w:cs="Arial"/>
      <w:color w:val="365F91" w:themeColor="accent1" w:themeShade="BF"/>
      <w:sz w:val="28"/>
      <w:szCs w:val="28"/>
    </w:rPr>
  </w:style>
  <w:style w:type="character" w:customStyle="1" w:styleId="Heading4Char">
    <w:name w:val="Heading 4 Char"/>
    <w:basedOn w:val="DefaultParagraphFont"/>
    <w:uiPriority w:val="9"/>
    <w:rPr>
      <w:rFonts w:ascii="Arial" w:eastAsia="Arial" w:hAnsi="Arial" w:cs="Arial"/>
      <w:i/>
      <w:iCs/>
      <w:color w:val="365F91" w:themeColor="accent1" w:themeShade="BF"/>
    </w:rPr>
  </w:style>
  <w:style w:type="character" w:customStyle="1" w:styleId="Heading5Char">
    <w:name w:val="Heading 5 Char"/>
    <w:basedOn w:val="DefaultParagraphFont"/>
    <w:uiPriority w:val="9"/>
    <w:rPr>
      <w:rFonts w:ascii="Arial" w:eastAsia="Arial" w:hAnsi="Arial" w:cs="Arial"/>
      <w:color w:val="365F91" w:themeColor="accent1" w:themeShade="BF"/>
    </w:rPr>
  </w:style>
  <w:style w:type="character" w:customStyle="1" w:styleId="Heading6Char">
    <w:name w:val="Heading 6 Char"/>
    <w:basedOn w:val="DefaultParagraphFont"/>
    <w:uiPriority w:val="9"/>
    <w:rPr>
      <w:rFonts w:ascii="Arial" w:eastAsia="Arial" w:hAnsi="Arial" w:cs="Arial"/>
      <w:i/>
      <w:iCs/>
      <w:color w:val="595959" w:themeColor="text1" w:themeTint="A6"/>
    </w:rPr>
  </w:style>
  <w:style w:type="character" w:customStyle="1" w:styleId="Heading7Char">
    <w:name w:val="Heading 7 Char"/>
    <w:basedOn w:val="DefaultParagraphFont"/>
    <w:uiPriority w:val="9"/>
    <w:rPr>
      <w:rFonts w:ascii="Arial" w:eastAsia="Arial" w:hAnsi="Arial" w:cs="Arial"/>
      <w:color w:val="595959" w:themeColor="text1" w:themeTint="A6"/>
    </w:rPr>
  </w:style>
  <w:style w:type="character" w:customStyle="1" w:styleId="Heading8Char">
    <w:name w:val="Heading 8 Char"/>
    <w:basedOn w:val="DefaultParagraphFont"/>
    <w:uiPriority w:val="9"/>
    <w:rPr>
      <w:rFonts w:ascii="Arial" w:eastAsia="Arial" w:hAnsi="Arial" w:cs="Arial"/>
      <w:i/>
      <w:iCs/>
      <w:color w:val="272727" w:themeColor="text1" w:themeTint="D8"/>
    </w:rPr>
  </w:style>
  <w:style w:type="character" w:customStyle="1" w:styleId="Heading9Char">
    <w:name w:val="Heading 9 Char"/>
    <w:basedOn w:val="DefaultParagraphFont"/>
    <w:uiPriority w:val="9"/>
    <w:rPr>
      <w:rFonts w:ascii="Arial" w:eastAsia="Arial" w:hAnsi="Arial" w:cs="Arial"/>
      <w:i/>
      <w:iCs/>
      <w:color w:val="272727" w:themeColor="text1" w:themeTint="D8"/>
    </w:rPr>
  </w:style>
  <w:style w:type="character" w:customStyle="1" w:styleId="TitleChar">
    <w:name w:val="Title Char"/>
    <w:basedOn w:val="DefaultParagraphFont"/>
    <w:uiPriority w:val="10"/>
    <w:rPr>
      <w:rFonts w:ascii="Arial" w:eastAsia="Arial" w:hAnsi="Arial" w:cs="Arial"/>
      <w:spacing w:val="-10"/>
      <w:sz w:val="56"/>
      <w:szCs w:val="56"/>
    </w:rPr>
  </w:style>
  <w:style w:type="character" w:customStyle="1" w:styleId="SubtitleChar">
    <w:name w:val="Subtitle Char"/>
    <w:basedOn w:val="DefaultParagraphFont"/>
    <w:uiPriority w:val="11"/>
    <w:rPr>
      <w:color w:val="595959" w:themeColor="text1" w:themeTint="A6"/>
      <w:spacing w:val="15"/>
      <w:sz w:val="28"/>
      <w:szCs w:val="28"/>
    </w:rPr>
  </w:style>
  <w:style w:type="character" w:customStyle="1" w:styleId="QuoteChar">
    <w:name w:val="Quote Char"/>
    <w:basedOn w:val="DefaultParagraphFont"/>
    <w:uiPriority w:val="29"/>
    <w:rPr>
      <w:i/>
      <w:iCs/>
      <w:color w:val="404040" w:themeColor="text1" w:themeTint="BF"/>
    </w:rPr>
  </w:style>
  <w:style w:type="character" w:styleId="IntenseEmphasis">
    <w:name w:val="Intense Emphasis"/>
    <w:basedOn w:val="DefaultParagraphFont"/>
    <w:uiPriority w:val="21"/>
    <w:qFormat/>
    <w:rPr>
      <w:i/>
      <w:iCs/>
      <w:color w:val="365F91" w:themeColor="accent1" w:themeShade="BF"/>
    </w:rPr>
  </w:style>
  <w:style w:type="character" w:customStyle="1" w:styleId="IntenseQuoteChar">
    <w:name w:val="Intense Quote Char"/>
    <w:basedOn w:val="DefaultParagraphFont"/>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customStyle="1" w:styleId="HeaderChar">
    <w:name w:val="Header Char"/>
    <w:basedOn w:val="DefaultParagraphFont"/>
    <w:uiPriority w:val="99"/>
  </w:style>
  <w:style w:type="character" w:customStyle="1" w:styleId="FootnoteTextChar">
    <w:name w:val="Footnote Text Char"/>
    <w:basedOn w:val="DefaultParagraphFont"/>
    <w:uiPriority w:val="99"/>
    <w:semiHidden/>
    <w:rPr>
      <w:sz w:val="20"/>
      <w:szCs w:val="20"/>
    </w:rPr>
  </w:style>
  <w:style w:type="character" w:customStyle="1" w:styleId="EndnoteTextChar">
    <w:name w:val="Endnote Text Char"/>
    <w:basedOn w:val="DefaultParagraphFon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1">
    <w:name w:val="Heading 1 Char1"/>
    <w:basedOn w:val="DefaultParagraphFont"/>
    <w:link w:val="Heading1"/>
    <w:uiPriority w:val="9"/>
    <w:rPr>
      <w:rFonts w:ascii="Arial" w:eastAsia="Arial" w:hAnsi="Arial" w:cs="Arial"/>
      <w:sz w:val="40"/>
      <w:szCs w:val="40"/>
    </w:rPr>
  </w:style>
  <w:style w:type="character" w:customStyle="1" w:styleId="Heading2Char1">
    <w:name w:val="Heading 2 Char1"/>
    <w:basedOn w:val="DefaultParagraphFont"/>
    <w:link w:val="Heading2"/>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line="240" w:lineRule="auto"/>
    </w:pPr>
  </w:style>
  <w:style w:type="character" w:customStyle="1" w:styleId="TitleChar1">
    <w:name w:val="Title Char1"/>
    <w:basedOn w:val="DefaultParagraphFont"/>
    <w:link w:val="Title"/>
    <w:uiPriority w:val="10"/>
    <w:rPr>
      <w:sz w:val="48"/>
      <w:szCs w:val="48"/>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paragraph" w:styleId="Header">
    <w:name w:val="header"/>
    <w:basedOn w:val="Normal"/>
    <w:link w:val="HeaderChar1"/>
    <w:uiPriority w:val="99"/>
    <w:unhideWhenUsed/>
    <w:pPr>
      <w:tabs>
        <w:tab w:val="center" w:pos="7143"/>
        <w:tab w:val="right" w:pos="14287"/>
      </w:tabs>
      <w:spacing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rPr>
      <w:b/>
      <w:bCs/>
      <w:color w:val="4F81BD" w:themeColor="accent1"/>
      <w:sz w:val="18"/>
      <w:szCs w:val="18"/>
    </w:rPr>
  </w:style>
  <w:style w:type="character" w:customStyle="1" w:styleId="FooterChar1">
    <w:name w:val="Footer Char1"/>
    <w:link w:val="Footer"/>
    <w:uiPriority w:val="99"/>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TableNormal"/>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TableNormal"/>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TableNormal"/>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TableNormal"/>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TableNormal"/>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TableNormal"/>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TableNormal"/>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Normal"/>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Normal"/>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Normal"/>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Normal"/>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Normal"/>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TableNormal"/>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Normal"/>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Normal"/>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Normal"/>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Normal"/>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Normal"/>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Normal"/>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TableNormal"/>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Normal"/>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Normal"/>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Normal"/>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TableNormal"/>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Normal"/>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Normal"/>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Normal"/>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Normal"/>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Normal"/>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Normal"/>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TableNormal"/>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Normal"/>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Normal"/>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Normal"/>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Normal"/>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Normal"/>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Normal"/>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Normal"/>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Normal"/>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Normal"/>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Normal"/>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TableNormal"/>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Normal"/>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Normal"/>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Normal"/>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Normal"/>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Normal"/>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TableNormal"/>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Normal"/>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Normal"/>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Normal"/>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Normal"/>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Normal"/>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TableNormal"/>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Normal"/>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Normal"/>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Normal"/>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Normal"/>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Normal"/>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TableNormal"/>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Normal"/>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Normal"/>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Normal"/>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Normal"/>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Normal"/>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style>
  <w:style w:type="paragraph" w:styleId="Title">
    <w:name w:val="Title"/>
    <w:basedOn w:val="Normal"/>
    <w:next w:val="Normal"/>
    <w:link w:val="TitleChar1"/>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link w:val="SubtitleChar1"/>
    <w:pPr>
      <w:keepNext/>
      <w:keepLines/>
      <w:pBdr>
        <w:top w:val="none" w:sz="0" w:space="0" w:color="000000"/>
        <w:left w:val="none" w:sz="0" w:space="0" w:color="000000"/>
        <w:bottom w:val="none" w:sz="0" w:space="0" w:color="000000"/>
        <w:right w:val="none" w:sz="0" w:space="0" w:color="000000"/>
        <w:between w:val="none" w:sz="0" w:space="0" w:color="000000"/>
      </w:pBdr>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30.png"/><Relationship Id="rId26" Type="http://schemas.openxmlformats.org/officeDocument/2006/relationships/hyperlink" Target="https://lubuntu.me/" TargetMode="External"/><Relationship Id="rId39" Type="http://schemas.openxmlformats.org/officeDocument/2006/relationships/hyperlink" Target="https://bit.ly/43znfa2" TargetMode="External"/><Relationship Id="rId3" Type="http://schemas.openxmlformats.org/officeDocument/2006/relationships/numbering" Target="numbering.xml"/><Relationship Id="rId21" Type="http://schemas.openxmlformats.org/officeDocument/2006/relationships/hyperlink" Target="https://fakty.com.ua/ua/ukraine/20180625-vasha-karta-bude-zablokovana-pryvatbank-poperedyv-pro-sms-shahrajstvo/" TargetMode="External"/><Relationship Id="rId34" Type="http://schemas.openxmlformats.org/officeDocument/2006/relationships/hyperlink" Target="https://doi.org/10.33407/itlt.v70i2.2876" TargetMode="External"/><Relationship Id="rId42" Type="http://schemas.openxmlformats.org/officeDocument/2006/relationships/hyperlink" Target="https://www.microsoft.com/en-us/security/security-insider/intelligence-reports/microsoft-digital-defense-report-2022" TargetMode="External"/><Relationship Id="rId47" Type="http://schemas.openxmlformats.org/officeDocument/2006/relationships/hyperlink" Target="https://www.microsoft.com/en-us/security/security-insider/intelligence-reports/microsoft-digital-defense-report-2022"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linuxmint.com/" TargetMode="External"/><Relationship Id="rId33" Type="http://schemas.openxmlformats.org/officeDocument/2006/relationships/hyperlink" Target="https://www.canva.com/education/" TargetMode="External"/><Relationship Id="rId38" Type="http://schemas.openxmlformats.org/officeDocument/2006/relationships/hyperlink" Target="https://doi.org/10.1111/ejed.12345" TargetMode="External"/><Relationship Id="rId46" Type="http://schemas.openxmlformats.org/officeDocument/2006/relationships/hyperlink" Target="https://doi.org/10.1007/978-3-030-13929-2_8" TargetMode="Externa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40.png"/><Relationship Id="rId29" Type="http://schemas.openxmlformats.org/officeDocument/2006/relationships/hyperlink" Target="https://edu.google.com/" TargetMode="External"/><Relationship Id="rId41" Type="http://schemas.openxmlformats.org/officeDocument/2006/relationships/hyperlink" Target="https://unesdoc.unesco.org/ark:/48223/pf000038733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anna.shevchenko@moippo.mk.ua" TargetMode="External"/><Relationship Id="rId24" Type="http://schemas.openxmlformats.org/officeDocument/2006/relationships/hyperlink" Target="https://ubuntu.com/" TargetMode="External"/><Relationship Id="rId32" Type="http://schemas.openxmlformats.org/officeDocument/2006/relationships/hyperlink" Target="https://www.canva.com/" TargetMode="External"/><Relationship Id="rId37" Type="http://schemas.openxmlformats.org/officeDocument/2006/relationships/hyperlink" Target="https://doi.org/10.1186/s41239-018-0130-1" TargetMode="External"/><Relationship Id="rId40" Type="http://schemas.openxmlformats.org/officeDocument/2006/relationships/hyperlink" Target="https://www.enisa.europa.eu/publications/enisa-threat-landscape-2024" TargetMode="External"/><Relationship Id="rId45" Type="http://schemas.openxmlformats.org/officeDocument/2006/relationships/hyperlink" Target="https://doi.org/10.33407/itlt.v85i5.4669" TargetMode="Externa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yperlink" Target="https://www.gdpr.org.ua/" TargetMode="External"/><Relationship Id="rId28" Type="http://schemas.openxmlformats.org/officeDocument/2006/relationships/hyperlink" Target="https://www.libreoffice.org/" TargetMode="External"/><Relationship Id="rId36" Type="http://schemas.openxmlformats.org/officeDocument/2006/relationships/hyperlink" Target="https://doi.org/DOI:10.33407/itlt.v85i5.4669" TargetMode="External"/><Relationship Id="rId49" Type="http://schemas.openxmlformats.org/officeDocument/2006/relationships/theme" Target="theme/theme1.xml"/><Relationship Id="rId10" Type="http://schemas.openxmlformats.org/officeDocument/2006/relationships/hyperlink" Target="mailto:m.zaporozhchenko@moippo.mk.ua" TargetMode="External"/><Relationship Id="rId19" Type="http://schemas.openxmlformats.org/officeDocument/2006/relationships/image" Target="media/image4.png"/><Relationship Id="rId31" Type="http://schemas.openxmlformats.org/officeDocument/2006/relationships/hyperlink" Target="https://www.wps.com/" TargetMode="External"/><Relationship Id="rId44" Type="http://schemas.openxmlformats.org/officeDocument/2006/relationships/hyperlink" Target="https://doi.org/10.1111/ejed.1234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it.ly/41CVj3X" TargetMode="External"/><Relationship Id="rId22" Type="http://schemas.openxmlformats.org/officeDocument/2006/relationships/hyperlink" Target="https://zakon.rada.gov.ua/laws/show/3792-12" TargetMode="External"/><Relationship Id="rId27" Type="http://schemas.openxmlformats.org/officeDocument/2006/relationships/hyperlink" Target="https://manjaro.org/" TargetMode="External"/><Relationship Id="rId30" Type="http://schemas.openxmlformats.org/officeDocument/2006/relationships/hyperlink" Target="https://www.onlyoffice.com/" TargetMode="External"/><Relationship Id="rId35" Type="http://schemas.openxmlformats.org/officeDocument/2006/relationships/hyperlink" Target="https://doi.org/10.33272/2522-9729-2022-4(205)-101-104" TargetMode="External"/><Relationship Id="rId43" Type="http://schemas.openxmlformats.org/officeDocument/2006/relationships/hyperlink" Target="https://doi.org/10.1186/s41239-018-0130-1" TargetMode="Externa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ysrmMB5CM53VmEYyyX9KZMQLQ==">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7629CB-CFDF-4DF2-A617-EA916A4A8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6186</Words>
  <Characters>35264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 Edu</dc:creator>
  <cp:lastModifiedBy>Drago</cp:lastModifiedBy>
  <cp:revision>34</cp:revision>
  <dcterms:created xsi:type="dcterms:W3CDTF">2022-09-13T10:35:00Z</dcterms:created>
  <dcterms:modified xsi:type="dcterms:W3CDTF">2025-06-05T17:25:00Z</dcterms:modified>
</cp:coreProperties>
</file>