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5589" w:rsidRDefault="0059658E">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УДК 0.26.06 + </w:t>
      </w:r>
      <w:r>
        <w:rPr>
          <w:rFonts w:ascii="Times New Roman" w:eastAsia="Times New Roman" w:hAnsi="Times New Roman" w:cs="Times New Roman"/>
          <w:b/>
          <w:sz w:val="28"/>
          <w:szCs w:val="28"/>
          <w:highlight w:val="white"/>
        </w:rPr>
        <w:t>028.5+371+159</w:t>
      </w:r>
    </w:p>
    <w:p w14:paraId="00000002" w14:textId="77777777" w:rsidR="00F05589" w:rsidRDefault="0059658E">
      <w:pPr>
        <w:pBdr>
          <w:top w:val="nil"/>
          <w:left w:val="nil"/>
          <w:bottom w:val="nil"/>
          <w:right w:val="nil"/>
          <w:between w:val="nil"/>
        </w:pBd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Галина Гич</w:t>
      </w:r>
    </w:p>
    <w:p w14:paraId="00000003" w14:textId="77777777" w:rsidR="00F05589" w:rsidRDefault="0059658E">
      <w:pPr>
        <w:pBdr>
          <w:top w:val="nil"/>
          <w:left w:val="nil"/>
          <w:bottom w:val="nil"/>
          <w:right w:val="nil"/>
          <w:between w:val="nil"/>
        </w:pBdr>
        <w:spacing w:after="0" w:line="240" w:lineRule="auto"/>
        <w:ind w:left="34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ORCID iD https://orcid/0000-0003-2037-036Х</w:t>
      </w:r>
    </w:p>
    <w:p w14:paraId="00000004" w14:textId="77777777" w:rsidR="00F05589" w:rsidRDefault="0059658E">
      <w:pPr>
        <w:pBdr>
          <w:top w:val="nil"/>
          <w:left w:val="nil"/>
          <w:bottom w:val="nil"/>
          <w:right w:val="nil"/>
          <w:between w:val="nil"/>
        </w:pBdr>
        <w:spacing w:after="0" w:line="240" w:lineRule="auto"/>
        <w:ind w:left="34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кандидат педагогічних наук, доцент, завідувач кафедри теорії й методики мовно-літературної  та художньо-естетичної освіти</w:t>
      </w:r>
    </w:p>
    <w:p w14:paraId="00000005" w14:textId="77777777" w:rsidR="00F05589" w:rsidRDefault="0059658E">
      <w:pPr>
        <w:pBdr>
          <w:top w:val="nil"/>
          <w:left w:val="nil"/>
          <w:bottom w:val="nil"/>
          <w:right w:val="nil"/>
          <w:between w:val="nil"/>
        </w:pBdr>
        <w:spacing w:after="0" w:line="240" w:lineRule="auto"/>
        <w:ind w:left="34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Миколаївський обласний інститут післядипломної педагогічної освіти, </w:t>
      </w:r>
      <w:r>
        <w:rPr>
          <w:rFonts w:ascii="Times New Roman" w:eastAsia="Times New Roman" w:hAnsi="Times New Roman" w:cs="Times New Roman"/>
          <w:color w:val="000000"/>
          <w:sz w:val="28"/>
          <w:szCs w:val="28"/>
        </w:rPr>
        <w:br/>
        <w:t xml:space="preserve">вул. Адміральська, 4-а, 54001, м. Миколаїв, Україна, </w:t>
      </w:r>
      <w:hyperlink r:id="rId6">
        <w:r>
          <w:rPr>
            <w:rFonts w:ascii="Times New Roman" w:eastAsia="Times New Roman" w:hAnsi="Times New Roman" w:cs="Times New Roman"/>
            <w:color w:val="000000"/>
            <w:sz w:val="28"/>
            <w:szCs w:val="28"/>
            <w:highlight w:val="white"/>
          </w:rPr>
          <w:t>halina.gych@moippo.mk.ua</w:t>
        </w:r>
      </w:hyperlink>
    </w:p>
    <w:p w14:paraId="00000006" w14:textId="77777777" w:rsidR="00F05589" w:rsidRDefault="00F05589">
      <w:pPr>
        <w:spacing w:line="360" w:lineRule="auto"/>
        <w:ind w:firstLine="567"/>
        <w:jc w:val="center"/>
        <w:rPr>
          <w:rFonts w:ascii="Times New Roman" w:eastAsia="Times New Roman" w:hAnsi="Times New Roman" w:cs="Times New Roman"/>
          <w:b/>
          <w:sz w:val="28"/>
          <w:szCs w:val="28"/>
        </w:rPr>
      </w:pPr>
    </w:p>
    <w:p w14:paraId="00000007" w14:textId="77777777" w:rsidR="00F05589" w:rsidRDefault="0059658E">
      <w:pPr>
        <w:spacing w:line="360" w:lineRule="auto"/>
        <w:ind w:firstLine="567"/>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НОВА ЧИТАЦЬКА ПРАКТИКА УЧНІВ У ТЕХНОЛОГІЧНОМУ ПОЛІ СУЧАС</w:t>
      </w:r>
      <w:r>
        <w:rPr>
          <w:rFonts w:ascii="Times New Roman" w:eastAsia="Times New Roman" w:hAnsi="Times New Roman" w:cs="Times New Roman"/>
          <w:b/>
          <w:sz w:val="28"/>
          <w:szCs w:val="28"/>
        </w:rPr>
        <w:t>НОЇ ШКІЛЬНОЇ ОСВІТИ</w:t>
      </w:r>
    </w:p>
    <w:bookmarkEnd w:id="0"/>
    <w:p w14:paraId="00000008" w14:textId="77777777" w:rsidR="00F05589" w:rsidRDefault="00F05589">
      <w:pPr>
        <w:spacing w:line="240" w:lineRule="auto"/>
        <w:ind w:left="4536"/>
        <w:jc w:val="both"/>
        <w:rPr>
          <w:rFonts w:ascii="Times New Roman" w:eastAsia="Times New Roman" w:hAnsi="Times New Roman" w:cs="Times New Roman"/>
          <w:b/>
          <w:i/>
          <w:sz w:val="24"/>
          <w:szCs w:val="24"/>
        </w:rPr>
      </w:pPr>
    </w:p>
    <w:p w14:paraId="00000009" w14:textId="77777777" w:rsidR="00F05589" w:rsidRDefault="0059658E">
      <w:pPr>
        <w:spacing w:line="360" w:lineRule="auto"/>
        <w:ind w:left="8"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Стаття присвячена аналізу особливостей цифрового читання учнів Нової української школи. Дано визначення поняття «цифрове читання», розглядається його генеалогія в контексті еволюції писемності і формування нової інформаційно-медійної письмової культури. До</w:t>
      </w:r>
      <w:r>
        <w:rPr>
          <w:rFonts w:ascii="Times New Roman" w:eastAsia="Times New Roman" w:hAnsi="Times New Roman" w:cs="Times New Roman"/>
          <w:i/>
          <w:sz w:val="28"/>
          <w:szCs w:val="28"/>
        </w:rPr>
        <w:t>ведено, що читання за допомогою електронних носіїв є новою практикою читацької діяльності дітей та підлітків і водночас така практика читання є еволюцією читання як цивілізаційного процесу. Проаналізовано наукові публікації щодо специфіки цифрового читання</w:t>
      </w:r>
      <w:r>
        <w:rPr>
          <w:rFonts w:ascii="Times New Roman" w:eastAsia="Times New Roman" w:hAnsi="Times New Roman" w:cs="Times New Roman"/>
          <w:i/>
          <w:sz w:val="28"/>
          <w:szCs w:val="28"/>
        </w:rPr>
        <w:t xml:space="preserve"> читачів нового покоління. Підкреслено, що значний розвиток цифрове читання отримало у сфері освіти: по-перше, тому, що сфера освіти активно цифровізується, по-друге – в основі навчання завжди лежить текст (а відповідно – і читання). Показаны відмінності м</w:t>
      </w:r>
      <w:r>
        <w:rPr>
          <w:rFonts w:ascii="Times New Roman" w:eastAsia="Times New Roman" w:hAnsi="Times New Roman" w:cs="Times New Roman"/>
          <w:i/>
          <w:sz w:val="28"/>
          <w:szCs w:val="28"/>
        </w:rPr>
        <w:t>іж читанням-скануванням і читанням-зануренням у текст. Розглянуті переваги і недоліки цифрового читання. Стверджується, що в оволодіванні цифровим читанням учневі має допомогти компетентний дорослий – учитель, який повинен мати належні знання щодо специфік</w:t>
      </w:r>
      <w:r>
        <w:rPr>
          <w:rFonts w:ascii="Times New Roman" w:eastAsia="Times New Roman" w:hAnsi="Times New Roman" w:cs="Times New Roman"/>
          <w:i/>
          <w:sz w:val="28"/>
          <w:szCs w:val="28"/>
        </w:rPr>
        <w:t>и цифрового читання. Уперше названо способи зміни усталених читацьких практик у зв’язку з формуванням «нової» моделі читання дітей і підлітків.</w:t>
      </w:r>
    </w:p>
    <w:p w14:paraId="0000000A"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lastRenderedPageBreak/>
        <w:t>Ключові слова:</w:t>
      </w:r>
      <w:r>
        <w:rPr>
          <w:rFonts w:ascii="Times New Roman" w:eastAsia="Times New Roman" w:hAnsi="Times New Roman" w:cs="Times New Roman"/>
          <w:i/>
          <w:color w:val="000000"/>
          <w:sz w:val="28"/>
          <w:szCs w:val="28"/>
        </w:rPr>
        <w:t xml:space="preserve"> моделі і практики читання, синоптичне читання; сучасні теорії читання; цифрове (електронне, дисплейне) читання; читання «з листа та з екрану»; читацькі практики дітей і підлітків; читання «з листа та з екрану».</w:t>
      </w:r>
    </w:p>
    <w:p w14:paraId="0000000B"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Гич Галина, 2021. </w:t>
      </w:r>
    </w:p>
    <w:p w14:paraId="0000000C"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Постановка проблеми в з</w:t>
      </w:r>
      <w:r>
        <w:rPr>
          <w:rFonts w:ascii="Times New Roman" w:eastAsia="Times New Roman" w:hAnsi="Times New Roman" w:cs="Times New Roman"/>
          <w:b/>
          <w:color w:val="000000"/>
          <w:sz w:val="28"/>
          <w:szCs w:val="28"/>
        </w:rPr>
        <w:t xml:space="preserve">агальному вигляді та її зв’язок із важливими науковими і практичними завданнями </w:t>
      </w:r>
      <w:r>
        <w:rPr>
          <w:rFonts w:ascii="Times New Roman" w:eastAsia="Times New Roman" w:hAnsi="Times New Roman" w:cs="Times New Roman"/>
          <w:color w:val="000000"/>
          <w:sz w:val="28"/>
          <w:szCs w:val="28"/>
        </w:rPr>
        <w:t>Освітні стандарти усіх країн світу одним із своїх головних завдань вбачають формування функціональної грамотності. Міжнародні порівняльні дослідження (PISA, PIRLS) актуалізують проблему функціонального читання учнів без якого неможливо говорити про ефектив</w:t>
      </w:r>
      <w:r>
        <w:rPr>
          <w:rFonts w:ascii="Times New Roman" w:eastAsia="Times New Roman" w:hAnsi="Times New Roman" w:cs="Times New Roman"/>
          <w:color w:val="000000"/>
          <w:sz w:val="28"/>
          <w:szCs w:val="28"/>
        </w:rPr>
        <w:t>ність процесів сприйняття та розуміння навчальної інформації. В Україні «читання з розумінням» визначено як одне із наскрізних умінь, яке має бути сформоване у кожного здобувача освіти» (Державний стандарт базової середньої освіти, 2019, с. 5).</w:t>
      </w:r>
    </w:p>
    <w:p w14:paraId="0000000D"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Особливість</w:t>
      </w:r>
      <w:r>
        <w:rPr>
          <w:rFonts w:ascii="Times New Roman" w:eastAsia="Times New Roman" w:hAnsi="Times New Roman" w:cs="Times New Roman"/>
          <w:color w:val="000000"/>
          <w:sz w:val="28"/>
          <w:szCs w:val="28"/>
        </w:rPr>
        <w:t xml:space="preserve"> сучасного освітнього процесу є те, що учні паралельно використовують для читання як традиційні, так і електронні тексти. Наявність двох читацьких практик – «з листа та з екрану» є свідченням співіснування двох різних видів читацької діяльності, які пересл</w:t>
      </w:r>
      <w:r>
        <w:rPr>
          <w:rFonts w:ascii="Times New Roman" w:eastAsia="Times New Roman" w:hAnsi="Times New Roman" w:cs="Times New Roman"/>
          <w:color w:val="000000"/>
          <w:sz w:val="28"/>
          <w:szCs w:val="28"/>
        </w:rPr>
        <w:t xml:space="preserve">ідують одну мету – прочитати і зрозуміти текст. Така змішана практика читання ставить перед науковцями і учителями завдання якнайглибшого розуміння особливостей електронного читання учнів ХХІ століття. </w:t>
      </w:r>
    </w:p>
    <w:p w14:paraId="0000000E"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Мета </w:t>
      </w:r>
      <w:r>
        <w:rPr>
          <w:rFonts w:ascii="Times New Roman" w:eastAsia="Times New Roman" w:hAnsi="Times New Roman" w:cs="Times New Roman"/>
          <w:color w:val="000000"/>
          <w:sz w:val="28"/>
          <w:szCs w:val="28"/>
        </w:rPr>
        <w:t>статті полягає в теоретичному поясненні феномену</w:t>
      </w:r>
      <w:r>
        <w:rPr>
          <w:rFonts w:ascii="Times New Roman" w:eastAsia="Times New Roman" w:hAnsi="Times New Roman" w:cs="Times New Roman"/>
          <w:color w:val="000000"/>
          <w:sz w:val="28"/>
          <w:szCs w:val="28"/>
        </w:rPr>
        <w:t xml:space="preserve"> «цифрове читання» і спробам пошуку можливих практичних дій учителя в ситуації переважання електронного читання в читацькій практиці дітей та підлітків. </w:t>
      </w:r>
    </w:p>
    <w:p w14:paraId="0000000F"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Визначена мета репрезентована в таких </w:t>
      </w:r>
      <w:r>
        <w:rPr>
          <w:rFonts w:ascii="Times New Roman" w:eastAsia="Times New Roman" w:hAnsi="Times New Roman" w:cs="Times New Roman"/>
          <w:b/>
          <w:sz w:val="28"/>
          <w:szCs w:val="28"/>
        </w:rPr>
        <w:t>завданнях</w:t>
      </w:r>
      <w:r>
        <w:rPr>
          <w:rFonts w:ascii="Times New Roman" w:eastAsia="Times New Roman" w:hAnsi="Times New Roman" w:cs="Times New Roman"/>
          <w:sz w:val="28"/>
          <w:szCs w:val="28"/>
        </w:rPr>
        <w:t>:</w:t>
      </w:r>
    </w:p>
    <w:p w14:paraId="00000010" w14:textId="77777777" w:rsidR="00F05589" w:rsidRDefault="0059658E">
      <w:pPr>
        <w:numPr>
          <w:ilvl w:val="0"/>
          <w:numId w:val="4"/>
        </w:numPr>
        <w:pBdr>
          <w:top w:val="nil"/>
          <w:left w:val="nil"/>
          <w:bottom w:val="nil"/>
          <w:right w:val="nil"/>
          <w:between w:val="nil"/>
        </w:pBd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описати феномен цифрового читання дітей та підлітків </w:t>
      </w:r>
      <w:r>
        <w:rPr>
          <w:rFonts w:ascii="Times New Roman" w:eastAsia="Times New Roman" w:hAnsi="Times New Roman" w:cs="Times New Roman"/>
          <w:sz w:val="28"/>
          <w:szCs w:val="28"/>
        </w:rPr>
        <w:t xml:space="preserve">як представників нового покоління, </w:t>
      </w:r>
    </w:p>
    <w:p w14:paraId="00000011" w14:textId="77777777" w:rsidR="00F05589" w:rsidRDefault="0059658E">
      <w:pPr>
        <w:numPr>
          <w:ilvl w:val="0"/>
          <w:numId w:val="4"/>
        </w:numPr>
        <w:pBdr>
          <w:top w:val="nil"/>
          <w:left w:val="nil"/>
          <w:bottom w:val="nil"/>
          <w:right w:val="nil"/>
          <w:between w:val="nil"/>
        </w:pBd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схарактеризувати основні особливості читацької діяльності в умовах поступової цифровізації освітнього процесу;</w:t>
      </w:r>
    </w:p>
    <w:p w14:paraId="00000012" w14:textId="77777777" w:rsidR="00F05589" w:rsidRDefault="0059658E">
      <w:pPr>
        <w:numPr>
          <w:ilvl w:val="0"/>
          <w:numId w:val="4"/>
        </w:numPr>
        <w:pBdr>
          <w:top w:val="nil"/>
          <w:left w:val="nil"/>
          <w:bottom w:val="nil"/>
          <w:right w:val="nil"/>
          <w:between w:val="nil"/>
        </w:pBdr>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запропонувати конкретні механізми зміни усталених читацьких практик у зв’язку із формуванням «нової» моделі ч</w:t>
      </w:r>
      <w:r>
        <w:rPr>
          <w:rFonts w:ascii="Times New Roman" w:eastAsia="Times New Roman" w:hAnsi="Times New Roman" w:cs="Times New Roman"/>
          <w:sz w:val="28"/>
          <w:szCs w:val="28"/>
        </w:rPr>
        <w:t xml:space="preserve">итання дітей і підлітків. </w:t>
      </w:r>
    </w:p>
    <w:p w14:paraId="00000013"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Виклад основного матеріалу з обґрунтуванням отриманих наукових результатів. </w:t>
      </w:r>
    </w:p>
    <w:p w14:paraId="00000014"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Феномен цифрового читання дітей та підлітків</w:t>
      </w:r>
      <w:r>
        <w:rPr>
          <w:rFonts w:ascii="Times New Roman" w:eastAsia="Times New Roman" w:hAnsi="Times New Roman" w:cs="Times New Roman"/>
          <w:color w:val="000000"/>
          <w:sz w:val="28"/>
          <w:szCs w:val="28"/>
        </w:rPr>
        <w:t xml:space="preserve"> як представників нового покоління активно досліджується спеціалістами різних країн світу (Анікіна М.Є, Єрмо</w:t>
      </w:r>
      <w:r>
        <w:rPr>
          <w:rFonts w:ascii="Times New Roman" w:eastAsia="Times New Roman" w:hAnsi="Times New Roman" w:cs="Times New Roman"/>
          <w:color w:val="000000"/>
          <w:sz w:val="28"/>
          <w:szCs w:val="28"/>
        </w:rPr>
        <w:t>шкіна Т.О., 2016, Гудова М.Ю., 2015, Гунько Є. І., 2018, Назаров М. М., 2017). Аналіз публікацій з теми дослідження свідчить про неабиякий інтерес науковців до теми цифрового читання дітей та підлітків. Автори говорять про широку практику використання в ос</w:t>
      </w:r>
      <w:r>
        <w:rPr>
          <w:rFonts w:ascii="Times New Roman" w:eastAsia="Times New Roman" w:hAnsi="Times New Roman" w:cs="Times New Roman"/>
          <w:color w:val="000000"/>
          <w:sz w:val="28"/>
          <w:szCs w:val="28"/>
        </w:rPr>
        <w:t>вітньому процесі таких пристроїв, за допомогою яких здійснюється нова практика читання – цифрове читання (Вульф М., 2020, Ломбіна Т.М. та ін., 2019, Смєтаннікова Н.М., 2015, Степченко Л.М., 2012).</w:t>
      </w:r>
    </w:p>
    <w:p w14:paraId="00000015"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Читання дітей та підлітків як представників покоління Z – о</w:t>
      </w:r>
      <w:r>
        <w:rPr>
          <w:rFonts w:ascii="Times New Roman" w:eastAsia="Times New Roman" w:hAnsi="Times New Roman" w:cs="Times New Roman"/>
          <w:color w:val="000000"/>
          <w:sz w:val="28"/>
          <w:szCs w:val="28"/>
        </w:rPr>
        <w:t>дна з серйозних та складних проблем сучасної психології, педагогіки та соціології читання. Саме ці науки мають пояснити практикам, чим вирізняється читання дітей та підлітків і що треба зробити в умовах активного використання комп’ютерних технологій, щоб д</w:t>
      </w:r>
      <w:r>
        <w:rPr>
          <w:rFonts w:ascii="Times New Roman" w:eastAsia="Times New Roman" w:hAnsi="Times New Roman" w:cs="Times New Roman"/>
          <w:color w:val="000000"/>
          <w:sz w:val="28"/>
          <w:szCs w:val="28"/>
        </w:rPr>
        <w:t xml:space="preserve">іти продовжували читати. </w:t>
      </w:r>
    </w:p>
    <w:p w14:paraId="00000016"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 формування «нового» читача, переважання електронних текстів у навчанні та дозвіллі є однією із найважливіших проблем усіх наук, дотичних до теми читання. Відразу зазначимо </w:t>
      </w:r>
      <w:r>
        <w:rPr>
          <w:rFonts w:ascii="Times New Roman" w:eastAsia="Times New Roman" w:hAnsi="Times New Roman" w:cs="Times New Roman"/>
          <w:b/>
          <w:color w:val="000000"/>
          <w:sz w:val="28"/>
          <w:szCs w:val="28"/>
        </w:rPr>
        <w:t>принципову позицію</w:t>
      </w:r>
      <w:r>
        <w:rPr>
          <w:rFonts w:ascii="Times New Roman" w:eastAsia="Times New Roman" w:hAnsi="Times New Roman" w:cs="Times New Roman"/>
          <w:color w:val="000000"/>
          <w:sz w:val="28"/>
          <w:szCs w:val="28"/>
        </w:rPr>
        <w:t xml:space="preserve"> щодо читання дітей і підлітків ХХІ</w:t>
      </w:r>
      <w:r>
        <w:rPr>
          <w:rFonts w:ascii="Times New Roman" w:eastAsia="Times New Roman" w:hAnsi="Times New Roman" w:cs="Times New Roman"/>
          <w:color w:val="000000"/>
          <w:sz w:val="28"/>
          <w:szCs w:val="28"/>
        </w:rPr>
        <w:t xml:space="preserve"> століття. Вони читають, але з фізіологічної точки зору процес їх читання зовсім інший, про що пишуть дослідники цієї теми. (Вульф М., 2020)</w:t>
      </w:r>
    </w:p>
    <w:p w14:paraId="00000017"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Проблематика цифрового читання останніми роками стає все більш активним предметом обговорення спеціалістів, які вив</w:t>
      </w:r>
      <w:r>
        <w:rPr>
          <w:rFonts w:ascii="Times New Roman" w:eastAsia="Times New Roman" w:hAnsi="Times New Roman" w:cs="Times New Roman"/>
          <w:color w:val="000000"/>
          <w:sz w:val="28"/>
          <w:szCs w:val="28"/>
        </w:rPr>
        <w:t>чають та аналізують цифрове читання дітей і підлітків (Клименко Ж. В., 2020, Нечаєв В. Д., 2016).</w:t>
      </w:r>
    </w:p>
    <w:p w14:paraId="00000018"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Серед науковців особливо відзначимо Ю. Мелентьєву, наробки якої найбільш фахово і детально пояснюють феномен цифрового читання. </w:t>
      </w:r>
      <w:r>
        <w:rPr>
          <w:rFonts w:ascii="Times New Roman" w:eastAsia="Times New Roman" w:hAnsi="Times New Roman" w:cs="Times New Roman"/>
          <w:color w:val="000000"/>
          <w:sz w:val="28"/>
          <w:szCs w:val="28"/>
        </w:rPr>
        <w:lastRenderedPageBreak/>
        <w:t>(Мелентьєва Ю. В., 2013) Саме вона запропонувала наступне визначення цього поняття: «цифрове читання – це читання в електронному</w:t>
      </w:r>
      <w:r>
        <w:rPr>
          <w:rFonts w:ascii="Times New Roman" w:eastAsia="Times New Roman" w:hAnsi="Times New Roman" w:cs="Times New Roman"/>
          <w:color w:val="000000"/>
          <w:sz w:val="28"/>
          <w:szCs w:val="28"/>
        </w:rPr>
        <w:t xml:space="preserve"> середовищі текстів, які пройшли цифрову обробку. Зазначимо, що поряд із терміном «цифрове» читання, використовуються також означення «дисплейне», «електронне», «нелінійне» читання. Можна стверджувально говорити про те, що цифрове читання є важливим і поки</w:t>
      </w:r>
      <w:r>
        <w:rPr>
          <w:rFonts w:ascii="Times New Roman" w:eastAsia="Times New Roman" w:hAnsi="Times New Roman" w:cs="Times New Roman"/>
          <w:color w:val="000000"/>
          <w:sz w:val="28"/>
          <w:szCs w:val="28"/>
        </w:rPr>
        <w:t xml:space="preserve"> що єдиним засобом освоєння цифрових ресурсів. Більше того, таке читання докорінно вирізняється від традиційного читання усіма своїми характеристиками - ідеологічними, фізіологічними і технологічними. Поряд із швидкісним читанням усе більш актуальним стає </w:t>
      </w:r>
      <w:r>
        <w:rPr>
          <w:rFonts w:ascii="Times New Roman" w:eastAsia="Times New Roman" w:hAnsi="Times New Roman" w:cs="Times New Roman"/>
          <w:color w:val="000000"/>
          <w:sz w:val="28"/>
          <w:szCs w:val="28"/>
        </w:rPr>
        <w:t>так зване синоптичне читання, яке потрактовується спеціалістами у двох основних значеннях:</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1) перехресне читання декількох взаємопов’язаних текстів; 2) одночасне читання декількох різних текстів. Інколи використовуються такі слова для позначення цього поня</w:t>
      </w:r>
      <w:r>
        <w:rPr>
          <w:rFonts w:ascii="Times New Roman" w:eastAsia="Times New Roman" w:hAnsi="Times New Roman" w:cs="Times New Roman"/>
          <w:color w:val="000000"/>
          <w:sz w:val="28"/>
          <w:szCs w:val="28"/>
        </w:rPr>
        <w:t xml:space="preserve">ття: нелінійне, динамічне, розширене, кіберчитання, гіперчитання. </w:t>
      </w:r>
    </w:p>
    <w:p w14:paraId="00000019"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Саме комп’ютерні технології стали підґрунтям розвитку синоптичного</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читання, яке слід розуміти як перехресне читання кількох взаємопов’язаних текстів та/або одночасне читання кількох різних текстів (синоніми поняття: нелінійне, динамічне, розширене, кіберчитання, гіперчитання) (Мелентьєва Ю. П., 2013).</w:t>
      </w:r>
    </w:p>
    <w:p w14:paraId="0000001A"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двадцять першому с</w:t>
      </w:r>
      <w:r>
        <w:rPr>
          <w:rFonts w:ascii="Times New Roman" w:eastAsia="Times New Roman" w:hAnsi="Times New Roman" w:cs="Times New Roman"/>
          <w:color w:val="000000"/>
          <w:sz w:val="28"/>
          <w:szCs w:val="28"/>
        </w:rPr>
        <w:t>толітті внаслідок появи і стрімкого розповсюдження комп’ютерних технологій трансформуються і читацькі практики. Відбувся процес, який науковці назвали «доместикація читання» - перенос практики збереження книг у домашній комп’ютер, ноутбук, електронну книгу</w:t>
      </w:r>
      <w:r>
        <w:rPr>
          <w:rFonts w:ascii="Times New Roman" w:eastAsia="Times New Roman" w:hAnsi="Times New Roman" w:cs="Times New Roman"/>
          <w:color w:val="000000"/>
          <w:sz w:val="28"/>
          <w:szCs w:val="28"/>
        </w:rPr>
        <w:t xml:space="preserve"> та інші девайси. Саме ці технології сприяють поширенню цифрового читання і формують іншу практику читання, оскільки оцифрований текст можна читати з будь-якого носія. </w:t>
      </w:r>
    </w:p>
    <w:p w14:paraId="0000001B"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Сьогодні, коли світ неухильно рухається від логоцентричної до іконоцентричної культури,</w:t>
      </w:r>
      <w:r>
        <w:rPr>
          <w:rFonts w:ascii="Times New Roman" w:eastAsia="Times New Roman" w:hAnsi="Times New Roman" w:cs="Times New Roman"/>
          <w:color w:val="000000"/>
          <w:sz w:val="28"/>
          <w:szCs w:val="28"/>
        </w:rPr>
        <w:t xml:space="preserve"> треба визнати владу картинки над владою слова і факт наявності сьогодні в дітей не тільки традиційної практики читання, але й їх поступовий перехід на нові моделі їх читацької поведінки. Ситуація </w:t>
      </w:r>
      <w:r>
        <w:rPr>
          <w:rFonts w:ascii="Times New Roman" w:eastAsia="Times New Roman" w:hAnsi="Times New Roman" w:cs="Times New Roman"/>
          <w:color w:val="000000"/>
          <w:sz w:val="28"/>
          <w:szCs w:val="28"/>
        </w:rPr>
        <w:lastRenderedPageBreak/>
        <w:t>ускладнюється тим, що у школах України на уроці і в позауро</w:t>
      </w:r>
      <w:r>
        <w:rPr>
          <w:rFonts w:ascii="Times New Roman" w:eastAsia="Times New Roman" w:hAnsi="Times New Roman" w:cs="Times New Roman"/>
          <w:color w:val="000000"/>
          <w:sz w:val="28"/>
          <w:szCs w:val="28"/>
        </w:rPr>
        <w:t xml:space="preserve">чний час внаслідок більш або менш активної цифровізації освітнього процесу і учень, і учитель паралельно використовують і традиційну практику читання як сталу і загальновідому, так і цифрове читання, яке поступово стає домінувальним. </w:t>
      </w:r>
    </w:p>
    <w:p w14:paraId="0000001C"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Цифрова революція - с</w:t>
      </w:r>
      <w:r>
        <w:rPr>
          <w:rFonts w:ascii="Times New Roman" w:eastAsia="Times New Roman" w:hAnsi="Times New Roman" w:cs="Times New Roman"/>
          <w:color w:val="000000"/>
          <w:sz w:val="28"/>
          <w:szCs w:val="28"/>
        </w:rPr>
        <w:t>трімкий і масований перехід від аналогового до цифрового способу обробки, збереження і передачі інформації. Науковці зазначають, що електронні тексти обумовили зміни у техниці запису і розповсюдження писемності, в організації і прочитанні текстів. При чита</w:t>
      </w:r>
      <w:r>
        <w:rPr>
          <w:rFonts w:ascii="Times New Roman" w:eastAsia="Times New Roman" w:hAnsi="Times New Roman" w:cs="Times New Roman"/>
          <w:color w:val="000000"/>
          <w:sz w:val="28"/>
          <w:szCs w:val="28"/>
        </w:rPr>
        <w:t xml:space="preserve">нні з екрану відбувається трансформація процесу «сприйняття – розуміння – інтерпретація». Еволюція писемності призвела до еволюції читання – його технології, моделей, модифікацій та практик. Аналіз цих процесів дає підстави стверджувати, що </w:t>
      </w:r>
      <w:r>
        <w:rPr>
          <w:rFonts w:ascii="Times New Roman" w:eastAsia="Times New Roman" w:hAnsi="Times New Roman" w:cs="Times New Roman"/>
          <w:b/>
          <w:color w:val="000000"/>
          <w:sz w:val="28"/>
          <w:szCs w:val="28"/>
        </w:rPr>
        <w:t>цифровізація</w:t>
      </w:r>
      <w:r>
        <w:rPr>
          <w:rFonts w:ascii="Times New Roman" w:eastAsia="Times New Roman" w:hAnsi="Times New Roman" w:cs="Times New Roman"/>
          <w:color w:val="000000"/>
          <w:sz w:val="28"/>
          <w:szCs w:val="28"/>
        </w:rPr>
        <w:t xml:space="preserve"> чи</w:t>
      </w:r>
      <w:r>
        <w:rPr>
          <w:rFonts w:ascii="Times New Roman" w:eastAsia="Times New Roman" w:hAnsi="Times New Roman" w:cs="Times New Roman"/>
          <w:color w:val="000000"/>
          <w:sz w:val="28"/>
          <w:szCs w:val="28"/>
        </w:rPr>
        <w:t>тання – це природня стадія його розвитку, яка детермінована еволюцією писемної культури, появою нового виду грамотності – так званої «інформаційно-медійної», яка є однією із складових цифрової революції. (Мелентьєва Ю. П., 2013).</w:t>
      </w:r>
    </w:p>
    <w:p w14:paraId="0000001D"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Еволюція елементів читання</w:t>
      </w:r>
      <w:r>
        <w:rPr>
          <w:rFonts w:ascii="Times New Roman" w:eastAsia="Times New Roman" w:hAnsi="Times New Roman" w:cs="Times New Roman"/>
          <w:color w:val="000000"/>
          <w:sz w:val="28"/>
          <w:szCs w:val="28"/>
        </w:rPr>
        <w:t xml:space="preserve"> протягом століть сформувала розвиток його технологій, процесів, моделей, модифікацій та практик. Аналіз цих процесів, достатньо глибоко вивчений та осмислений, переконливо свідчить, що </w:t>
      </w:r>
      <w:r>
        <w:rPr>
          <w:rFonts w:ascii="Times New Roman" w:eastAsia="Times New Roman" w:hAnsi="Times New Roman" w:cs="Times New Roman"/>
          <w:i/>
          <w:color w:val="000000"/>
          <w:sz w:val="28"/>
          <w:szCs w:val="28"/>
        </w:rPr>
        <w:t>цифровізація</w:t>
      </w:r>
      <w:r>
        <w:rPr>
          <w:rFonts w:ascii="Times New Roman" w:eastAsia="Times New Roman" w:hAnsi="Times New Roman" w:cs="Times New Roman"/>
          <w:color w:val="000000"/>
          <w:sz w:val="28"/>
          <w:szCs w:val="28"/>
        </w:rPr>
        <w:t xml:space="preserve"> читання – природня стадія його розвитку, викликана еволюц</w:t>
      </w:r>
      <w:r>
        <w:rPr>
          <w:rFonts w:ascii="Times New Roman" w:eastAsia="Times New Roman" w:hAnsi="Times New Roman" w:cs="Times New Roman"/>
          <w:color w:val="000000"/>
          <w:sz w:val="28"/>
          <w:szCs w:val="28"/>
        </w:rPr>
        <w:t xml:space="preserve">ією писемної культури і появою інформаційно-медійної, писемності, яка і є основою комп’ютерної революції у світі взагалі і в освіті зокрема. Дослідники теми читання стверджують: змінилась писемність – змінилось і читання. </w:t>
      </w:r>
    </w:p>
    <w:p w14:paraId="0000001E"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Загострюючи проблему, дослідники </w:t>
      </w:r>
      <w:r>
        <w:rPr>
          <w:rFonts w:ascii="Times New Roman" w:eastAsia="Times New Roman" w:hAnsi="Times New Roman" w:cs="Times New Roman"/>
          <w:color w:val="000000"/>
          <w:sz w:val="28"/>
          <w:szCs w:val="28"/>
        </w:rPr>
        <w:t>теми нової читацької практики учнів прагнуть привернути до неї увагу, однак намагаються не драматизувати і без того непросту ситуацію з читанням дітей і підлітків. Більшість науковців вважає, що інформаційне середовище, в яке занурена сьогодні дитина, спок</w:t>
      </w:r>
      <w:r>
        <w:rPr>
          <w:rFonts w:ascii="Times New Roman" w:eastAsia="Times New Roman" w:hAnsi="Times New Roman" w:cs="Times New Roman"/>
          <w:color w:val="000000"/>
          <w:sz w:val="28"/>
          <w:szCs w:val="28"/>
        </w:rPr>
        <w:t xml:space="preserve">ушає в ній класичного читача і перетворює її на </w:t>
      </w:r>
      <w:r>
        <w:rPr>
          <w:rFonts w:ascii="Times New Roman" w:eastAsia="Times New Roman" w:hAnsi="Times New Roman" w:cs="Times New Roman"/>
          <w:color w:val="000000"/>
          <w:sz w:val="28"/>
          <w:szCs w:val="28"/>
        </w:rPr>
        <w:lastRenderedPageBreak/>
        <w:t>глядача-учасника інтеракції, проте це не обов’язково робить з неї «нечитача».</w:t>
      </w:r>
    </w:p>
    <w:p w14:paraId="0000001F"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удосконалення методичного інструментарію учителів щодо роботи з текстом на уроках треба досконало знати </w:t>
      </w:r>
      <w:r>
        <w:rPr>
          <w:rFonts w:ascii="Times New Roman" w:eastAsia="Times New Roman" w:hAnsi="Times New Roman" w:cs="Times New Roman"/>
          <w:color w:val="000000"/>
          <w:sz w:val="28"/>
          <w:szCs w:val="28"/>
          <w:u w:val="single"/>
        </w:rPr>
        <w:t>основні особливості чи</w:t>
      </w:r>
      <w:r>
        <w:rPr>
          <w:rFonts w:ascii="Times New Roman" w:eastAsia="Times New Roman" w:hAnsi="Times New Roman" w:cs="Times New Roman"/>
          <w:color w:val="000000"/>
          <w:sz w:val="28"/>
          <w:szCs w:val="28"/>
          <w:u w:val="single"/>
        </w:rPr>
        <w:t>тацької діяльності</w:t>
      </w:r>
      <w:r>
        <w:rPr>
          <w:rFonts w:ascii="Times New Roman" w:eastAsia="Times New Roman" w:hAnsi="Times New Roman" w:cs="Times New Roman"/>
          <w:color w:val="000000"/>
          <w:sz w:val="28"/>
          <w:szCs w:val="28"/>
        </w:rPr>
        <w:t xml:space="preserve"> в умовах поступової цифровізації освітнього процесу. Дослідники доходять висновку, що особливостями цифрового читання підлітків є стихійність, прагматичність і ситуативність; в їх читанні переважають короткі тексти інформаційного та розв</w:t>
      </w:r>
      <w:r>
        <w:rPr>
          <w:rFonts w:ascii="Times New Roman" w:eastAsia="Times New Roman" w:hAnsi="Times New Roman" w:cs="Times New Roman"/>
          <w:color w:val="000000"/>
          <w:sz w:val="28"/>
          <w:szCs w:val="28"/>
        </w:rPr>
        <w:t xml:space="preserve">ажального характеру. </w:t>
      </w:r>
    </w:p>
    <w:p w14:paraId="00000020"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Найболючішою проблемою цифрового читання є те, що читання з екрану гальмує сприйняття (принаймні – на початку такого читання). При читанні з листа зір та мозок людини менше напружуються. Читання «легких» онлайн текстів (поверхневе чит</w:t>
      </w:r>
      <w:r>
        <w:rPr>
          <w:rFonts w:ascii="Times New Roman" w:eastAsia="Times New Roman" w:hAnsi="Times New Roman" w:cs="Times New Roman"/>
          <w:color w:val="000000"/>
          <w:sz w:val="28"/>
          <w:szCs w:val="28"/>
        </w:rPr>
        <w:t>ання) має негативний вплив на мозок людини і гальмує розвиток аналітичних здатностей та уміння логічно осмислювати прочитаний текст. Кожен читач сам конструює свій унікальний веб-текст і не сприймає електронний текст в авторському викладенні; читач створює</w:t>
      </w:r>
      <w:r>
        <w:rPr>
          <w:rFonts w:ascii="Times New Roman" w:eastAsia="Times New Roman" w:hAnsi="Times New Roman" w:cs="Times New Roman"/>
          <w:color w:val="000000"/>
          <w:sz w:val="28"/>
          <w:szCs w:val="28"/>
        </w:rPr>
        <w:t xml:space="preserve"> власну структуру електронного тексту з багатьох інших електронних публікацій Всемережжя через перехід за покликаннями, коли шукає інформацію для задоволення власних інформаційних потреб. </w:t>
      </w:r>
    </w:p>
    <w:p w14:paraId="00000021"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Можна говорити, що</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головним завданням практики цифрового читання уч</w:t>
      </w:r>
      <w:r>
        <w:rPr>
          <w:rFonts w:ascii="Times New Roman" w:eastAsia="Times New Roman" w:hAnsi="Times New Roman" w:cs="Times New Roman"/>
          <w:color w:val="000000"/>
          <w:sz w:val="28"/>
          <w:szCs w:val="28"/>
        </w:rPr>
        <w:t xml:space="preserve">нів є уміння переключатися від сканування контенту і текстів до глибокого занурення в електронний текст залежно від завдань читання та конкретної ситуації первинного сприйняття текстів. </w:t>
      </w:r>
    </w:p>
    <w:p w14:paraId="00000022"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Дослідження, які проводить спеціалісти усього світу, говорять про те,</w:t>
      </w:r>
      <w:r>
        <w:rPr>
          <w:rFonts w:ascii="Times New Roman" w:eastAsia="Times New Roman" w:hAnsi="Times New Roman" w:cs="Times New Roman"/>
          <w:color w:val="000000"/>
          <w:sz w:val="28"/>
          <w:szCs w:val="28"/>
        </w:rPr>
        <w:t xml:space="preserve"> що найважливішим процесам «глибокого читання» загрожує небезпека. Ця небезпека як негативний вплив на процеси розуміння тексту зростає, оскільки людство все більш активно переходить на цифровий режим читання. У результаті мозок приділяє все менше уваги і </w:t>
      </w:r>
      <w:r>
        <w:rPr>
          <w:rFonts w:ascii="Times New Roman" w:eastAsia="Times New Roman" w:hAnsi="Times New Roman" w:cs="Times New Roman"/>
          <w:color w:val="000000"/>
          <w:sz w:val="28"/>
          <w:szCs w:val="28"/>
        </w:rPr>
        <w:t xml:space="preserve">часу більш повільним процесам глибокого читання, без якого неможливий процес здобуття знань. Практику уважно читання, яка формувалася століттями як напружена робота мозку, треба «перенести» на цифрове читання. Це можна </w:t>
      </w:r>
      <w:r>
        <w:rPr>
          <w:rFonts w:ascii="Times New Roman" w:eastAsia="Times New Roman" w:hAnsi="Times New Roman" w:cs="Times New Roman"/>
          <w:color w:val="000000"/>
          <w:sz w:val="28"/>
          <w:szCs w:val="28"/>
        </w:rPr>
        <w:lastRenderedPageBreak/>
        <w:t>зробити лише за умов формування у учн</w:t>
      </w:r>
      <w:r>
        <w:rPr>
          <w:rFonts w:ascii="Times New Roman" w:eastAsia="Times New Roman" w:hAnsi="Times New Roman" w:cs="Times New Roman"/>
          <w:color w:val="000000"/>
          <w:sz w:val="28"/>
          <w:szCs w:val="28"/>
        </w:rPr>
        <w:t>ів ХХІ століття абсолютно нових навичок читання цифрових текстів.</w:t>
      </w:r>
    </w:p>
    <w:p w14:paraId="00000023"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і підлітки ХХІ століття використовують два основні види читання: читання з метою придбання читацького і літературного досвіду і читання з метою засвоєння та використання інформації. З точки зору аналізу читання як фізіологічного процесу, зазначається,</w:t>
      </w:r>
      <w:r>
        <w:rPr>
          <w:rFonts w:ascii="Times New Roman" w:eastAsia="Times New Roman" w:hAnsi="Times New Roman" w:cs="Times New Roman"/>
          <w:sz w:val="28"/>
          <w:szCs w:val="28"/>
        </w:rPr>
        <w:t xml:space="preserve"> що в епоху панування електронних технологій переважають два основні види читання: </w:t>
      </w:r>
      <w:r>
        <w:rPr>
          <w:rFonts w:ascii="Times New Roman" w:eastAsia="Times New Roman" w:hAnsi="Times New Roman" w:cs="Times New Roman"/>
          <w:b/>
          <w:sz w:val="28"/>
          <w:szCs w:val="28"/>
        </w:rPr>
        <w:t>скролінг- і скрімінг</w:t>
      </w:r>
      <w:r>
        <w:rPr>
          <w:rFonts w:ascii="Times New Roman" w:eastAsia="Times New Roman" w:hAnsi="Times New Roman" w:cs="Times New Roman"/>
          <w:sz w:val="28"/>
          <w:szCs w:val="28"/>
        </w:rPr>
        <w:t xml:space="preserve">. Скрімінг-читання – це поверхове ознайомлення з інформацією, швидкий перегляд; побіжне переглядово-ознайомлювальне читання, швидке читання, читання «по </w:t>
      </w:r>
      <w:r>
        <w:rPr>
          <w:rFonts w:ascii="Times New Roman" w:eastAsia="Times New Roman" w:hAnsi="Times New Roman" w:cs="Times New Roman"/>
          <w:sz w:val="28"/>
          <w:szCs w:val="28"/>
        </w:rPr>
        <w:t>діагоналі». Скролінг-читання – це «перегортання» та прокручування тексту, пошук очима ключових слів. Такі види читання не є вироком для освітнього процесу: вони просто потребують інших методик роботи з текстом. Водночас ще раз підкреслимо: такі види читанн</w:t>
      </w:r>
      <w:r>
        <w:rPr>
          <w:rFonts w:ascii="Times New Roman" w:eastAsia="Times New Roman" w:hAnsi="Times New Roman" w:cs="Times New Roman"/>
          <w:sz w:val="28"/>
          <w:szCs w:val="28"/>
        </w:rPr>
        <w:t xml:space="preserve">я не завжди сприяють розумінню прочитаного або принаймні ускладнюють цей процес. </w:t>
      </w:r>
    </w:p>
    <w:p w14:paraId="00000024"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Дозволимо собі сказати, що така практика читання імовірніше (бо спеціальних досліджень немає)</w:t>
      </w:r>
      <w:r>
        <w:rPr>
          <w:rFonts w:ascii="Times New Roman" w:eastAsia="Times New Roman" w:hAnsi="Times New Roman" w:cs="Times New Roman"/>
          <w:b/>
          <w:sz w:val="28"/>
          <w:szCs w:val="28"/>
        </w:rPr>
        <w:t xml:space="preserve"> є перешкодою під час читання художніх текстів</w:t>
      </w:r>
      <w:r>
        <w:rPr>
          <w:rFonts w:ascii="Times New Roman" w:eastAsia="Times New Roman" w:hAnsi="Times New Roman" w:cs="Times New Roman"/>
          <w:sz w:val="28"/>
          <w:szCs w:val="28"/>
        </w:rPr>
        <w:t>, сприйняття яких насамперед базуєт</w:t>
      </w:r>
      <w:r>
        <w:rPr>
          <w:rFonts w:ascii="Times New Roman" w:eastAsia="Times New Roman" w:hAnsi="Times New Roman" w:cs="Times New Roman"/>
          <w:sz w:val="28"/>
          <w:szCs w:val="28"/>
        </w:rPr>
        <w:t xml:space="preserve">ься на зануренні в текст і дає читачеві відчуття задоволення від прочитаної книги. Оскільки, за думкою науковців, сучасні діти є гедоністами, то вони не будуть читати наступну книгу, якщо не отримали насолоди від читання попередньої. Це ще раз підтверджує </w:t>
      </w:r>
      <w:r>
        <w:rPr>
          <w:rFonts w:ascii="Times New Roman" w:eastAsia="Times New Roman" w:hAnsi="Times New Roman" w:cs="Times New Roman"/>
          <w:sz w:val="28"/>
          <w:szCs w:val="28"/>
        </w:rPr>
        <w:t>багаторічну правильну тезу про те, що діти і підлітки чекають задоволення від читання – приблизно такого, яке вони отримують під час спілкування з різноманітними гаджетами. Саме «п’ять екранів» супроводжують наших дітей у житті, але кожен цей екран може ст</w:t>
      </w:r>
      <w:r>
        <w:rPr>
          <w:rFonts w:ascii="Times New Roman" w:eastAsia="Times New Roman" w:hAnsi="Times New Roman" w:cs="Times New Roman"/>
          <w:sz w:val="28"/>
          <w:szCs w:val="28"/>
        </w:rPr>
        <w:t>ати інструментом для читання.</w:t>
      </w:r>
    </w:p>
    <w:p w14:paraId="00000025"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Сформовану з дитинства практику роботи з екраном діти і підлітки як читачі переносять на традиційні книги і тексти. Очевидно, що «народжені в інтернеті» діти не можуть сприймати лінійний текст так, як попередні </w:t>
      </w:r>
      <w:r>
        <w:rPr>
          <w:rFonts w:ascii="Times New Roman" w:eastAsia="Times New Roman" w:hAnsi="Times New Roman" w:cs="Times New Roman"/>
          <w:sz w:val="28"/>
          <w:szCs w:val="28"/>
        </w:rPr>
        <w:lastRenderedPageBreak/>
        <w:t>покоління. Кліп</w:t>
      </w:r>
      <w:r>
        <w:rPr>
          <w:rFonts w:ascii="Times New Roman" w:eastAsia="Times New Roman" w:hAnsi="Times New Roman" w:cs="Times New Roman"/>
          <w:sz w:val="28"/>
          <w:szCs w:val="28"/>
        </w:rPr>
        <w:t xml:space="preserve">ове мислення з притаманними йому фрагментарністю, швидкістю, перестрибуванням з однієї картинки на іншу, </w:t>
      </w:r>
      <w:r>
        <w:rPr>
          <w:rFonts w:ascii="Times New Roman" w:eastAsia="Times New Roman" w:hAnsi="Times New Roman" w:cs="Times New Roman"/>
          <w:b/>
          <w:sz w:val="28"/>
          <w:szCs w:val="28"/>
        </w:rPr>
        <w:t>змінює читацьку поведінку дітей та підлітків.</w:t>
      </w:r>
      <w:r>
        <w:rPr>
          <w:rFonts w:ascii="Times New Roman" w:eastAsia="Times New Roman" w:hAnsi="Times New Roman" w:cs="Times New Roman"/>
          <w:sz w:val="28"/>
          <w:szCs w:val="28"/>
        </w:rPr>
        <w:t xml:space="preserve"> Уважне, вдумливе читання попередніх поколінь як «цифрових мігрантів» було сформоване столітніми практикам</w:t>
      </w:r>
      <w:r>
        <w:rPr>
          <w:rFonts w:ascii="Times New Roman" w:eastAsia="Times New Roman" w:hAnsi="Times New Roman" w:cs="Times New Roman"/>
          <w:sz w:val="28"/>
          <w:szCs w:val="28"/>
        </w:rPr>
        <w:t>и використання виключно лінійних текстів (дуже часто – доволі великих за обсягом). Лінійне мислення «людей книги» і кліпове мислення «людей екрану» - це різні фізіологічні процеси (і очей – як основного інструменту читання, і мозку, який активно задіяний у</w:t>
      </w:r>
      <w:r>
        <w:rPr>
          <w:rFonts w:ascii="Times New Roman" w:eastAsia="Times New Roman" w:hAnsi="Times New Roman" w:cs="Times New Roman"/>
          <w:sz w:val="28"/>
          <w:szCs w:val="28"/>
        </w:rPr>
        <w:t xml:space="preserve"> процесі читання). (Яковлєва  А. М., 2013)</w:t>
      </w:r>
    </w:p>
    <w:p w14:paraId="00000026"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Доместикація читання вплинула на техніку читання і паттерни сприйняття тексту. Століттями читання не просто носило виключно лінійний характер, очі людини рухались зліва направо, з верхньої строчки до нижньої. Цифр</w:t>
      </w:r>
      <w:r>
        <w:rPr>
          <w:rFonts w:ascii="Times New Roman" w:eastAsia="Times New Roman" w:hAnsi="Times New Roman" w:cs="Times New Roman"/>
          <w:sz w:val="28"/>
          <w:szCs w:val="28"/>
        </w:rPr>
        <w:t xml:space="preserve">ове читання відбувається іншим чином: науковці говорять про F- і Z-паттерни, про діаграму Гутенберга, про «золотий трикутник», коли сприйняття тексту формується особливостями погляду людини під час читання з екрану. </w:t>
      </w:r>
    </w:p>
    <w:p w14:paraId="00000027"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Учням ХХІ століття в більшості притаман</w:t>
      </w:r>
      <w:r>
        <w:rPr>
          <w:rFonts w:ascii="Times New Roman" w:eastAsia="Times New Roman" w:hAnsi="Times New Roman" w:cs="Times New Roman"/>
          <w:sz w:val="28"/>
          <w:szCs w:val="28"/>
        </w:rPr>
        <w:t>не так зване квазі-читання, характерними ознаками якого є феномени читання дітей як «цифрових аборигенів» («зізковзування погляду», «розбите дзеркало», F-паттерн). Перший виявляється в тому, що очі читача постійно «зізковзують» сторінкою, опускаючись дониз</w:t>
      </w:r>
      <w:r>
        <w:rPr>
          <w:rFonts w:ascii="Times New Roman" w:eastAsia="Times New Roman" w:hAnsi="Times New Roman" w:cs="Times New Roman"/>
          <w:sz w:val="28"/>
          <w:szCs w:val="28"/>
        </w:rPr>
        <w:t>у, і текст не читається уважно, а очі «вибирають» лише частину рядка. Цей феномен не є абсолютно новим, про гравітацію читання відомо давно, але він вочевидь перешкоджає уважному читанню. Другий феномен також негативно позначається на читанні, оскільки тек</w:t>
      </w:r>
      <w:r>
        <w:rPr>
          <w:rFonts w:ascii="Times New Roman" w:eastAsia="Times New Roman" w:hAnsi="Times New Roman" w:cs="Times New Roman"/>
          <w:sz w:val="28"/>
          <w:szCs w:val="28"/>
        </w:rPr>
        <w:t xml:space="preserve">ст «розсипається» в очах читача і йому важко відразу зрозуміти, про що йдеться. Третій феномен показує специфіку погляду учня під час читання. Особливістю всіх трьох феноменів є те, що діти переносять таку практику читання і на традиційну книгу, про що ми </w:t>
      </w:r>
      <w:r>
        <w:rPr>
          <w:rFonts w:ascii="Times New Roman" w:eastAsia="Times New Roman" w:hAnsi="Times New Roman" w:cs="Times New Roman"/>
          <w:sz w:val="28"/>
          <w:szCs w:val="28"/>
        </w:rPr>
        <w:t>вже писали (Гич Г., 2020, с. 25).</w:t>
      </w:r>
    </w:p>
    <w:p w14:paraId="00000028" w14:textId="77777777" w:rsidR="00F05589" w:rsidRDefault="0059658E">
      <w:pPr>
        <w:spacing w:line="36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Аналізуючи читання з екрану, науковці переконливо доводять, що традиційне і електронне читання – це різні види читацької діяльності, про що йдеться у ґрунтовних дослідженням специфіки читання з екрану (Борисенко Н.А. та ін</w:t>
      </w:r>
      <w:r>
        <w:rPr>
          <w:rFonts w:ascii="Times New Roman" w:eastAsia="Times New Roman" w:hAnsi="Times New Roman" w:cs="Times New Roman"/>
          <w:sz w:val="28"/>
          <w:szCs w:val="28"/>
        </w:rPr>
        <w:t>., 2020, Ломбіна Т.М. та ін., 2019). Загальновідоме дослідження Якоба Нільсена засвідчило, що користувачі Всемережжя читають лише 20-28% слів з текстів на інтернет-сторінках. При такому читанні їх очі «вихоплюють» з лінійного тексту окремі деталі, але навр</w:t>
      </w:r>
      <w:r>
        <w:rPr>
          <w:rFonts w:ascii="Times New Roman" w:eastAsia="Times New Roman" w:hAnsi="Times New Roman" w:cs="Times New Roman"/>
          <w:sz w:val="28"/>
          <w:szCs w:val="28"/>
        </w:rPr>
        <w:t>яд чи розуміють текст цілковито. Вочевидь слід говорити про край неуважне і поверхове читання з екрану. Скоріше за все, точно так, як і при читанні традиційної книги, якщо тест починає цікавити читача, він підсвідомо переходить на більш уважне і повільне ч</w:t>
      </w:r>
      <w:r>
        <w:rPr>
          <w:rFonts w:ascii="Times New Roman" w:eastAsia="Times New Roman" w:hAnsi="Times New Roman" w:cs="Times New Roman"/>
          <w:sz w:val="28"/>
          <w:szCs w:val="28"/>
        </w:rPr>
        <w:t>итання. Але однозначно можна стверджувати, що читання електронних текстів є швидким і досить поверховим. Так звана F-образна модель читання скоріше за все переноситься і та традиційний текст. Але вона безперечно працює при читанні з будь-якого екрану. Досл</w:t>
      </w:r>
      <w:r>
        <w:rPr>
          <w:rFonts w:ascii="Times New Roman" w:eastAsia="Times New Roman" w:hAnsi="Times New Roman" w:cs="Times New Roman"/>
          <w:sz w:val="28"/>
          <w:szCs w:val="28"/>
        </w:rPr>
        <w:t>ідження особливостей екранного читання дійшли висновків, що люди, які глибоко зацікавлені у змісті тексту, читають його із значною увагою (Гунько Є. І., 2018).</w:t>
      </w:r>
    </w:p>
    <w:p w14:paraId="00000029" w14:textId="77777777" w:rsidR="00F05589" w:rsidRDefault="0059658E">
      <w:pPr>
        <w:spacing w:line="360" w:lineRule="auto"/>
        <w:ind w:lef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 у читацьких практиках обумовлені і новими видами текстів. Відомий дослідник дитячої книги </w:t>
      </w:r>
      <w:r>
        <w:rPr>
          <w:rFonts w:ascii="Times New Roman" w:eastAsia="Times New Roman" w:hAnsi="Times New Roman" w:cs="Times New Roman"/>
          <w:sz w:val="28"/>
          <w:szCs w:val="28"/>
        </w:rPr>
        <w:t>в Україні Емілія Огар стверджує: «На відміну від традиційного тексту (писаного й друкованого), лінійного за своєю структурою, цифровий текст, по суті, стає гіперутворенням, здатним синтезувати не лише певну множинність взаємопов’язаних текстів (гіпертекст)</w:t>
      </w:r>
      <w:r>
        <w:rPr>
          <w:rFonts w:ascii="Times New Roman" w:eastAsia="Times New Roman" w:hAnsi="Times New Roman" w:cs="Times New Roman"/>
          <w:sz w:val="28"/>
          <w:szCs w:val="28"/>
        </w:rPr>
        <w:t>, а й потужний візуальний ресурс (предметні та умовні зображення, відео та ін.) в одне ціле. Можливість розмежувати контент і форму дозволяє наповнювати веб власним текстом, спільно користуватися одним і тим самим контентом, кількома сайтами одночасно» (Ог</w:t>
      </w:r>
      <w:r>
        <w:rPr>
          <w:rFonts w:ascii="Times New Roman" w:eastAsia="Times New Roman" w:hAnsi="Times New Roman" w:cs="Times New Roman"/>
          <w:sz w:val="28"/>
          <w:szCs w:val="28"/>
        </w:rPr>
        <w:t>ар Е., 2011).</w:t>
      </w:r>
    </w:p>
    <w:p w14:paraId="0000002A" w14:textId="77777777" w:rsidR="00F05589" w:rsidRDefault="0059658E">
      <w:pPr>
        <w:spacing w:line="360" w:lineRule="auto"/>
        <w:ind w:lef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Науковці доходять висновку про те, що доба «цифри» змінює не лише читача, поступово вона трансформує й саму дитячу книгу — прийоми текстотворення, оформлення та книжкового дизайну. Першою реакцією на </w:t>
      </w:r>
      <w:r>
        <w:rPr>
          <w:rFonts w:ascii="Times New Roman" w:eastAsia="Times New Roman" w:hAnsi="Times New Roman" w:cs="Times New Roman"/>
          <w:sz w:val="28"/>
          <w:szCs w:val="28"/>
        </w:rPr>
        <w:lastRenderedPageBreak/>
        <w:t>нові виклики можна вважати появу видавничих проектів, як</w:t>
      </w:r>
      <w:r>
        <w:rPr>
          <w:rFonts w:ascii="Times New Roman" w:eastAsia="Times New Roman" w:hAnsi="Times New Roman" w:cs="Times New Roman"/>
          <w:sz w:val="28"/>
          <w:szCs w:val="28"/>
        </w:rPr>
        <w:t>і об’єднували паперовий та електронний носії (від найпростішого — аудіоверсії до сучасних мільтимедіа).</w:t>
      </w:r>
    </w:p>
    <w:p w14:paraId="0000002B" w14:textId="77777777" w:rsidR="00F05589" w:rsidRDefault="0059658E">
      <w:pPr>
        <w:spacing w:line="360" w:lineRule="auto"/>
        <w:ind w:left="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із найвідоміших дослідників специфіки цифрового читання Юлія Мелентьєва стверджує, що читання як зворотна сторона писемності, є засобом розпізнаван</w:t>
      </w:r>
      <w:r>
        <w:rPr>
          <w:rFonts w:ascii="Times New Roman" w:eastAsia="Times New Roman" w:hAnsi="Times New Roman" w:cs="Times New Roman"/>
          <w:sz w:val="28"/>
          <w:szCs w:val="28"/>
        </w:rPr>
        <w:t xml:space="preserve">ня, розшифровки тексту: «… функція </w:t>
      </w:r>
      <w:r>
        <w:rPr>
          <w:rFonts w:ascii="Times New Roman" w:eastAsia="Times New Roman" w:hAnsi="Times New Roman" w:cs="Times New Roman"/>
          <w:b/>
          <w:sz w:val="28"/>
          <w:szCs w:val="28"/>
        </w:rPr>
        <w:t>(де)</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шифровізації</w:t>
      </w:r>
      <w:r>
        <w:rPr>
          <w:rFonts w:ascii="Times New Roman" w:eastAsia="Times New Roman" w:hAnsi="Times New Roman" w:cs="Times New Roman"/>
          <w:sz w:val="28"/>
          <w:szCs w:val="28"/>
        </w:rPr>
        <w:t xml:space="preserve"> була притамання читанню завжди і визначалась способом представлення тексту і особливостями його носія». (Мелентьєва Ю.М., 2019, с. 78) Отже, і традиційний, і електронний текст під час читання треба декод</w:t>
      </w:r>
      <w:r>
        <w:rPr>
          <w:rFonts w:ascii="Times New Roman" w:eastAsia="Times New Roman" w:hAnsi="Times New Roman" w:cs="Times New Roman"/>
          <w:sz w:val="28"/>
          <w:szCs w:val="28"/>
        </w:rPr>
        <w:t>увати, відповідно, сам процес представлення текстової інформації має сприяти його якнайкращому розумінню. Відзначимо важливу роль у сприйнятті текстового документу розташування смислових одиниць тексту, бажано щоб електронний текст містив у собі різні комп</w:t>
      </w:r>
      <w:r>
        <w:rPr>
          <w:rFonts w:ascii="Times New Roman" w:eastAsia="Times New Roman" w:hAnsi="Times New Roman" w:cs="Times New Roman"/>
          <w:sz w:val="28"/>
          <w:szCs w:val="28"/>
        </w:rPr>
        <w:t>оненти тексту, виокремлені різним кольором. Таким чином поданий текст зробить перехід від однієї строчки до іншої більш сприятливим для очей читача, відповідно, цей спосіб подачі тексту пришвидшує читання і сприяє кращому розумінню тексту. Також науковці з</w:t>
      </w:r>
      <w:r>
        <w:rPr>
          <w:rFonts w:ascii="Times New Roman" w:eastAsia="Times New Roman" w:hAnsi="Times New Roman" w:cs="Times New Roman"/>
          <w:sz w:val="28"/>
          <w:szCs w:val="28"/>
        </w:rPr>
        <w:t>азначають, що шрифтові виділення (курсив, підкреслення, жирне написання, великі літери), які так часто зустрічаються в електронних текстах, не полегшують сприйняття тексту. Водночас наявність світлин і малюнків, які є доповненням до семантичної структури т</w:t>
      </w:r>
      <w:r>
        <w:rPr>
          <w:rFonts w:ascii="Times New Roman" w:eastAsia="Times New Roman" w:hAnsi="Times New Roman" w:cs="Times New Roman"/>
          <w:sz w:val="28"/>
          <w:szCs w:val="28"/>
        </w:rPr>
        <w:t xml:space="preserve">ексту, навпаки, допомагають правильно сприймати інформацію. </w:t>
      </w:r>
    </w:p>
    <w:p w14:paraId="0000002C" w14:textId="77777777" w:rsidR="00F05589" w:rsidRDefault="0059658E">
      <w:pPr>
        <w:spacing w:line="360" w:lineRule="auto"/>
        <w:ind w:left="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Дослідники відзначають, що цифрове читання є новим типом сприйняття тексту у вигляді письмової інформації. Користувачі Всемережжя не читають текст у традиційному розумінні читання як руху очей зл</w:t>
      </w:r>
      <w:r>
        <w:rPr>
          <w:rFonts w:ascii="Times New Roman" w:eastAsia="Times New Roman" w:hAnsi="Times New Roman" w:cs="Times New Roman"/>
          <w:sz w:val="28"/>
          <w:szCs w:val="28"/>
        </w:rPr>
        <w:t>іва направо з верхньої сторінки до нижньої. Цифровий текст сканується очима, і тут можна стверджувати про певні як переваги, так і недоліки цього процесу. Одна із базових переваг – швидкий пошук очима потрібної інформації, серед недоліків – неуважне читанн</w:t>
      </w:r>
      <w:r>
        <w:rPr>
          <w:rFonts w:ascii="Times New Roman" w:eastAsia="Times New Roman" w:hAnsi="Times New Roman" w:cs="Times New Roman"/>
          <w:sz w:val="28"/>
          <w:szCs w:val="28"/>
        </w:rPr>
        <w:t xml:space="preserve">я, яке далеко не завжди супроводжується розумінням і тим більше запам’ятовуванням </w:t>
      </w:r>
      <w:r>
        <w:rPr>
          <w:rFonts w:ascii="Times New Roman" w:eastAsia="Times New Roman" w:hAnsi="Times New Roman" w:cs="Times New Roman"/>
          <w:sz w:val="28"/>
          <w:szCs w:val="28"/>
        </w:rPr>
        <w:lastRenderedPageBreak/>
        <w:t>прочитаного. Як стверджують дослідники специфіки цифрового читання: при читанні традиційного тексту читач краще сприймає його загальний контекст, а при читанні електронного т</w:t>
      </w:r>
      <w:r>
        <w:rPr>
          <w:rFonts w:ascii="Times New Roman" w:eastAsia="Times New Roman" w:hAnsi="Times New Roman" w:cs="Times New Roman"/>
          <w:sz w:val="28"/>
          <w:szCs w:val="28"/>
        </w:rPr>
        <w:t>ексту читач скоріше побачить деталі (орієнтація на ключові слова).</w:t>
      </w:r>
    </w:p>
    <w:p w14:paraId="0000002D"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Учні Нової української школи – це переважно діти з так званим «кліповим мисленням», відповідно д якого і сформувалося «кліпове читання». А. М. Яковлєва називає «кліповим» такий спосіб читан</w:t>
      </w:r>
      <w:r>
        <w:rPr>
          <w:rFonts w:ascii="Times New Roman" w:eastAsia="Times New Roman" w:hAnsi="Times New Roman" w:cs="Times New Roman"/>
          <w:sz w:val="28"/>
          <w:szCs w:val="28"/>
        </w:rPr>
        <w:t>ня, коли із тексту «витягаються» окремі слова і речення, які переважно потрактовуються суб’єктивно, здатність до розуміння тексту наближена при цьому до нуля. (Яковлєва А.М,  2013).</w:t>
      </w:r>
    </w:p>
    <w:p w14:paraId="0000002E"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Огляд наукових досліджень свідчить, що діти насправді краще сприймають тек</w:t>
      </w:r>
      <w:r>
        <w:rPr>
          <w:rFonts w:ascii="Times New Roman" w:eastAsia="Times New Roman" w:hAnsi="Times New Roman" w:cs="Times New Roman"/>
          <w:sz w:val="28"/>
          <w:szCs w:val="28"/>
        </w:rPr>
        <w:t>сти, якщо читають їх з паперових носіїв. Читання з екрану, у свою чергу, частіше є засобом спілкування або пошуку інформації, а тому механізм цифрового читання можна визначити як «читання-ковзання», яке відрізняється від більш уважного та вдумливого зануре</w:t>
      </w:r>
      <w:r>
        <w:rPr>
          <w:rFonts w:ascii="Times New Roman" w:eastAsia="Times New Roman" w:hAnsi="Times New Roman" w:cs="Times New Roman"/>
          <w:sz w:val="28"/>
          <w:szCs w:val="28"/>
        </w:rPr>
        <w:t>ння у паперовий текст. Звідси випливає завдання сучасної системи освіти – створити умови для формування подвійної грамотності як одночасне використання традиційної та нової практики читання.</w:t>
      </w:r>
    </w:p>
    <w:p w14:paraId="0000002F"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Науковці активно обговорюють механізми зміни усталених читацьких </w:t>
      </w:r>
      <w:r>
        <w:rPr>
          <w:rFonts w:ascii="Times New Roman" w:eastAsia="Times New Roman" w:hAnsi="Times New Roman" w:cs="Times New Roman"/>
          <w:sz w:val="28"/>
          <w:szCs w:val="28"/>
        </w:rPr>
        <w:t>практик у зв’язку із активізацією цифрового читання (Назаров М.М., 2017, Степченко Л.М., 2012) Сучасні діти сприймають букви, цифри, схеми, малюнки через певний технологічний пристрій – програму, яка забезпечена екраном як засобом виведення. Цей екран і за</w:t>
      </w:r>
      <w:r>
        <w:rPr>
          <w:rFonts w:ascii="Times New Roman" w:eastAsia="Times New Roman" w:hAnsi="Times New Roman" w:cs="Times New Roman"/>
          <w:sz w:val="28"/>
          <w:szCs w:val="28"/>
        </w:rPr>
        <w:t>мінює сучасній дитині собою багато інших предметів, зокрема – книгу. Саме цим зумовлена зміна дієслова «читати», яке сьогодні не завжди є читанням-зануренням у текст, а скоріше є читанням-переглядом. Цифрова епоха не знищила читання дітей та підлітків, але</w:t>
      </w:r>
      <w:r>
        <w:rPr>
          <w:rFonts w:ascii="Times New Roman" w:eastAsia="Times New Roman" w:hAnsi="Times New Roman" w:cs="Times New Roman"/>
          <w:sz w:val="28"/>
          <w:szCs w:val="28"/>
        </w:rPr>
        <w:t xml:space="preserve"> сьогодні вони читають зовсім по-іншому, ніж попередні покоління, і читання для них має зовсім інший смисл, ніж у попередні епохи. Читання з екрана відрізняється від читання з листа, тому ці два види читання </w:t>
      </w:r>
      <w:r>
        <w:rPr>
          <w:rFonts w:ascii="Times New Roman" w:eastAsia="Times New Roman" w:hAnsi="Times New Roman" w:cs="Times New Roman"/>
          <w:sz w:val="28"/>
          <w:szCs w:val="28"/>
        </w:rPr>
        <w:lastRenderedPageBreak/>
        <w:t>можна назвати принципово різними техніками. Можн</w:t>
      </w:r>
      <w:r>
        <w:rPr>
          <w:rFonts w:ascii="Times New Roman" w:eastAsia="Times New Roman" w:hAnsi="Times New Roman" w:cs="Times New Roman"/>
          <w:sz w:val="28"/>
          <w:szCs w:val="28"/>
        </w:rPr>
        <w:t xml:space="preserve">а стверджувально говорити про </w:t>
      </w:r>
      <w:r>
        <w:rPr>
          <w:rFonts w:ascii="Times New Roman" w:eastAsia="Times New Roman" w:hAnsi="Times New Roman" w:cs="Times New Roman"/>
          <w:b/>
          <w:sz w:val="28"/>
          <w:szCs w:val="28"/>
        </w:rPr>
        <w:t xml:space="preserve">традиційні та нові практики читання. </w:t>
      </w:r>
      <w:r>
        <w:rPr>
          <w:rFonts w:ascii="Times New Roman" w:eastAsia="Times New Roman" w:hAnsi="Times New Roman" w:cs="Times New Roman"/>
          <w:sz w:val="28"/>
          <w:szCs w:val="28"/>
        </w:rPr>
        <w:t>(Гудова М.Ю.,  2015)</w:t>
      </w:r>
    </w:p>
    <w:p w14:paraId="00000030" w14:textId="77777777" w:rsidR="00F05589" w:rsidRDefault="0059658E">
      <w:pPr>
        <w:spacing w:line="360" w:lineRule="auto"/>
        <w:ind w:right="-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 доходять висновку, що в наш час читацька діяльність дітей та підлітків характеризується поєднанням старих і нових практик читання, але у школі домінувальною прка</w:t>
      </w:r>
      <w:r>
        <w:rPr>
          <w:rFonts w:ascii="Times New Roman" w:eastAsia="Times New Roman" w:hAnsi="Times New Roman" w:cs="Times New Roman"/>
          <w:sz w:val="28"/>
          <w:szCs w:val="28"/>
        </w:rPr>
        <w:t xml:space="preserve">тикою залишається «читання з листа», а не «з екрану». </w:t>
      </w:r>
    </w:p>
    <w:p w14:paraId="00000031" w14:textId="77777777" w:rsidR="00F05589" w:rsidRDefault="0059658E">
      <w:pPr>
        <w:spacing w:line="36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Професор Ж. В. Клименко у глибокій статті з аналізом читацької поведінки учнів акцентує: «Насамперед згадаємо про принцип прихованих дій, тобто ненав’язливої педагогіки, а також про те, що умовою розви</w:t>
      </w:r>
      <w:r>
        <w:rPr>
          <w:rFonts w:ascii="Times New Roman" w:eastAsia="Times New Roman" w:hAnsi="Times New Roman" w:cs="Times New Roman"/>
          <w:sz w:val="28"/>
          <w:szCs w:val="28"/>
        </w:rPr>
        <w:t>тку мозку є творчість, і що нам на допомогу – сама художня література, силу якої варто увиразнювати різними методичними засобами». (Клименко Ж., 2020)</w:t>
      </w:r>
    </w:p>
    <w:p w14:paraId="00000032" w14:textId="77777777" w:rsidR="00F05589" w:rsidRDefault="0059658E">
      <w:pPr>
        <w:spacing w:line="36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Відомий дослідник проблеми смислового читання Н. Смєтаннікова грунтовно аналізує сучасні теорії, що покли</w:t>
      </w:r>
      <w:r>
        <w:rPr>
          <w:rFonts w:ascii="Times New Roman" w:eastAsia="Times New Roman" w:hAnsi="Times New Roman" w:cs="Times New Roman"/>
          <w:sz w:val="28"/>
          <w:szCs w:val="28"/>
        </w:rPr>
        <w:t>кані пояснити феномен нової практики читання і запропонувати можливі шляхи методично правильної поведінки учителів у роботі з текстами на уроках (Смєтаннікова Н., 2015)</w:t>
      </w:r>
    </w:p>
    <w:p w14:paraId="00000033"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Факторна теорія Дж. Маккініні стверджує: читання з екрану змінює базові феномени в світ</w:t>
      </w:r>
      <w:r>
        <w:rPr>
          <w:rFonts w:ascii="Times New Roman" w:eastAsia="Times New Roman" w:hAnsi="Times New Roman" w:cs="Times New Roman"/>
          <w:sz w:val="28"/>
          <w:szCs w:val="28"/>
        </w:rPr>
        <w:t>і читання, тому його прирівнюють до «революції», яка, в свою чергу, не може не впливати на читацьку поведінку молодого покоління. Наука про читання виявилася не готовою до такого стрімкого розвитку подій в галузі створення рухомого, нелінійного тексту і то</w:t>
      </w:r>
      <w:r>
        <w:rPr>
          <w:rFonts w:ascii="Times New Roman" w:eastAsia="Times New Roman" w:hAnsi="Times New Roman" w:cs="Times New Roman"/>
          <w:sz w:val="28"/>
          <w:szCs w:val="28"/>
        </w:rPr>
        <w:t>му вкрай необхідно учити на уроках не лише традиційному читанню, але й цифровому читанню, яка має відомі науці особливості. Жодна з наявних в ХХ столітті теорій читання не стала основою для навчання читання з екрану, тому, на превеликий жаль, діти стихійно</w:t>
      </w:r>
      <w:r>
        <w:rPr>
          <w:rFonts w:ascii="Times New Roman" w:eastAsia="Times New Roman" w:hAnsi="Times New Roman" w:cs="Times New Roman"/>
          <w:sz w:val="28"/>
          <w:szCs w:val="28"/>
        </w:rPr>
        <w:t xml:space="preserve"> навчаються читати з екрана. Неконтрольованість цього процесу навряд чи можна вважати позитивною характеристикою. </w:t>
      </w:r>
    </w:p>
    <w:p w14:paraId="00000034"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Дейктична теорія Дональда Лью також є потужним інструментом вирішення надскладного питання цифрового читання взагалі і у школі зокрема. Науко</w:t>
      </w:r>
      <w:r>
        <w:rPr>
          <w:rFonts w:ascii="Times New Roman" w:eastAsia="Times New Roman" w:hAnsi="Times New Roman" w:cs="Times New Roman"/>
          <w:sz w:val="28"/>
          <w:szCs w:val="28"/>
        </w:rPr>
        <w:t>вець вважає, що Інтернет в межах сьогоднішнього глобального суспільства є провідним технологічним інструментом навчання. Пов'язані із Всемережжям технології вимагають нових видів грамотності, які дейктичні, тобто мінливі. Це формує практику використання рі</w:t>
      </w:r>
      <w:r>
        <w:rPr>
          <w:rFonts w:ascii="Times New Roman" w:eastAsia="Times New Roman" w:hAnsi="Times New Roman" w:cs="Times New Roman"/>
          <w:sz w:val="28"/>
          <w:szCs w:val="28"/>
        </w:rPr>
        <w:t>зних видів читання. Художній, текст, який дитині подобається, вона буде читати більш-менш уважно і з екрану. Окремі тексти, які не потребують уважного читання, учень переглядає очима – така практика притаманна і щодо читання традиційних текстів. Нові соціа</w:t>
      </w:r>
      <w:r>
        <w:rPr>
          <w:rFonts w:ascii="Times New Roman" w:eastAsia="Times New Roman" w:hAnsi="Times New Roman" w:cs="Times New Roman"/>
          <w:sz w:val="28"/>
          <w:szCs w:val="28"/>
        </w:rPr>
        <w:t>льні практики читання – це центральний елемент нового вигляду грамотності в умовах поступового переходу на цифрове читання. Нові види грамотності мають множинний характер, вони різноманітні за модальністю і характеристиками, відповідно вони вимагають знанн</w:t>
      </w:r>
      <w:r>
        <w:rPr>
          <w:rFonts w:ascii="Times New Roman" w:eastAsia="Times New Roman" w:hAnsi="Times New Roman" w:cs="Times New Roman"/>
          <w:sz w:val="28"/>
          <w:szCs w:val="28"/>
        </w:rPr>
        <w:t>я нових стратегій читацької поведінки. (Гич Г., 2020, с. 25) І найважливіший, з огляду на тему нашої статті висновок науковця: роль вчителя щодо організації на уроці цифрового читання зростає, при цьому змінюється в зв'язку з новими технологіями і новими в</w:t>
      </w:r>
      <w:r>
        <w:rPr>
          <w:rFonts w:ascii="Times New Roman" w:eastAsia="Times New Roman" w:hAnsi="Times New Roman" w:cs="Times New Roman"/>
          <w:sz w:val="28"/>
          <w:szCs w:val="28"/>
        </w:rPr>
        <w:t>идами грамотності. (Сметаннікова Н. М., 2015)</w:t>
      </w:r>
    </w:p>
    <w:p w14:paraId="00000035"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 висновком теорії «підривних і проривних інновацій» Клейтона Кристенсена є теза про те, що «те, що начебто «підриває» основи читання, завтра рухатиме його вперед…». Думка цілком слушна, адже на очах бат</w:t>
      </w:r>
      <w:r>
        <w:rPr>
          <w:rFonts w:ascii="Times New Roman" w:eastAsia="Times New Roman" w:hAnsi="Times New Roman" w:cs="Times New Roman"/>
          <w:sz w:val="28"/>
          <w:szCs w:val="28"/>
        </w:rPr>
        <w:t>ьків і учителів сформувалося покоління дітей, яке віддає перевагу читанню з електронних носіїв. (Сметаннікова Н. М., 2015)</w:t>
      </w:r>
    </w:p>
    <w:p w14:paraId="00000036" w14:textId="77777777" w:rsidR="00F05589" w:rsidRDefault="0059658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Науковці стверджують: сучасна наука має у своєму арсеналі наукові відомості і технології, для того, щоб виявити і скоригувати зміни у</w:t>
      </w:r>
      <w:r>
        <w:rPr>
          <w:rFonts w:ascii="Times New Roman" w:eastAsia="Times New Roman" w:hAnsi="Times New Roman" w:cs="Times New Roman"/>
          <w:color w:val="000000"/>
          <w:sz w:val="28"/>
          <w:szCs w:val="28"/>
        </w:rPr>
        <w:t xml:space="preserve"> стилі читання «цифрових аборигенів» ще до того, як ці звички поверхневого читання остаточно укоріняться в читацькій поведінці. </w:t>
      </w:r>
    </w:p>
    <w:p w14:paraId="00000037"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Всесвітньо відомий нейролінгвіст Тетяна Володимирівна Чернігівська в інтерв’ю порталу Theory and Practice сказала, що носій, з </w:t>
      </w:r>
      <w:r>
        <w:rPr>
          <w:rFonts w:ascii="Times New Roman" w:eastAsia="Times New Roman" w:hAnsi="Times New Roman" w:cs="Times New Roman"/>
          <w:sz w:val="28"/>
          <w:szCs w:val="28"/>
        </w:rPr>
        <w:t xml:space="preserve">якого </w:t>
      </w:r>
      <w:r>
        <w:rPr>
          <w:rFonts w:ascii="Times New Roman" w:eastAsia="Times New Roman" w:hAnsi="Times New Roman" w:cs="Times New Roman"/>
          <w:sz w:val="28"/>
          <w:szCs w:val="28"/>
        </w:rPr>
        <w:lastRenderedPageBreak/>
        <w:t>відбувається читання, не має великого значення, треба, щоб люди використовували інший спосіб читання – нелінійне читання гіпертекстів, які відправляють читача до інших текстів. (Гунько Є.І., 2018).</w:t>
      </w:r>
    </w:p>
    <w:p w14:paraId="00000038"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Меріон Вульф, чи не єдиний у світі нейрофізіолог читання, яка одна з перших почала досліджувати специфіку читання в умовах наявності електронних носіїв та пристроїв для читання, стверджує: «Пластичність мозку дозволяє передбачити, що з часом учні володітим</w:t>
      </w:r>
      <w:r>
        <w:rPr>
          <w:rFonts w:ascii="Times New Roman" w:eastAsia="Times New Roman" w:hAnsi="Times New Roman" w:cs="Times New Roman"/>
          <w:sz w:val="28"/>
          <w:szCs w:val="28"/>
        </w:rPr>
        <w:t>уть подвійною (bi-literate) грамотністю: традиційною та новою, що дозволить розуміти глибокі та складні речі, представлені у цифровому та друкованому форматах». (Вульф М., 2020, с. 14).</w:t>
      </w:r>
    </w:p>
    <w:p w14:paraId="00000039"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Сьогодні науковці шукають і знаходять шляхи можливих дій заради збереж</w:t>
      </w:r>
      <w:r>
        <w:rPr>
          <w:rFonts w:ascii="Times New Roman" w:eastAsia="Times New Roman" w:hAnsi="Times New Roman" w:cs="Times New Roman"/>
          <w:sz w:val="28"/>
          <w:szCs w:val="28"/>
        </w:rPr>
        <w:t>ення практики читацької діяльності, навіть при тому, що ці практики читання сьогодні є різними і до певної міри –  протилежними.</w:t>
      </w:r>
    </w:p>
    <w:p w14:paraId="0000003A" w14:textId="77777777" w:rsidR="00F05589" w:rsidRDefault="0059658E">
      <w:pPr>
        <w:pBdr>
          <w:top w:val="nil"/>
          <w:left w:val="nil"/>
          <w:bottom w:val="nil"/>
          <w:right w:val="nil"/>
          <w:between w:val="nil"/>
        </w:pBdr>
        <w:shd w:val="clear" w:color="auto" w:fill="FFFFFF"/>
        <w:spacing w:after="134"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Учні-читачі мають опанувати нові навички, які сприятимуть читанню з екрану: вони мають знати ІКТ, щоб розуміти та користуватися</w:t>
      </w:r>
      <w:r>
        <w:rPr>
          <w:rFonts w:ascii="Times New Roman" w:eastAsia="Times New Roman" w:hAnsi="Times New Roman" w:cs="Times New Roman"/>
          <w:color w:val="000000"/>
          <w:sz w:val="28"/>
          <w:szCs w:val="28"/>
        </w:rPr>
        <w:t xml:space="preserve"> пристроями та застосунками для читання. Їх слід  навчати умінням шукати і відкривати потрібні тексти за допомогою пошукових систем, покликань, швидкокодів, вкладок та інших функцій перегляду і гортання сторінок електронного тексту. Зважаючи на неконтрольо</w:t>
      </w:r>
      <w:r>
        <w:rPr>
          <w:rFonts w:ascii="Times New Roman" w:eastAsia="Times New Roman" w:hAnsi="Times New Roman" w:cs="Times New Roman"/>
          <w:color w:val="000000"/>
          <w:sz w:val="28"/>
          <w:szCs w:val="28"/>
        </w:rPr>
        <w:t>ваний надмір інформації в Інтернеті, учні мають вміти правильно відбирати джерела інформації, оцінювати інформацію на предмет якості і достовірності. І нарешті – вони мають вміти читати за перехресними посиланнями, щоб підкріпити інформацію з одного тексту</w:t>
      </w:r>
      <w:r>
        <w:rPr>
          <w:rFonts w:ascii="Times New Roman" w:eastAsia="Times New Roman" w:hAnsi="Times New Roman" w:cs="Times New Roman"/>
          <w:color w:val="000000"/>
          <w:sz w:val="28"/>
          <w:szCs w:val="28"/>
        </w:rPr>
        <w:t xml:space="preserve"> додатковими джерелами. </w:t>
      </w:r>
    </w:p>
    <w:p w14:paraId="0000003B" w14:textId="77777777" w:rsidR="00F05589" w:rsidRDefault="0059658E">
      <w:pPr>
        <w:spacing w:line="360" w:lineRule="auto"/>
        <w:ind w:left="8"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Опрацювання низки публікації щодо подальшого поширення практики цифрового читання дозволило ді</w:t>
      </w:r>
      <w:r>
        <w:rPr>
          <w:rFonts w:ascii="Times New Roman" w:eastAsia="Times New Roman" w:hAnsi="Times New Roman" w:cs="Times New Roman"/>
          <w:b/>
          <w:i/>
          <w:sz w:val="28"/>
          <w:szCs w:val="28"/>
        </w:rPr>
        <w:tab/>
        <w:t xml:space="preserve">ти наступних висновків: </w:t>
      </w:r>
    </w:p>
    <w:p w14:paraId="0000003C" w14:textId="77777777" w:rsidR="00F05589" w:rsidRDefault="0059658E">
      <w:pPr>
        <w:numPr>
          <w:ilvl w:val="0"/>
          <w:numId w:val="1"/>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Цифрове читання є етапом еволюції письмової культури, яка внаслідок широкого використання комп’ютерної техніки стає переважно електронною.</w:t>
      </w:r>
    </w:p>
    <w:p w14:paraId="0000003D" w14:textId="77777777" w:rsidR="00F05589" w:rsidRDefault="0059658E">
      <w:pPr>
        <w:numPr>
          <w:ilvl w:val="0"/>
          <w:numId w:val="1"/>
        </w:numPr>
        <w:pBdr>
          <w:top w:val="nil"/>
          <w:left w:val="nil"/>
          <w:bottom w:val="nil"/>
          <w:right w:val="nil"/>
          <w:between w:val="nil"/>
        </w:pBdr>
        <w:spacing w:after="0" w:line="360" w:lineRule="auto"/>
        <w:ind w:left="0" w:firstLine="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Цифровий текст має розглядатися з точки зору дихотомії «глибокого занурення» (studying) у багатошаровому традиційному</w:t>
      </w:r>
      <w:r>
        <w:rPr>
          <w:rFonts w:ascii="Times New Roman" w:eastAsia="Times New Roman" w:hAnsi="Times New Roman" w:cs="Times New Roman"/>
          <w:i/>
          <w:color w:val="000000"/>
          <w:sz w:val="28"/>
          <w:szCs w:val="28"/>
        </w:rPr>
        <w:t xml:space="preserve"> читанні і цифрового поверхневого «скольжения» (skimming).</w:t>
      </w:r>
    </w:p>
    <w:p w14:paraId="0000003E" w14:textId="77777777" w:rsidR="00F05589" w:rsidRDefault="0059658E">
      <w:pPr>
        <w:numPr>
          <w:ilvl w:val="0"/>
          <w:numId w:val="1"/>
        </w:numPr>
        <w:pBdr>
          <w:top w:val="nil"/>
          <w:left w:val="nil"/>
          <w:bottom w:val="nil"/>
          <w:right w:val="nil"/>
          <w:between w:val="nil"/>
        </w:pBdr>
        <w:spacing w:line="360" w:lineRule="auto"/>
        <w:ind w:left="0" w:firstLine="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Цифрове читання сформувало «нову» читацьку практику, яка кардинально вирізняється від «старої» практики читання, але при цьому залишається процесом читання і поступово стає домінувальною у читанні дітей та підлітків. </w:t>
      </w:r>
    </w:p>
    <w:p w14:paraId="0000003F"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цифрових технологій є при</w:t>
      </w:r>
      <w:r>
        <w:rPr>
          <w:rFonts w:ascii="Times New Roman" w:eastAsia="Times New Roman" w:hAnsi="Times New Roman" w:cs="Times New Roman"/>
          <w:sz w:val="28"/>
          <w:szCs w:val="28"/>
        </w:rPr>
        <w:t>родною стадією еволюції читання як цивілізаційного процесу. Читання, як зворотна сторона писемності, відображає усі зміни, які відбувались протягом останніх 5000 тисяч років, коли людство почало читати. Стверджуємо: змінювались практики писемності – змінюв</w:t>
      </w:r>
      <w:r>
        <w:rPr>
          <w:rFonts w:ascii="Times New Roman" w:eastAsia="Times New Roman" w:hAnsi="Times New Roman" w:cs="Times New Roman"/>
          <w:sz w:val="28"/>
          <w:szCs w:val="28"/>
        </w:rPr>
        <w:t xml:space="preserve">ались і практики читацької діяльності. Сьогодні, коли писемність все більше і більше цифровізується, і їй відповідно притаманні риси медійності як особливої культури людства, модифікується і цифрове читання. Більшість науковців не підтримують песимістичну </w:t>
      </w:r>
      <w:r>
        <w:rPr>
          <w:rFonts w:ascii="Times New Roman" w:eastAsia="Times New Roman" w:hAnsi="Times New Roman" w:cs="Times New Roman"/>
          <w:sz w:val="28"/>
          <w:szCs w:val="28"/>
        </w:rPr>
        <w:t>тезу про «втрату читача» і наполягають на виникненні інших читацьких практик дітей та підлітків.</w:t>
      </w:r>
    </w:p>
    <w:p w14:paraId="00000040" w14:textId="77777777" w:rsidR="00F05589" w:rsidRDefault="0059658E">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Вочевидь, комп’ютерні технології і надалі змінюватимуть читацьку діяльність людей та способи їх поведінки щодо традиційної та електронної книги. Сьогодні слід </w:t>
      </w:r>
      <w:r>
        <w:rPr>
          <w:rFonts w:ascii="Times New Roman" w:eastAsia="Times New Roman" w:hAnsi="Times New Roman" w:cs="Times New Roman"/>
          <w:sz w:val="28"/>
          <w:szCs w:val="28"/>
        </w:rPr>
        <w:t>культивувати новий вид мозку - мозок «подвійної грамотності», коли здобувачі освіти будуть мати сталу практику використання і традиційного і електронного читання.</w:t>
      </w:r>
    </w:p>
    <w:p w14:paraId="00000041" w14:textId="77777777" w:rsidR="00F05589" w:rsidRDefault="0059658E">
      <w:pPr>
        <w:spacing w:line="36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Для того, щоб діти і підлітки ХХІ століття не просто активно читали, але й читали із розумінн</w:t>
      </w:r>
      <w:r>
        <w:rPr>
          <w:rFonts w:ascii="Times New Roman" w:eastAsia="Times New Roman" w:hAnsi="Times New Roman" w:cs="Times New Roman"/>
          <w:sz w:val="28"/>
          <w:szCs w:val="28"/>
        </w:rPr>
        <w:t xml:space="preserve">ям, потрібно знайти </w:t>
      </w:r>
      <w:r>
        <w:rPr>
          <w:rFonts w:ascii="Times New Roman" w:eastAsia="Times New Roman" w:hAnsi="Times New Roman" w:cs="Times New Roman"/>
          <w:b/>
          <w:sz w:val="28"/>
          <w:szCs w:val="28"/>
        </w:rPr>
        <w:t>відповідні методики, технології, прийоми і засоби</w:t>
      </w:r>
      <w:r>
        <w:rPr>
          <w:rFonts w:ascii="Times New Roman" w:eastAsia="Times New Roman" w:hAnsi="Times New Roman" w:cs="Times New Roman"/>
          <w:sz w:val="28"/>
          <w:szCs w:val="28"/>
        </w:rPr>
        <w:t xml:space="preserve"> активізації їх читацької поведінки відповідно до особливостей притаманної їм нової практики читання. Подальший розвиток обраної теми вбачаємо у теоретико-методичній розробці і поступовом</w:t>
      </w:r>
      <w:r>
        <w:rPr>
          <w:rFonts w:ascii="Times New Roman" w:eastAsia="Times New Roman" w:hAnsi="Times New Roman" w:cs="Times New Roman"/>
          <w:sz w:val="28"/>
          <w:szCs w:val="28"/>
        </w:rPr>
        <w:t xml:space="preserve">у впровадженні трьох основних способів зміни читацької поведінки учнів: артикуляції, реконфігурації і запозиченні. Саме вони </w:t>
      </w:r>
      <w:r>
        <w:rPr>
          <w:rFonts w:ascii="Times New Roman" w:eastAsia="Times New Roman" w:hAnsi="Times New Roman" w:cs="Times New Roman"/>
          <w:sz w:val="28"/>
          <w:szCs w:val="28"/>
        </w:rPr>
        <w:lastRenderedPageBreak/>
        <w:t>спроможні затвердити нову практику цифрового читання учнів як «читання з розумінням».</w:t>
      </w:r>
    </w:p>
    <w:p w14:paraId="00000042" w14:textId="77777777" w:rsidR="00F05589" w:rsidRDefault="0059658E">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Лiтература</w:t>
      </w:r>
    </w:p>
    <w:p w14:paraId="00000043" w14:textId="77777777" w:rsidR="00F05589" w:rsidRDefault="0059658E">
      <w:pPr>
        <w:numPr>
          <w:ilvl w:val="0"/>
          <w:numId w:val="2"/>
        </w:numPr>
        <w:pBdr>
          <w:top w:val="nil"/>
          <w:left w:val="nil"/>
          <w:bottom w:val="nil"/>
          <w:right w:val="nil"/>
          <w:between w:val="nil"/>
        </w:pBdr>
        <w:shd w:val="clear" w:color="auto" w:fill="FFFFFF"/>
        <w:spacing w:before="144" w:after="0"/>
        <w:ind w:left="0" w:firstLine="0"/>
        <w:jc w:val="both"/>
        <w:rPr>
          <w:rFonts w:ascii="Times New Roman" w:eastAsia="Times New Roman" w:hAnsi="Times New Roman" w:cs="Times New Roman"/>
          <w:color w:val="000000"/>
          <w:sz w:val="28"/>
          <w:szCs w:val="28"/>
        </w:rPr>
      </w:pPr>
      <w:bookmarkStart w:id="1" w:name="_heading=h.gjdgxs" w:colFirst="0" w:colLast="0"/>
      <w:bookmarkEnd w:id="1"/>
      <w:r>
        <w:rPr>
          <w:rFonts w:ascii="Times New Roman" w:eastAsia="Times New Roman" w:hAnsi="Times New Roman" w:cs="Times New Roman"/>
          <w:color w:val="000000"/>
          <w:sz w:val="28"/>
          <w:szCs w:val="28"/>
        </w:rPr>
        <w:t>Аникина М. Е., Ермошкина Т. А., Ис</w:t>
      </w:r>
      <w:r>
        <w:rPr>
          <w:rFonts w:ascii="Times New Roman" w:eastAsia="Times New Roman" w:hAnsi="Times New Roman" w:cs="Times New Roman"/>
          <w:color w:val="000000"/>
          <w:sz w:val="28"/>
          <w:szCs w:val="28"/>
        </w:rPr>
        <w:t xml:space="preserve">каков Д. З., Кобзев М. В. и др. Восприятие длинных текстов поколением «цифровых островитян» // Медиаскоп. – 2016. – Вып. 1. – Режим доступа: </w:t>
      </w:r>
      <w:hyperlink r:id="rId7">
        <w:r>
          <w:rPr>
            <w:rFonts w:ascii="Times New Roman" w:eastAsia="Times New Roman" w:hAnsi="Times New Roman" w:cs="Times New Roman"/>
            <w:color w:val="000000"/>
            <w:sz w:val="28"/>
            <w:szCs w:val="28"/>
          </w:rPr>
          <w:t>http://mediascope.ru/?q=node/2089</w:t>
        </w:r>
      </w:hyperlink>
    </w:p>
    <w:p w14:paraId="00000044" w14:textId="77777777" w:rsidR="00F05589" w:rsidRDefault="0059658E">
      <w:pPr>
        <w:numPr>
          <w:ilvl w:val="0"/>
          <w:numId w:val="2"/>
        </w:numPr>
        <w:pBdr>
          <w:top w:val="nil"/>
          <w:left w:val="nil"/>
          <w:bottom w:val="nil"/>
          <w:right w:val="nil"/>
          <w:between w:val="nil"/>
        </w:pBdr>
        <w:shd w:val="clear" w:color="auto" w:fill="FFFFFF"/>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Вульф М. </w:t>
      </w:r>
      <w:r>
        <w:rPr>
          <w:rFonts w:ascii="Times New Roman" w:eastAsia="Times New Roman" w:hAnsi="Times New Roman" w:cs="Times New Roman"/>
          <w:color w:val="000000"/>
          <w:sz w:val="28"/>
          <w:szCs w:val="28"/>
        </w:rPr>
        <w:t>Пруст и кальмар: Нейробиология чтения</w:t>
      </w:r>
      <w:r>
        <w:rPr>
          <w:rFonts w:ascii="Times New Roman" w:eastAsia="Times New Roman" w:hAnsi="Times New Roman" w:cs="Times New Roman"/>
          <w:color w:val="000000"/>
          <w:sz w:val="28"/>
          <w:szCs w:val="28"/>
          <w:shd w:val="clear" w:color="auto" w:fill="F9F9F9"/>
        </w:rPr>
        <w:t xml:space="preserve"> </w:t>
      </w:r>
      <w:r>
        <w:rPr>
          <w:rFonts w:ascii="Times New Roman" w:eastAsia="Times New Roman" w:hAnsi="Times New Roman" w:cs="Times New Roman"/>
          <w:color w:val="000000"/>
          <w:sz w:val="28"/>
          <w:szCs w:val="28"/>
        </w:rPr>
        <w:t>// Режим доступа: http://loveread.ec/read_book.php?id=91755&amp;p=1.</w:t>
      </w:r>
    </w:p>
    <w:p w14:paraId="00000045"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Гич Г. М. Читання учнів «нової грамотності» і традиції пояснювального читання Костянтина Ушинського // Вересень. 2020. – № 1. – 2. – С. 7 – 12. </w:t>
      </w:r>
    </w:p>
    <w:p w14:paraId="00000046"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Гудова М</w:t>
      </w:r>
      <w:r>
        <w:rPr>
          <w:rFonts w:ascii="Times New Roman" w:eastAsia="Times New Roman" w:hAnsi="Times New Roman" w:cs="Times New Roman"/>
          <w:color w:val="000000"/>
          <w:sz w:val="28"/>
          <w:szCs w:val="28"/>
        </w:rPr>
        <w:t>. Ю. Чтение в эпоху постграмотности: культурологический анализ : специальность 24.00.01 «Теория и история культуры» : дис. … д-ра культурологии / Гудова М. Ю.; Урал. федерал. ун-т имени первого Президента России Б. Н. Ельцина. – Екатеринбург, 2015. – 329 с</w:t>
      </w:r>
      <w:r>
        <w:rPr>
          <w:rFonts w:ascii="Times New Roman" w:eastAsia="Times New Roman" w:hAnsi="Times New Roman" w:cs="Times New Roman"/>
          <w:color w:val="000000"/>
          <w:sz w:val="28"/>
          <w:szCs w:val="28"/>
        </w:rPr>
        <w:t>.</w:t>
      </w:r>
    </w:p>
    <w:p w14:paraId="00000047" w14:textId="77777777" w:rsidR="00F05589" w:rsidRDefault="0059658E">
      <w:pPr>
        <w:numPr>
          <w:ilvl w:val="0"/>
          <w:numId w:val="2"/>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7F7"/>
        </w:rPr>
        <w:t>Гунько Е. И. Чтение текста с экрана цифрового устройства / Е. И. Гунько; науч. рук. А. А. Дробыш // Современные технологии в образовании: материалы международной науч.-практ. конф., 29‒30 ноября 2018 г. : в 2 ч. / Белорусский национальный технический уни</w:t>
      </w:r>
      <w:r>
        <w:rPr>
          <w:rFonts w:ascii="Times New Roman" w:eastAsia="Times New Roman" w:hAnsi="Times New Roman" w:cs="Times New Roman"/>
          <w:color w:val="000000"/>
          <w:sz w:val="28"/>
          <w:szCs w:val="28"/>
          <w:shd w:val="clear" w:color="auto" w:fill="F7F7F7"/>
        </w:rPr>
        <w:t>верситет; редкол. : С. В. Харитончик [и др.]. – Минск : БНТУ, 2018. – Ч. 2. – С. 65-68.</w:t>
      </w:r>
      <w:r>
        <w:rPr>
          <w:rFonts w:ascii="Times New Roman" w:eastAsia="Times New Roman" w:hAnsi="Times New Roman" w:cs="Times New Roman"/>
          <w:color w:val="000000"/>
          <w:sz w:val="28"/>
          <w:szCs w:val="28"/>
        </w:rPr>
        <w:t xml:space="preserve"> </w:t>
      </w:r>
    </w:p>
    <w:p w14:paraId="00000048" w14:textId="77777777" w:rsidR="00F05589" w:rsidRDefault="0059658E">
      <w:pPr>
        <w:pStyle w:val="3"/>
        <w:numPr>
          <w:ilvl w:val="0"/>
          <w:numId w:val="2"/>
        </w:numPr>
        <w:shd w:val="clear" w:color="auto" w:fill="FFFFFF"/>
        <w:spacing w:before="0" w:after="225"/>
        <w:ind w:left="0" w:firstLine="0"/>
        <w:jc w:val="both"/>
        <w:rPr>
          <w:sz w:val="28"/>
          <w:szCs w:val="28"/>
        </w:rPr>
      </w:pPr>
      <w:r>
        <w:rPr>
          <w:b w:val="0"/>
          <w:sz w:val="28"/>
          <w:szCs w:val="28"/>
        </w:rPr>
        <w:t>Державний стандарт базової середньої освіти : затв. постановою КМУ № 898 від 30.09.2020 року</w:t>
      </w:r>
      <w:r>
        <w:rPr>
          <w:b w:val="0"/>
          <w:i/>
          <w:sz w:val="28"/>
          <w:szCs w:val="28"/>
        </w:rPr>
        <w:t xml:space="preserve"> </w:t>
      </w:r>
      <w:r>
        <w:rPr>
          <w:b w:val="0"/>
          <w:sz w:val="28"/>
          <w:szCs w:val="28"/>
          <w:highlight w:val="white"/>
        </w:rPr>
        <w:t xml:space="preserve">– </w:t>
      </w:r>
      <w:r>
        <w:rPr>
          <w:b w:val="0"/>
          <w:sz w:val="28"/>
          <w:szCs w:val="28"/>
        </w:rPr>
        <w:t>Режим доступу:</w:t>
      </w:r>
      <w:r>
        <w:rPr>
          <w:sz w:val="28"/>
          <w:szCs w:val="28"/>
        </w:rPr>
        <w:t xml:space="preserve"> </w:t>
      </w:r>
      <w:hyperlink r:id="rId8">
        <w:r>
          <w:rPr>
            <w:b w:val="0"/>
            <w:color w:val="000000"/>
            <w:sz w:val="28"/>
            <w:szCs w:val="28"/>
          </w:rPr>
          <w:t>https://mon.gov.ua/ua/osvita/zagalna-serednya-osvita/nova-ukrayinska-shkola/derzhavnij-standart-bazovoyi-serednoyi-os</w:t>
        </w:r>
        <w:r>
          <w:rPr>
            <w:b w:val="0"/>
            <w:color w:val="000000"/>
            <w:sz w:val="28"/>
            <w:szCs w:val="28"/>
          </w:rPr>
          <w:t>viti</w:t>
        </w:r>
      </w:hyperlink>
      <w:r>
        <w:rPr>
          <w:sz w:val="28"/>
          <w:szCs w:val="28"/>
        </w:rPr>
        <w:t>.</w:t>
      </w:r>
    </w:p>
    <w:p w14:paraId="00000049" w14:textId="77777777" w:rsidR="00F05589" w:rsidRDefault="0059658E">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Ершов Ю. М. Трансформации читательских практик </w:t>
      </w:r>
      <w:r>
        <w:rPr>
          <w:rFonts w:ascii="Times New Roman" w:eastAsia="Times New Roman" w:hAnsi="Times New Roman" w:cs="Times New Roman"/>
          <w:color w:val="000000"/>
          <w:sz w:val="28"/>
          <w:szCs w:val="28"/>
          <w:shd w:val="clear" w:color="auto" w:fill="F9F9F9"/>
        </w:rPr>
        <w:t xml:space="preserve">// </w:t>
      </w:r>
      <w:r>
        <w:rPr>
          <w:rFonts w:ascii="Times New Roman" w:eastAsia="Times New Roman" w:hAnsi="Times New Roman" w:cs="Times New Roman"/>
          <w:color w:val="000000"/>
          <w:sz w:val="28"/>
          <w:szCs w:val="28"/>
          <w:highlight w:val="white"/>
        </w:rPr>
        <w:t xml:space="preserve">Сибирское медиапространство 2020: материалы II Международной научно-практической конференции (23–25 ноября 2017 г.). – </w:t>
      </w:r>
      <w:r>
        <w:rPr>
          <w:rFonts w:ascii="Times New Roman" w:eastAsia="Times New Roman" w:hAnsi="Times New Roman" w:cs="Times New Roman"/>
          <w:color w:val="000000"/>
          <w:sz w:val="28"/>
          <w:szCs w:val="28"/>
        </w:rPr>
        <w:t>Режим доступа: https://core.ac.uk/download/pdf/287389758.pdf</w:t>
      </w:r>
      <w:r>
        <w:rPr>
          <w:color w:val="000000"/>
        </w:rPr>
        <w:t xml:space="preserve"> </w:t>
      </w:r>
    </w:p>
    <w:p w14:paraId="0000004A" w14:textId="77777777" w:rsidR="00F05589" w:rsidRDefault="0059658E">
      <w:pPr>
        <w:numPr>
          <w:ilvl w:val="0"/>
          <w:numId w:val="2"/>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Клименко Ж. В. Викл</w:t>
      </w:r>
      <w:r>
        <w:rPr>
          <w:rFonts w:ascii="Times New Roman" w:eastAsia="Times New Roman" w:hAnsi="Times New Roman" w:cs="Times New Roman"/>
          <w:color w:val="000000"/>
          <w:sz w:val="28"/>
          <w:szCs w:val="28"/>
        </w:rPr>
        <w:t>ики цифрової епохи сучасному читачу та шляхи їх подолання. – Режим доступу: http://svitlit.ippo.kubg.edu.ua/?page_id=1119.</w:t>
      </w:r>
    </w:p>
    <w:p w14:paraId="0000004B" w14:textId="77777777" w:rsidR="00F05589" w:rsidRDefault="0059658E">
      <w:pPr>
        <w:numPr>
          <w:ilvl w:val="0"/>
          <w:numId w:val="2"/>
        </w:numPr>
        <w:pBdr>
          <w:top w:val="nil"/>
          <w:left w:val="nil"/>
          <w:bottom w:val="nil"/>
          <w:right w:val="nil"/>
          <w:between w:val="nil"/>
        </w:pBdr>
        <w:spacing w:after="0"/>
        <w:ind w:left="0" w:right="6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Ломбина Т. Н., Мансуров В. А., Юрченко О. В.</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Проблемы чтения в новой</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цифровой реальности // Социологическая наука и социальная практика. 2019. – № 4. – С. 97–110. DOI: 10.19181/snsp.2019.7.4.6803</w:t>
      </w:r>
    </w:p>
    <w:p w14:paraId="0000004C" w14:textId="77777777" w:rsidR="00F05589" w:rsidRDefault="0059658E">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Мелентьева Ю. П. Основные модификации чтения: особенности формирования и бытования / Ю. П. Мелентьева // Библиотековедение.</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highlight w:val="white"/>
        </w:rPr>
        <w:t>201</w:t>
      </w:r>
      <w:r>
        <w:rPr>
          <w:rFonts w:ascii="Times New Roman" w:eastAsia="Times New Roman" w:hAnsi="Times New Roman" w:cs="Times New Roman"/>
          <w:color w:val="000000"/>
          <w:sz w:val="28"/>
          <w:szCs w:val="28"/>
          <w:highlight w:val="white"/>
        </w:rPr>
        <w:t xml:space="preserve">3.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 5.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С. 55-63. </w:t>
      </w:r>
    </w:p>
    <w:p w14:paraId="0000004D"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Мелентьева Ю. П. Чтение электронных публикаций как элементобучения и образования / Ю, П. Мелентьева // Научно-техн. библ-ки. 2019. </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 4. </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С. 76 – 83. </w:t>
      </w:r>
    </w:p>
    <w:p w14:paraId="0000004E"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Назаров М. М. Изменения медиасферы и современные практики чтения / М. М. Назаров</w:t>
      </w:r>
      <w:r>
        <w:rPr>
          <w:rFonts w:ascii="Times New Roman" w:eastAsia="Times New Roman" w:hAnsi="Times New Roman" w:cs="Times New Roman"/>
          <w:color w:val="000000"/>
          <w:sz w:val="28"/>
          <w:szCs w:val="28"/>
          <w:highlight w:val="white"/>
        </w:rPr>
        <w:t xml:space="preserve">, П. А. Ковалев </w:t>
      </w:r>
      <w:r>
        <w:rPr>
          <w:rFonts w:ascii="Times New Roman" w:eastAsia="Times New Roman" w:hAnsi="Times New Roman" w:cs="Times New Roman"/>
          <w:color w:val="000000"/>
          <w:sz w:val="28"/>
          <w:szCs w:val="28"/>
          <w:shd w:val="clear" w:color="auto" w:fill="F9F9F9"/>
        </w:rPr>
        <w:t xml:space="preserve">[Электронный ресурс] </w:t>
      </w:r>
      <w:r>
        <w:rPr>
          <w:rFonts w:ascii="Times New Roman" w:eastAsia="Times New Roman" w:hAnsi="Times New Roman" w:cs="Times New Roman"/>
          <w:color w:val="000000"/>
          <w:sz w:val="28"/>
          <w:szCs w:val="28"/>
          <w:highlight w:val="white"/>
        </w:rPr>
        <w:t xml:space="preserve">// Социологические исследования. – 2017. – № 2. – С. 84–95 // Режим доступа: </w:t>
      </w:r>
      <w:hyperlink r:id="rId9">
        <w:r>
          <w:rPr>
            <w:rFonts w:ascii="Times New Roman" w:eastAsia="Times New Roman" w:hAnsi="Times New Roman" w:cs="Times New Roman"/>
            <w:color w:val="000000"/>
            <w:sz w:val="28"/>
            <w:szCs w:val="28"/>
            <w:highlight w:val="white"/>
          </w:rPr>
          <w:t>https://rucont.ru/efd/587482</w:t>
        </w:r>
      </w:hyperlink>
      <w:r>
        <w:rPr>
          <w:rFonts w:ascii="Times New Roman" w:eastAsia="Times New Roman" w:hAnsi="Times New Roman" w:cs="Times New Roman"/>
          <w:color w:val="000000"/>
          <w:sz w:val="28"/>
          <w:szCs w:val="28"/>
          <w:highlight w:val="white"/>
        </w:rPr>
        <w:t xml:space="preserve">. </w:t>
      </w:r>
    </w:p>
    <w:p w14:paraId="0000004F"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Нечаев, В. Д. «Цифровое поколение»: психолого-педагогическое ис</w:t>
      </w:r>
      <w:r>
        <w:rPr>
          <w:rFonts w:ascii="Times New Roman" w:eastAsia="Times New Roman" w:hAnsi="Times New Roman" w:cs="Times New Roman"/>
          <w:color w:val="000000"/>
          <w:sz w:val="28"/>
          <w:szCs w:val="28"/>
        </w:rPr>
        <w:t>следование проблемы / В. Д. Нечаев, Е. Е. Дурнева // Педагогика. – 2016. – № 1. – С. 36–45.</w:t>
      </w:r>
    </w:p>
    <w:p w14:paraId="00000050" w14:textId="77777777" w:rsidR="00F05589" w:rsidRDefault="0059658E">
      <w:pPr>
        <w:numPr>
          <w:ilvl w:val="0"/>
          <w:numId w:val="2"/>
        </w:numPr>
        <w:pBdr>
          <w:top w:val="nil"/>
          <w:left w:val="nil"/>
          <w:bottom w:val="nil"/>
          <w:right w:val="nil"/>
          <w:between w:val="nil"/>
        </w:pBdr>
        <w:spacing w:after="0"/>
        <w:ind w:left="0" w:right="-19"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Огар Е. І.</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Книжка замість «мишки»? (Дитина і читання у цифрову добу) </w:t>
      </w:r>
      <w:r>
        <w:rPr>
          <w:rFonts w:ascii="Times New Roman" w:eastAsia="Times New Roman" w:hAnsi="Times New Roman" w:cs="Times New Roman"/>
          <w:color w:val="000000"/>
          <w:sz w:val="28"/>
          <w:szCs w:val="28"/>
          <w:shd w:val="clear" w:color="auto" w:fill="F9F9F9"/>
        </w:rPr>
        <w:t>/ Е. І. </w:t>
      </w:r>
      <w:r>
        <w:rPr>
          <w:rFonts w:ascii="Times New Roman" w:eastAsia="Times New Roman" w:hAnsi="Times New Roman" w:cs="Times New Roman"/>
          <w:color w:val="000000"/>
          <w:sz w:val="28"/>
          <w:szCs w:val="28"/>
        </w:rPr>
        <w:t>Огар</w:t>
      </w:r>
      <w:r>
        <w:rPr>
          <w:rFonts w:ascii="Times New Roman" w:eastAsia="Times New Roman" w:hAnsi="Times New Roman" w:cs="Times New Roman"/>
          <w:color w:val="000000"/>
          <w:sz w:val="28"/>
          <w:szCs w:val="28"/>
          <w:shd w:val="clear" w:color="auto" w:fill="F9F9F9"/>
        </w:rPr>
        <w:t> // </w:t>
      </w:r>
      <w:hyperlink r:id="rId10">
        <w:r>
          <w:rPr>
            <w:rFonts w:ascii="Times New Roman" w:eastAsia="Times New Roman" w:hAnsi="Times New Roman" w:cs="Times New Roman"/>
            <w:color w:val="000000"/>
            <w:sz w:val="28"/>
            <w:szCs w:val="28"/>
          </w:rPr>
          <w:t>Наукові записки [Українсько</w:t>
        </w:r>
        <w:r>
          <w:rPr>
            <w:rFonts w:ascii="Times New Roman" w:eastAsia="Times New Roman" w:hAnsi="Times New Roman" w:cs="Times New Roman"/>
            <w:color w:val="000000"/>
            <w:sz w:val="28"/>
            <w:szCs w:val="28"/>
          </w:rPr>
          <w:t>ї академії друкарства]</w:t>
        </w:r>
      </w:hyperlink>
      <w:r>
        <w:rPr>
          <w:rFonts w:ascii="Times New Roman" w:eastAsia="Times New Roman" w:hAnsi="Times New Roman" w:cs="Times New Roman"/>
          <w:color w:val="000000"/>
          <w:sz w:val="28"/>
          <w:szCs w:val="28"/>
          <w:shd w:val="clear" w:color="auto" w:fill="F9F9F9"/>
        </w:rPr>
        <w:t>. - 2011. – № 4. – С. 137-145. – Режим доступу: </w:t>
      </w:r>
      <w:hyperlink r:id="rId11">
        <w:r>
          <w:rPr>
            <w:rFonts w:ascii="Times New Roman" w:eastAsia="Times New Roman" w:hAnsi="Times New Roman" w:cs="Times New Roman"/>
            <w:color w:val="000000"/>
            <w:sz w:val="28"/>
            <w:szCs w:val="28"/>
          </w:rPr>
          <w:t>http://nbuv.gov.ua/UJRN/Nz_2011_4_21</w:t>
        </w:r>
      </w:hyperlink>
      <w:r>
        <w:rPr>
          <w:color w:val="000000"/>
        </w:rPr>
        <w:t>.</w:t>
      </w:r>
    </w:p>
    <w:p w14:paraId="00000051"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Особенности цифрового чтения современных подростков: результаты теоретико-эмпирич. иссл. / Н. А. Борисенко, К. В. Миронова, С. В. Шишкова, Г. Г. Граник </w:t>
      </w:r>
      <w:r>
        <w:rPr>
          <w:rFonts w:ascii="Times New Roman" w:eastAsia="Times New Roman" w:hAnsi="Times New Roman" w:cs="Times New Roman"/>
          <w:color w:val="000000"/>
          <w:sz w:val="28"/>
          <w:szCs w:val="28"/>
          <w:highlight w:val="white"/>
        </w:rPr>
        <w:t xml:space="preserve">// Science for Education Today. – 2020. – № 5. – С. 28–49. </w:t>
      </w:r>
    </w:p>
    <w:p w14:paraId="00000052"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shd w:val="clear" w:color="auto" w:fill="F1F1F1"/>
        </w:rPr>
      </w:pPr>
      <w:r>
        <w:rPr>
          <w:rFonts w:ascii="Times New Roman" w:eastAsia="Times New Roman" w:hAnsi="Times New Roman" w:cs="Times New Roman"/>
          <w:color w:val="000000"/>
          <w:sz w:val="28"/>
          <w:szCs w:val="28"/>
        </w:rPr>
        <w:t xml:space="preserve">Проблемы чтения в новой цифровой реальности </w:t>
      </w:r>
      <w:r>
        <w:rPr>
          <w:rFonts w:ascii="Times New Roman" w:eastAsia="Times New Roman" w:hAnsi="Times New Roman" w:cs="Times New Roman"/>
          <w:color w:val="000000"/>
          <w:sz w:val="28"/>
          <w:szCs w:val="28"/>
        </w:rPr>
        <w:t xml:space="preserve">(на примере школьников). Часть 1, 2 / Т. Н. Ломбина, В. А. Мансуров, О. В. Юрченко // Ломбина Т. Н., Мансуров В. А., Юрченко О. В. Проблемы чтения в новой цифровой реальности // Социологическая наука и социальная практика. 2019. № 4. С. 97–110. </w:t>
      </w:r>
    </w:p>
    <w:p w14:paraId="00000053"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Северина Е</w:t>
      </w:r>
      <w:r>
        <w:rPr>
          <w:rFonts w:ascii="Times New Roman" w:eastAsia="Times New Roman" w:hAnsi="Times New Roman" w:cs="Times New Roman"/>
          <w:color w:val="000000"/>
          <w:sz w:val="28"/>
          <w:szCs w:val="28"/>
        </w:rPr>
        <w:t xml:space="preserve">. М. Цифровой текст в пространстве современной культуры // Человек и культура. – 2019. – № 5. – С. 65 – 72. </w:t>
      </w:r>
    </w:p>
    <w:p w14:paraId="00000054"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Сметанникова Н. Н. Продвижение чтения с помощью экрана </w:t>
      </w:r>
      <w:r>
        <w:rPr>
          <w:rFonts w:ascii="Times New Roman" w:eastAsia="Times New Roman" w:hAnsi="Times New Roman" w:cs="Times New Roman"/>
          <w:color w:val="000000"/>
          <w:sz w:val="28"/>
          <w:szCs w:val="28"/>
          <w:highlight w:val="white"/>
        </w:rPr>
        <w:t xml:space="preserve">// Библиотековедение. 2015. № 3. С. 60–68. – Режим доступу: </w:t>
      </w:r>
      <w:hyperlink r:id="rId12">
        <w:r>
          <w:rPr>
            <w:rFonts w:ascii="Times New Roman" w:eastAsia="Times New Roman" w:hAnsi="Times New Roman" w:cs="Times New Roman"/>
            <w:color w:val="000000"/>
            <w:sz w:val="28"/>
            <w:szCs w:val="28"/>
            <w:highlight w:val="white"/>
          </w:rPr>
          <w:t>https://rucont.ru/efd/587482</w:t>
        </w:r>
      </w:hyperlink>
      <w:r>
        <w:rPr>
          <w:rFonts w:ascii="Times New Roman" w:eastAsia="Times New Roman" w:hAnsi="Times New Roman" w:cs="Times New Roman"/>
          <w:color w:val="000000"/>
          <w:sz w:val="28"/>
          <w:szCs w:val="28"/>
          <w:highlight w:val="white"/>
        </w:rPr>
        <w:t xml:space="preserve">. </w:t>
      </w:r>
    </w:p>
    <w:p w14:paraId="00000055"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9F9F9"/>
        </w:rPr>
        <w:t xml:space="preserve">Степченко Л. М. </w:t>
      </w:r>
      <w:r>
        <w:rPr>
          <w:rFonts w:ascii="Times New Roman" w:eastAsia="Times New Roman" w:hAnsi="Times New Roman" w:cs="Times New Roman"/>
          <w:color w:val="000000"/>
          <w:sz w:val="28"/>
          <w:szCs w:val="28"/>
        </w:rPr>
        <w:t xml:space="preserve">Читання в епоху розвитку електронних ресурсів: книга чи Інтернет? </w:t>
      </w:r>
      <w:r>
        <w:rPr>
          <w:rFonts w:ascii="Times New Roman" w:eastAsia="Times New Roman" w:hAnsi="Times New Roman" w:cs="Times New Roman"/>
          <w:color w:val="000000"/>
          <w:sz w:val="28"/>
          <w:szCs w:val="28"/>
          <w:shd w:val="clear" w:color="auto" w:fill="F9F9F9"/>
        </w:rPr>
        <w:t>/ Л. М. Степченко</w:t>
      </w:r>
      <w:r>
        <w:rPr>
          <w:rFonts w:ascii="Times New Roman" w:eastAsia="Times New Roman" w:hAnsi="Times New Roman" w:cs="Times New Roman"/>
          <w:color w:val="FF0000"/>
          <w:sz w:val="28"/>
          <w:szCs w:val="28"/>
          <w:shd w:val="clear" w:color="auto" w:fill="F9F9F9"/>
        </w:rPr>
        <w:t xml:space="preserve"> </w:t>
      </w:r>
      <w:r>
        <w:rPr>
          <w:rFonts w:ascii="Times New Roman" w:eastAsia="Times New Roman" w:hAnsi="Times New Roman" w:cs="Times New Roman"/>
          <w:color w:val="000000"/>
          <w:sz w:val="28"/>
          <w:szCs w:val="28"/>
          <w:shd w:val="clear" w:color="auto" w:fill="F9F9F9"/>
        </w:rPr>
        <w:t xml:space="preserve">// Наукові праці Національної бібліотеки України ім. В. І. Вернадського. – 2012. – Вип. 33. – C. 487–497. </w:t>
      </w:r>
    </w:p>
    <w:p w14:paraId="00000056" w14:textId="77777777" w:rsidR="00F05589" w:rsidRDefault="0059658E">
      <w:pPr>
        <w:numPr>
          <w:ilvl w:val="0"/>
          <w:numId w:val="2"/>
        </w:numPr>
        <w:pBdr>
          <w:top w:val="nil"/>
          <w:left w:val="nil"/>
          <w:bottom w:val="nil"/>
          <w:right w:val="nil"/>
          <w:between w:val="nil"/>
        </w:pBdr>
        <w:tabs>
          <w:tab w:val="left" w:pos="611"/>
        </w:tabs>
        <w:spacing w:after="0"/>
        <w:ind w:left="0" w:right="1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Цифровое чтение: научный подход // Унив. кн., 2018. – № 5. – С. 35–51. </w:t>
      </w:r>
    </w:p>
    <w:p w14:paraId="00000057" w14:textId="77777777" w:rsidR="00F05589" w:rsidRDefault="0059658E">
      <w:pPr>
        <w:numPr>
          <w:ilvl w:val="0"/>
          <w:numId w:val="2"/>
        </w:numPr>
        <w:pBdr>
          <w:top w:val="nil"/>
          <w:left w:val="nil"/>
          <w:bottom w:val="nil"/>
          <w:right w:val="nil"/>
          <w:between w:val="nil"/>
        </w:pBdr>
        <w:tabs>
          <w:tab w:val="left" w:pos="426"/>
          <w:tab w:val="left" w:pos="644"/>
        </w:tabs>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Черниговская Т. В. Зачем мы мозгу: лекция / Т. В. Черниговская. Москва, 2013. – Режим доступа: </w:t>
      </w:r>
      <w:hyperlink r:id="rId13">
        <w:r>
          <w:rPr>
            <w:rFonts w:ascii="Times New Roman" w:eastAsia="Times New Roman" w:hAnsi="Times New Roman" w:cs="Times New Roman"/>
            <w:color w:val="000000"/>
            <w:sz w:val="28"/>
            <w:szCs w:val="28"/>
          </w:rPr>
          <w:t>http://www.priamayarech.ru</w:t>
        </w:r>
      </w:hyperlink>
    </w:p>
    <w:p w14:paraId="00000058"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Черняк М. А. Но</w:t>
      </w:r>
      <w:r>
        <w:rPr>
          <w:rFonts w:ascii="Times New Roman" w:eastAsia="Times New Roman" w:hAnsi="Times New Roman" w:cs="Times New Roman"/>
          <w:color w:val="000000"/>
          <w:sz w:val="28"/>
          <w:szCs w:val="28"/>
        </w:rPr>
        <w:t>вые читательские практики и писательские стратегии цифровой эпохи // Пятый международный интеллектуальный форум «Чтение на евразийском перекрестке»: материалы форума / науч. ред., сост. В. Я. Аскарова, Ю. В. Гушул. – Челябинск : ЧГИК, 2019. – С. 48 – 53.</w:t>
      </w:r>
    </w:p>
    <w:p w14:paraId="00000059" w14:textId="77777777" w:rsidR="00F05589" w:rsidRDefault="0059658E">
      <w:pPr>
        <w:numPr>
          <w:ilvl w:val="0"/>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Я</w:t>
      </w:r>
      <w:r>
        <w:rPr>
          <w:rFonts w:ascii="Times New Roman" w:eastAsia="Times New Roman" w:hAnsi="Times New Roman" w:cs="Times New Roman"/>
          <w:color w:val="000000"/>
          <w:sz w:val="28"/>
          <w:szCs w:val="28"/>
        </w:rPr>
        <w:t xml:space="preserve">ковлева А. М. Клиповое чтение: текст как изображение-симулякр / А. М. Яковлева. – Наука телевидения: Научн. альманах, 2014. – Вып. – 11. –С. 197 – 228. </w:t>
      </w:r>
    </w:p>
    <w:p w14:paraId="0000005A" w14:textId="77777777" w:rsidR="00F05589" w:rsidRDefault="00F05589">
      <w:pPr>
        <w:pBdr>
          <w:top w:val="nil"/>
          <w:left w:val="nil"/>
          <w:bottom w:val="nil"/>
          <w:right w:val="nil"/>
          <w:between w:val="nil"/>
        </w:pBdr>
        <w:spacing w:after="0" w:line="360" w:lineRule="auto"/>
        <w:ind w:left="720"/>
        <w:rPr>
          <w:rFonts w:ascii="Times New Roman" w:eastAsia="Times New Roman" w:hAnsi="Times New Roman" w:cs="Times New Roman"/>
          <w:b/>
          <w:color w:val="000000"/>
          <w:sz w:val="28"/>
          <w:szCs w:val="28"/>
        </w:rPr>
      </w:pPr>
    </w:p>
    <w:p w14:paraId="0000005B" w14:textId="77777777" w:rsidR="00F05589" w:rsidRDefault="0059658E">
      <w:pPr>
        <w:pBdr>
          <w:top w:val="nil"/>
          <w:left w:val="nil"/>
          <w:bottom w:val="nil"/>
          <w:right w:val="nil"/>
          <w:between w:val="nil"/>
        </w:pBdr>
        <w:spacing w:line="36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НОВАЯ ЧИТАТЕЛЬСКАЯ ПРАКТИКА УЧЕНИКОВ В ТЕХНОЛОГИЧЕСКОМ ПОЛЕ СОВРЕМЕННОГО ШКОЛЬНОГО ОБРАЗОВАНИЯ</w:t>
      </w:r>
    </w:p>
    <w:p w14:paraId="0000005C" w14:textId="77777777" w:rsidR="00F05589" w:rsidRDefault="0059658E">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Галина Гич, </w:t>
      </w:r>
      <w:r>
        <w:rPr>
          <w:rFonts w:ascii="Times New Roman" w:eastAsia="Times New Roman" w:hAnsi="Times New Roman" w:cs="Times New Roman"/>
          <w:sz w:val="24"/>
          <w:szCs w:val="24"/>
        </w:rPr>
        <w:t xml:space="preserve">кандидат педагогических наук, доцент, заведующая кафедры теории и методики языкового и художественно-эстетического образования, Николаевский областной институт последипломного педагогического образования, ул. Адмиральская, 4А, 54001, г. Николаев, Украина, </w:t>
      </w:r>
      <w:hyperlink r:id="rId14">
        <w:r>
          <w:rPr>
            <w:rFonts w:ascii="Times New Roman" w:eastAsia="Times New Roman" w:hAnsi="Times New Roman" w:cs="Times New Roman"/>
            <w:color w:val="000000"/>
            <w:sz w:val="24"/>
            <w:szCs w:val="24"/>
            <w:highlight w:val="white"/>
            <w:u w:val="single"/>
          </w:rPr>
          <w:t>halina.gych@moippo.mk.ua</w:t>
        </w:r>
      </w:hyperlink>
    </w:p>
    <w:p w14:paraId="0000005D" w14:textId="77777777" w:rsidR="00F05589" w:rsidRDefault="0059658E">
      <w:pPr>
        <w:spacing w:line="240" w:lineRule="auto"/>
        <w:ind w:left="8"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Статья посвящена анализу особенностей цифрового чтения учеников Новой украинской школы. Дано определение понятия «цифровое чтение», рассматривается его генеалогия в контексте эволю</w:t>
      </w:r>
      <w:r>
        <w:rPr>
          <w:rFonts w:ascii="Times New Roman" w:eastAsia="Times New Roman" w:hAnsi="Times New Roman" w:cs="Times New Roman"/>
          <w:i/>
          <w:sz w:val="28"/>
          <w:szCs w:val="28"/>
        </w:rPr>
        <w:t>ции письменности и формирования новой информационно-медийной письменной культуры. Доказано, что чтение с использованием  электронных носителей является новой практикой читательской деятельности детей и подростков и одновременно такая практика является эвол</w:t>
      </w:r>
      <w:r>
        <w:rPr>
          <w:rFonts w:ascii="Times New Roman" w:eastAsia="Times New Roman" w:hAnsi="Times New Roman" w:cs="Times New Roman"/>
          <w:i/>
          <w:sz w:val="28"/>
          <w:szCs w:val="28"/>
        </w:rPr>
        <w:t xml:space="preserve">юцией чтения как цивилизационного процесса. Проанализированы научные публикации, посвященные теме цифрового чтения читателей нового поколения. Подчекрнуто, что значительное развитие цифровое чтение получило в сфере образования: во-первых, потому что сфера </w:t>
      </w:r>
      <w:r>
        <w:rPr>
          <w:rFonts w:ascii="Times New Roman" w:eastAsia="Times New Roman" w:hAnsi="Times New Roman" w:cs="Times New Roman"/>
          <w:i/>
          <w:sz w:val="28"/>
          <w:szCs w:val="28"/>
        </w:rPr>
        <w:t>образования активно цифровизуется, во-вторых, в основе обучения всегда лежит текст (а соответственно – и чтение). Показаны различия между чтением-сканированием и чтение-погружением в текст. Рассмотрены преимущества и недостатки цифрового чтения. Утверждает</w:t>
      </w:r>
      <w:r>
        <w:rPr>
          <w:rFonts w:ascii="Times New Roman" w:eastAsia="Times New Roman" w:hAnsi="Times New Roman" w:cs="Times New Roman"/>
          <w:i/>
          <w:sz w:val="28"/>
          <w:szCs w:val="28"/>
        </w:rPr>
        <w:t>ся, что в овладении цифровым чтением ученику должен помочь компетентный взрослый – учитель, имеющий соответствующие знания о специфике цифрового чтения. Впервые называются способы изменения читательских практик в связи с формированием «новой» модели чтения</w:t>
      </w:r>
      <w:r>
        <w:rPr>
          <w:rFonts w:ascii="Times New Roman" w:eastAsia="Times New Roman" w:hAnsi="Times New Roman" w:cs="Times New Roman"/>
          <w:i/>
          <w:sz w:val="28"/>
          <w:szCs w:val="28"/>
        </w:rPr>
        <w:t xml:space="preserve"> детей и подростков. </w:t>
      </w:r>
    </w:p>
    <w:p w14:paraId="0000005E" w14:textId="77777777" w:rsidR="00F05589" w:rsidRDefault="0059658E">
      <w:pPr>
        <w:spacing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Ключевые слова:</w:t>
      </w:r>
      <w:r>
        <w:rPr>
          <w:rFonts w:ascii="Times New Roman" w:eastAsia="Times New Roman" w:hAnsi="Times New Roman" w:cs="Times New Roman"/>
          <w:i/>
          <w:sz w:val="28"/>
          <w:szCs w:val="28"/>
        </w:rPr>
        <w:t xml:space="preserve"> модели и практики чтения, синоптическое чтение, современные теории чтения, цифровое (электронное, дисплейное) чтение, читательские практики детей и подростков, чтение «с листа и с экрана».</w:t>
      </w:r>
    </w:p>
    <w:p w14:paraId="0000005F" w14:textId="77777777" w:rsidR="00F05589" w:rsidRDefault="00F05589">
      <w:pPr>
        <w:spacing w:line="360" w:lineRule="auto"/>
        <w:ind w:left="360"/>
        <w:jc w:val="both"/>
      </w:pPr>
    </w:p>
    <w:p w14:paraId="00000060" w14:textId="77777777" w:rsidR="00F05589" w:rsidRDefault="0059658E">
      <w:pPr>
        <w:spacing w:after="0"/>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Galina Gich,</w:t>
      </w:r>
    </w:p>
    <w:p w14:paraId="00000061" w14:textId="77777777" w:rsidR="00F05589" w:rsidRDefault="0059658E">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Candidate of P</w:t>
      </w:r>
      <w:r>
        <w:rPr>
          <w:rFonts w:ascii="Times New Roman" w:eastAsia="Times New Roman" w:hAnsi="Times New Roman" w:cs="Times New Roman"/>
          <w:sz w:val="24"/>
          <w:szCs w:val="24"/>
        </w:rPr>
        <w:t>edagogical Sciences (Ph. D.),</w:t>
      </w:r>
    </w:p>
    <w:p w14:paraId="00000062" w14:textId="77777777" w:rsidR="00F05589" w:rsidRDefault="0059658E">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Professor, </w:t>
      </w:r>
    </w:p>
    <w:p w14:paraId="00000063" w14:textId="77777777" w:rsidR="00F05589" w:rsidRDefault="0059658E">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of the  Department of Theory and Methods of Language, </w:t>
      </w:r>
    </w:p>
    <w:p w14:paraId="00000064" w14:textId="77777777" w:rsidR="00F05589" w:rsidRDefault="0059658E">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Literature, Art and Aesthetic Education, </w:t>
      </w:r>
    </w:p>
    <w:p w14:paraId="00000065" w14:textId="77777777" w:rsidR="00F05589" w:rsidRDefault="0059658E">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Mykolaiv In-Service Teachers Training Institute,</w:t>
      </w:r>
    </w:p>
    <w:p w14:paraId="00000066" w14:textId="77777777" w:rsidR="00F05589" w:rsidRDefault="0059658E">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4-A Admiralska Street,  Mykolaiv 54000, Ukraine</w:t>
      </w:r>
    </w:p>
    <w:p w14:paraId="00000067" w14:textId="77777777" w:rsidR="00F05589" w:rsidRDefault="0059658E">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000FF"/>
            <w:sz w:val="24"/>
            <w:szCs w:val="24"/>
            <w:highlight w:val="white"/>
            <w:u w:val="single"/>
          </w:rPr>
          <w:t>halina.gych@moippo.mk.ua</w:t>
        </w:r>
      </w:hyperlink>
    </w:p>
    <w:p w14:paraId="00000068" w14:textId="77777777" w:rsidR="00F05589" w:rsidRDefault="00F05589">
      <w:pPr>
        <w:spacing w:line="240" w:lineRule="auto"/>
        <w:ind w:firstLine="567"/>
        <w:jc w:val="both"/>
        <w:rPr>
          <w:rFonts w:ascii="Times New Roman" w:eastAsia="Times New Roman" w:hAnsi="Times New Roman" w:cs="Times New Roman"/>
          <w:sz w:val="28"/>
          <w:szCs w:val="28"/>
        </w:rPr>
      </w:pPr>
    </w:p>
    <w:p w14:paraId="00000069" w14:textId="77777777" w:rsidR="00F05589" w:rsidRDefault="00F05589">
      <w:pPr>
        <w:spacing w:line="240" w:lineRule="auto"/>
        <w:ind w:firstLine="567"/>
        <w:jc w:val="both"/>
        <w:rPr>
          <w:rFonts w:ascii="Times New Roman" w:eastAsia="Times New Roman" w:hAnsi="Times New Roman" w:cs="Times New Roman"/>
          <w:sz w:val="28"/>
          <w:szCs w:val="28"/>
          <w:highlight w:val="white"/>
          <w:u w:val="single"/>
        </w:rPr>
      </w:pPr>
    </w:p>
    <w:p w14:paraId="0000006A" w14:textId="77777777" w:rsidR="00F05589" w:rsidRDefault="0059658E">
      <w:pPr>
        <w:pBdr>
          <w:top w:val="nil"/>
          <w:left w:val="nil"/>
          <w:bottom w:val="nil"/>
          <w:right w:val="nil"/>
          <w:between w:val="nil"/>
        </w:pBdr>
        <w:spacing w:line="36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New reading practice of students in the modern school education</w:t>
      </w:r>
    </w:p>
    <w:p w14:paraId="0000006B" w14:textId="77777777" w:rsidR="00F05589" w:rsidRDefault="0059658E">
      <w:pPr>
        <w:spacing w:line="240" w:lineRule="auto"/>
        <w:ind w:left="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article is devoted to the analysis of "digital reading" by students of the New Ukrainian School.  That is a new reading practice and it differs from the reading habits  of previous generations. The definition  "digital reading" in the interpretation of</w:t>
      </w:r>
      <w:r>
        <w:rPr>
          <w:rFonts w:ascii="Times New Roman" w:eastAsia="Times New Roman" w:hAnsi="Times New Roman" w:cs="Times New Roman"/>
          <w:sz w:val="28"/>
          <w:szCs w:val="28"/>
        </w:rPr>
        <w:t xml:space="preserve"> Yulia Melentieva is used, it  is originally considered in the context of the writing skills evolution  and the development of a new information and media written culture.</w:t>
      </w:r>
    </w:p>
    <w:p w14:paraId="0000006C" w14:textId="77777777" w:rsidR="00F05589" w:rsidRDefault="0059658E">
      <w:pPr>
        <w:spacing w:line="240" w:lineRule="auto"/>
        <w:ind w:left="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It has been proven that reading using e-media is a new students' reading practice, </w:t>
      </w:r>
      <w:r>
        <w:rPr>
          <w:rFonts w:ascii="Times New Roman" w:eastAsia="Times New Roman" w:hAnsi="Times New Roman" w:cs="Times New Roman"/>
          <w:sz w:val="28"/>
          <w:szCs w:val="28"/>
        </w:rPr>
        <w:t>which is gradually prevails over the traditional reading.  The article analyzes scientific publications on "digital reading"  and names such new reading models as scrolling and scrimming. It is emphasized that "digital reading" has   developed  significant</w:t>
      </w:r>
      <w:r>
        <w:rPr>
          <w:rFonts w:ascii="Times New Roman" w:eastAsia="Times New Roman" w:hAnsi="Times New Roman" w:cs="Times New Roman"/>
          <w:sz w:val="28"/>
          <w:szCs w:val="28"/>
        </w:rPr>
        <w:t>ly in education. Firstly, due the fact that education is actively digitizing, and secondly, the basis of learning is always text (and, accordingly, reading).</w:t>
      </w:r>
    </w:p>
    <w:p w14:paraId="0000006D" w14:textId="77777777" w:rsidR="00F05589" w:rsidRDefault="0059658E">
      <w:pPr>
        <w:spacing w:line="240" w:lineRule="auto"/>
        <w:ind w:left="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main advantages and disadvantages of digital reading are considered and analyzed in the articl</w:t>
      </w:r>
      <w:r>
        <w:rPr>
          <w:rFonts w:ascii="Times New Roman" w:eastAsia="Times New Roman" w:hAnsi="Times New Roman" w:cs="Times New Roman"/>
          <w:sz w:val="28"/>
          <w:szCs w:val="28"/>
        </w:rPr>
        <w:t>e. This type of reading is  already actively mastered by children and adolescents not only in their leisure time, but also while working with texts in class and after school time.</w:t>
      </w:r>
    </w:p>
    <w:p w14:paraId="0000006E" w14:textId="77777777" w:rsidR="00F05589" w:rsidRDefault="0059658E">
      <w:pPr>
        <w:spacing w:line="240" w:lineRule="auto"/>
        <w:ind w:left="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claimed that in mastering "digital reading", the student should be hel</w:t>
      </w:r>
      <w:r>
        <w:rPr>
          <w:rFonts w:ascii="Times New Roman" w:eastAsia="Times New Roman" w:hAnsi="Times New Roman" w:cs="Times New Roman"/>
          <w:sz w:val="28"/>
          <w:szCs w:val="28"/>
        </w:rPr>
        <w:t>ped by a competent adult, for example a teacher, who has the appropriate knowledge about the specifics of digital reading. For the first time, methods of changing reading practice (articulation, reconfiguration and borrowing)  are pointed out.</w:t>
      </w:r>
    </w:p>
    <w:p w14:paraId="0000006F" w14:textId="77777777" w:rsidR="00F05589" w:rsidRDefault="0059658E">
      <w:pPr>
        <w:spacing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Key words: </w:t>
      </w:r>
      <w:r>
        <w:rPr>
          <w:rFonts w:ascii="Times New Roman" w:eastAsia="Times New Roman" w:hAnsi="Times New Roman" w:cs="Times New Roman"/>
          <w:i/>
          <w:sz w:val="28"/>
          <w:szCs w:val="28"/>
        </w:rPr>
        <w:t>r</w:t>
      </w:r>
      <w:r>
        <w:rPr>
          <w:rFonts w:ascii="Times New Roman" w:eastAsia="Times New Roman" w:hAnsi="Times New Roman" w:cs="Times New Roman"/>
          <w:i/>
          <w:sz w:val="28"/>
          <w:szCs w:val="28"/>
        </w:rPr>
        <w:t>eading models and practices, synoptic reading, modern reading theories, digital (electronic, display) reading, reading practices of children and adolescents, reading "from paper and from screen."</w:t>
      </w:r>
    </w:p>
    <w:p w14:paraId="00000070" w14:textId="77777777" w:rsidR="00F05589" w:rsidRDefault="00F05589">
      <w:pPr>
        <w:spacing w:after="0" w:line="240" w:lineRule="auto"/>
        <w:jc w:val="center"/>
        <w:rPr>
          <w:rFonts w:ascii="Times New Roman" w:eastAsia="Times New Roman" w:hAnsi="Times New Roman" w:cs="Times New Roman"/>
          <w:b/>
          <w:sz w:val="28"/>
          <w:szCs w:val="28"/>
        </w:rPr>
      </w:pPr>
    </w:p>
    <w:p w14:paraId="00000071" w14:textId="77777777" w:rsidR="00F05589" w:rsidRDefault="005965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00000072"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Anikina, M.E.. Ermoshkina T.A.. Iskakov D.Z.. Kobzev M.V. i dr. (2016) Vospriyatiye dlinnykh tekstov pokoleniyem «tsifrovykh ostrovityan» [</w:t>
      </w:r>
      <w:r>
        <w:rPr>
          <w:rFonts w:ascii="Times New Roman" w:eastAsia="Times New Roman" w:hAnsi="Times New Roman" w:cs="Times New Roman"/>
          <w:color w:val="000000"/>
          <w:sz w:val="28"/>
          <w:szCs w:val="28"/>
          <w:highlight w:val="yellow"/>
        </w:rPr>
        <w:t>Perception of long texts by the generation of "digital islanders"]</w:t>
      </w:r>
      <w:r>
        <w:rPr>
          <w:rFonts w:ascii="Times New Roman" w:eastAsia="Times New Roman" w:hAnsi="Times New Roman" w:cs="Times New Roman"/>
          <w:color w:val="000000"/>
          <w:sz w:val="28"/>
          <w:szCs w:val="28"/>
        </w:rPr>
        <w:t xml:space="preserve"> // Mediaskop. Vyp. 1. Rezhim dostupa: </w:t>
      </w:r>
      <w:hyperlink r:id="rId16">
        <w:r>
          <w:rPr>
            <w:rFonts w:ascii="Times New Roman" w:eastAsia="Times New Roman" w:hAnsi="Times New Roman" w:cs="Times New Roman"/>
            <w:color w:val="0000FF"/>
            <w:sz w:val="28"/>
            <w:szCs w:val="28"/>
            <w:u w:val="single"/>
          </w:rPr>
          <w:t>http://mediascope.ru/?q=node/2089</w:t>
        </w:r>
      </w:hyperlink>
      <w:r>
        <w:rPr>
          <w:rFonts w:ascii="Times New Roman" w:eastAsia="Times New Roman" w:hAnsi="Times New Roman" w:cs="Times New Roman"/>
          <w:color w:val="0000FF"/>
          <w:sz w:val="28"/>
          <w:szCs w:val="28"/>
          <w:u w:val="single"/>
        </w:rPr>
        <w:t xml:space="preserve">. </w:t>
      </w:r>
      <w:r>
        <w:rPr>
          <w:color w:val="000000"/>
          <w:sz w:val="28"/>
          <w:szCs w:val="28"/>
        </w:rPr>
        <w:t>(rus).</w:t>
      </w:r>
    </w:p>
    <w:p w14:paraId="00000073"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Vulf M. (2020) Prust i kalmar: Neyrobiologiya chteniya [Proust and the Squid: The Neurobiology of Reading] // Rezhim dostupa: </w:t>
      </w:r>
      <w:hyperlink r:id="rId17">
        <w:r>
          <w:rPr>
            <w:rFonts w:ascii="Times New Roman" w:eastAsia="Times New Roman" w:hAnsi="Times New Roman" w:cs="Times New Roman"/>
            <w:color w:val="0000FF"/>
            <w:sz w:val="28"/>
            <w:szCs w:val="28"/>
            <w:u w:val="single"/>
          </w:rPr>
          <w:t>http://loveread.ec/read_book.php?id=91755&amp;p=1</w:t>
        </w:r>
      </w:hyperlink>
      <w:r>
        <w:rPr>
          <w:rFonts w:ascii="Times New Roman" w:eastAsia="Times New Roman" w:hAnsi="Times New Roman" w:cs="Times New Roman"/>
          <w:color w:val="000000"/>
          <w:sz w:val="28"/>
          <w:szCs w:val="28"/>
        </w:rPr>
        <w:t xml:space="preserve">. </w:t>
      </w:r>
      <w:r>
        <w:rPr>
          <w:color w:val="000000"/>
          <w:sz w:val="28"/>
          <w:szCs w:val="28"/>
        </w:rPr>
        <w:t>(rus).</w:t>
      </w:r>
    </w:p>
    <w:p w14:paraId="00000074" w14:textId="77777777" w:rsidR="00F05589" w:rsidRDefault="0059658E">
      <w:pPr>
        <w:numPr>
          <w:ilvl w:val="0"/>
          <w:numId w:val="3"/>
        </w:numPr>
        <w:pBdr>
          <w:top w:val="nil"/>
          <w:left w:val="nil"/>
          <w:bottom w:val="nil"/>
          <w:right w:val="nil"/>
          <w:between w:val="nil"/>
        </w:pBdr>
        <w:spacing w:after="0"/>
        <w:ind w:left="0" w:firstLine="0"/>
        <w:jc w:val="both"/>
        <w:rPr>
          <w:color w:val="000000"/>
          <w:sz w:val="28"/>
          <w:szCs w:val="28"/>
        </w:rPr>
      </w:pPr>
      <w:r>
        <w:rPr>
          <w:rFonts w:ascii="Times New Roman" w:eastAsia="Times New Roman" w:hAnsi="Times New Roman" w:cs="Times New Roman"/>
          <w:color w:val="000000"/>
          <w:sz w:val="28"/>
          <w:szCs w:val="28"/>
        </w:rPr>
        <w:t xml:space="preserve">Hych, H. M. (2020) Chytannia uchniv «novoi hramotnosti» i tradytsii poiasniuvalnoho chytannia Kostiantyna Ushynskoho [ </w:t>
      </w:r>
      <w:r>
        <w:rPr>
          <w:rFonts w:ascii="Times New Roman" w:eastAsia="Times New Roman" w:hAnsi="Times New Roman" w:cs="Times New Roman"/>
          <w:color w:val="000000"/>
          <w:sz w:val="28"/>
          <w:szCs w:val="28"/>
          <w:highlight w:val="yellow"/>
        </w:rPr>
        <w:t>Reading of students of the "new literacy" and the tradi</w:t>
      </w:r>
      <w:r>
        <w:rPr>
          <w:rFonts w:ascii="Times New Roman" w:eastAsia="Times New Roman" w:hAnsi="Times New Roman" w:cs="Times New Roman"/>
          <w:color w:val="000000"/>
          <w:sz w:val="28"/>
          <w:szCs w:val="28"/>
          <w:highlight w:val="yellow"/>
        </w:rPr>
        <w:t>tion of explanatory reading by Konstantin Ushinsky</w:t>
      </w:r>
      <w:r>
        <w:rPr>
          <w:rFonts w:ascii="Times New Roman" w:eastAsia="Times New Roman" w:hAnsi="Times New Roman" w:cs="Times New Roman"/>
          <w:color w:val="000000"/>
          <w:sz w:val="28"/>
          <w:szCs w:val="28"/>
        </w:rPr>
        <w:t xml:space="preserve">] // Veresen. № 1 – 2. S. 7 – 12. </w:t>
      </w:r>
      <w:r>
        <w:rPr>
          <w:color w:val="000000"/>
          <w:sz w:val="28"/>
          <w:szCs w:val="28"/>
        </w:rPr>
        <w:t xml:space="preserve">(ukr). </w:t>
      </w:r>
    </w:p>
    <w:p w14:paraId="00000075"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Gudova, M. Yu. (2015) Chteniye v epokhu postgramotnosti: kulturologicheskiy analiz [</w:t>
      </w:r>
      <w:r>
        <w:rPr>
          <w:rFonts w:ascii="Times New Roman" w:eastAsia="Times New Roman" w:hAnsi="Times New Roman" w:cs="Times New Roman"/>
          <w:color w:val="000000"/>
          <w:sz w:val="28"/>
          <w:szCs w:val="28"/>
          <w:highlight w:val="yellow"/>
        </w:rPr>
        <w:t>Reading in the post-literacy era: a cultural analysis</w:t>
      </w:r>
      <w:r>
        <w:rPr>
          <w:rFonts w:ascii="Times New Roman" w:eastAsia="Times New Roman" w:hAnsi="Times New Roman" w:cs="Times New Roman"/>
          <w:color w:val="000000"/>
          <w:sz w:val="28"/>
          <w:szCs w:val="28"/>
        </w:rPr>
        <w:t>] : spetsialnost 24.00.01 «</w:t>
      </w:r>
      <w:r>
        <w:rPr>
          <w:rFonts w:ascii="Times New Roman" w:eastAsia="Times New Roman" w:hAnsi="Times New Roman" w:cs="Times New Roman"/>
          <w:color w:val="000000"/>
          <w:sz w:val="28"/>
          <w:szCs w:val="28"/>
        </w:rPr>
        <w:t xml:space="preserve">Teoriya i istoriya kultury» : dis. … d-ra kulturologii / Gudova M. Y; Ural. federal. un-t imeni pervogo Prezidenta Rossii B. N. Eltsina. – Ekaterinburg. – 329 s. </w:t>
      </w:r>
      <w:r>
        <w:rPr>
          <w:color w:val="000000"/>
          <w:sz w:val="28"/>
          <w:szCs w:val="28"/>
        </w:rPr>
        <w:t>(rus)</w:t>
      </w:r>
    </w:p>
    <w:p w14:paraId="00000076"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Gunko, E. I. (2018) Chteniye teksta s ekrana tsifrovogo ustroystva [</w:t>
      </w:r>
      <w:r>
        <w:rPr>
          <w:rFonts w:ascii="Times New Roman" w:eastAsia="Times New Roman" w:hAnsi="Times New Roman" w:cs="Times New Roman"/>
          <w:color w:val="000000"/>
          <w:sz w:val="28"/>
          <w:szCs w:val="28"/>
          <w:highlight w:val="yellow"/>
        </w:rPr>
        <w:t>Reading text from th</w:t>
      </w:r>
      <w:r>
        <w:rPr>
          <w:rFonts w:ascii="Times New Roman" w:eastAsia="Times New Roman" w:hAnsi="Times New Roman" w:cs="Times New Roman"/>
          <w:color w:val="000000"/>
          <w:sz w:val="28"/>
          <w:szCs w:val="28"/>
          <w:highlight w:val="yellow"/>
        </w:rPr>
        <w:t>e screen of a digital device</w:t>
      </w:r>
      <w:r>
        <w:rPr>
          <w:rFonts w:ascii="Times New Roman" w:eastAsia="Times New Roman" w:hAnsi="Times New Roman" w:cs="Times New Roman"/>
          <w:color w:val="000000"/>
          <w:sz w:val="28"/>
          <w:szCs w:val="28"/>
        </w:rPr>
        <w:t xml:space="preserve">] E. I. Gunko; nauch. ruk. A. A. Drobysh // Sovremennyye tekhnologii v obrazovanii: materialy mezhdunarodnoy nauch.-prakt. konf.. 29?30 noyabrya 2018 g.: v 2 ch. / Belorusskiy natsionalnyy tekhnicheskiy universitet; redkol.: S. </w:t>
      </w:r>
      <w:r>
        <w:rPr>
          <w:rFonts w:ascii="Times New Roman" w:eastAsia="Times New Roman" w:hAnsi="Times New Roman" w:cs="Times New Roman"/>
          <w:color w:val="000000"/>
          <w:sz w:val="28"/>
          <w:szCs w:val="28"/>
        </w:rPr>
        <w:t xml:space="preserve">V. Kharitonchik [i dr.]. – Minsk : BNTU. – Ch. 2. – S. 65-68. </w:t>
      </w:r>
      <w:r>
        <w:rPr>
          <w:color w:val="000000"/>
          <w:sz w:val="28"/>
          <w:szCs w:val="28"/>
        </w:rPr>
        <w:t>(rus)</w:t>
      </w:r>
    </w:p>
    <w:p w14:paraId="00000077" w14:textId="77777777" w:rsidR="00F05589" w:rsidRDefault="0059658E">
      <w:pPr>
        <w:numPr>
          <w:ilvl w:val="0"/>
          <w:numId w:val="3"/>
        </w:numPr>
        <w:pBdr>
          <w:top w:val="nil"/>
          <w:left w:val="nil"/>
          <w:bottom w:val="nil"/>
          <w:right w:val="nil"/>
          <w:between w:val="nil"/>
        </w:pBdr>
        <w:spacing w:after="0"/>
        <w:ind w:left="0" w:firstLine="0"/>
        <w:jc w:val="both"/>
        <w:rPr>
          <w:color w:val="000000"/>
          <w:sz w:val="28"/>
          <w:szCs w:val="28"/>
        </w:rPr>
      </w:pPr>
      <w:r>
        <w:rPr>
          <w:rFonts w:ascii="Times New Roman" w:eastAsia="Times New Roman" w:hAnsi="Times New Roman" w:cs="Times New Roman"/>
          <w:color w:val="000000"/>
          <w:sz w:val="28"/>
          <w:szCs w:val="28"/>
        </w:rPr>
        <w:t>Derzhavnyi standart bazovoi serednoi osvity</w:t>
      </w:r>
      <w:r>
        <w:rPr>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yellow"/>
        </w:rPr>
        <w:t xml:space="preserve">State </w:t>
      </w:r>
      <w:r>
        <w:rPr>
          <w:rFonts w:ascii="Times New Roman" w:eastAsia="Times New Roman" w:hAnsi="Times New Roman" w:cs="Times New Roman"/>
          <w:sz w:val="28"/>
          <w:szCs w:val="28"/>
          <w:highlight w:val="yellow"/>
        </w:rPr>
        <w:t>S</w:t>
      </w:r>
      <w:r>
        <w:rPr>
          <w:rFonts w:ascii="Times New Roman" w:eastAsia="Times New Roman" w:hAnsi="Times New Roman" w:cs="Times New Roman"/>
          <w:color w:val="000000"/>
          <w:sz w:val="28"/>
          <w:szCs w:val="28"/>
          <w:highlight w:val="yellow"/>
        </w:rPr>
        <w:t>tandard of basic secondary education</w:t>
      </w:r>
      <w:r>
        <w:rPr>
          <w:rFonts w:ascii="Times New Roman" w:eastAsia="Times New Roman" w:hAnsi="Times New Roman" w:cs="Times New Roman"/>
          <w:color w:val="000000"/>
          <w:sz w:val="28"/>
          <w:szCs w:val="28"/>
        </w:rPr>
        <w:t xml:space="preserve">]: Zatv. postanovoiu KMU № 898 vid 30.09.2020 roku </w:t>
      </w:r>
      <w:hyperlink r:id="rId18">
        <w:r>
          <w:rPr>
            <w:rFonts w:ascii="Times New Roman" w:eastAsia="Times New Roman" w:hAnsi="Times New Roman" w:cs="Times New Roman"/>
            <w:color w:val="0000FF"/>
            <w:sz w:val="28"/>
            <w:szCs w:val="28"/>
            <w:u w:val="single"/>
          </w:rPr>
          <w:t>https://mon.gov.ua/ua/osvita/zagalna-serednya-osvita/nova-ukrayinska-shkola/derzhavnij-standart-bazovoyi-serednoyi-os</w:t>
        </w:r>
        <w:r>
          <w:rPr>
            <w:rFonts w:ascii="Times New Roman" w:eastAsia="Times New Roman" w:hAnsi="Times New Roman" w:cs="Times New Roman"/>
            <w:color w:val="0000FF"/>
            <w:sz w:val="28"/>
            <w:szCs w:val="28"/>
            <w:u w:val="single"/>
          </w:rPr>
          <w:t>viti</w:t>
        </w:r>
      </w:hyperlink>
      <w:r>
        <w:rPr>
          <w:rFonts w:ascii="Times New Roman" w:eastAsia="Times New Roman" w:hAnsi="Times New Roman" w:cs="Times New Roman"/>
          <w:color w:val="000000"/>
          <w:sz w:val="28"/>
          <w:szCs w:val="28"/>
        </w:rPr>
        <w:t xml:space="preserve">. </w:t>
      </w:r>
      <w:r>
        <w:rPr>
          <w:color w:val="000000"/>
          <w:sz w:val="28"/>
          <w:szCs w:val="28"/>
        </w:rPr>
        <w:t xml:space="preserve">(ukr). </w:t>
      </w:r>
    </w:p>
    <w:p w14:paraId="00000078" w14:textId="77777777" w:rsidR="00F05589" w:rsidRDefault="0059658E">
      <w:pPr>
        <w:numPr>
          <w:ilvl w:val="0"/>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Ershov, Yu. M. (2020) Transformatsii chitatelskikh praktik [Transforming reading practices] // Sibirskoye mediaprostranstvo 2020 : materialy II Mezhdunarodnoy nauchno-prakticheskoy konferentsii (23-25 noyabrya 2017 g.): Rezhim dostupa: </w:t>
      </w:r>
      <w:hyperlink r:id="rId19">
        <w:r>
          <w:rPr>
            <w:rFonts w:ascii="Times New Roman" w:eastAsia="Times New Roman" w:hAnsi="Times New Roman" w:cs="Times New Roman"/>
            <w:color w:val="0000FF"/>
            <w:sz w:val="28"/>
            <w:szCs w:val="28"/>
            <w:u w:val="single"/>
          </w:rPr>
          <w:t>https://core.ac.uk/download/pdf/287389758.pdf</w:t>
        </w:r>
      </w:hyperlink>
      <w:r>
        <w:rPr>
          <w:rFonts w:ascii="Times New Roman" w:eastAsia="Times New Roman" w:hAnsi="Times New Roman" w:cs="Times New Roman"/>
          <w:color w:val="0000FF"/>
          <w:sz w:val="28"/>
          <w:szCs w:val="28"/>
          <w:u w:val="single"/>
        </w:rPr>
        <w:t xml:space="preserve">. </w:t>
      </w:r>
      <w:r>
        <w:rPr>
          <w:color w:val="000000"/>
          <w:sz w:val="28"/>
          <w:szCs w:val="28"/>
        </w:rPr>
        <w:t>(rus).</w:t>
      </w:r>
    </w:p>
    <w:p w14:paraId="00000079" w14:textId="77777777" w:rsidR="00F05589" w:rsidRDefault="0059658E">
      <w:pPr>
        <w:numPr>
          <w:ilvl w:val="0"/>
          <w:numId w:val="3"/>
        </w:numPr>
        <w:pBdr>
          <w:top w:val="nil"/>
          <w:left w:val="nil"/>
          <w:bottom w:val="nil"/>
          <w:right w:val="nil"/>
          <w:between w:val="nil"/>
        </w:pBdr>
        <w:spacing w:after="0"/>
        <w:ind w:left="0" w:firstLine="0"/>
        <w:jc w:val="both"/>
        <w:rPr>
          <w:color w:val="000000"/>
          <w:sz w:val="28"/>
          <w:szCs w:val="28"/>
        </w:rPr>
      </w:pPr>
      <w:r>
        <w:rPr>
          <w:rFonts w:ascii="Times New Roman" w:eastAsia="Times New Roman" w:hAnsi="Times New Roman" w:cs="Times New Roman"/>
          <w:color w:val="000000"/>
          <w:sz w:val="28"/>
          <w:szCs w:val="28"/>
        </w:rPr>
        <w:t>Klymenko, Zh. V. (2020( Vyklyky tsyfrovoi epokhy suchasnomu chytachu ta shliakhy yikh podolannia [</w:t>
      </w:r>
      <w:r>
        <w:rPr>
          <w:rFonts w:ascii="Times New Roman" w:eastAsia="Times New Roman" w:hAnsi="Times New Roman" w:cs="Times New Roman"/>
          <w:color w:val="000000"/>
          <w:sz w:val="28"/>
          <w:szCs w:val="28"/>
          <w:highlight w:val="yellow"/>
        </w:rPr>
        <w:t xml:space="preserve">Challenges of the digital age for the modern </w:t>
      </w:r>
      <w:r>
        <w:rPr>
          <w:rFonts w:ascii="Times New Roman" w:eastAsia="Times New Roman" w:hAnsi="Times New Roman" w:cs="Times New Roman"/>
          <w:color w:val="000000"/>
          <w:sz w:val="28"/>
          <w:szCs w:val="28"/>
          <w:highlight w:val="yellow"/>
        </w:rPr>
        <w:t>reader and ways to overcome them</w:t>
      </w:r>
      <w:r>
        <w:rPr>
          <w:rFonts w:ascii="Times New Roman" w:eastAsia="Times New Roman" w:hAnsi="Times New Roman" w:cs="Times New Roman"/>
          <w:color w:val="000000"/>
          <w:sz w:val="28"/>
          <w:szCs w:val="28"/>
        </w:rPr>
        <w:t xml:space="preserve">] // Rezhym dostupu: </w:t>
      </w:r>
      <w:hyperlink r:id="rId20">
        <w:r>
          <w:rPr>
            <w:rFonts w:ascii="Times New Roman" w:eastAsia="Times New Roman" w:hAnsi="Times New Roman" w:cs="Times New Roman"/>
            <w:color w:val="0000FF"/>
            <w:sz w:val="28"/>
            <w:szCs w:val="28"/>
            <w:u w:val="single"/>
          </w:rPr>
          <w:t>http://svitlit.ippo.kubg.edu.ua/?page_id=1119</w:t>
        </w:r>
      </w:hyperlink>
      <w:r>
        <w:rPr>
          <w:rFonts w:ascii="Times New Roman" w:eastAsia="Times New Roman" w:hAnsi="Times New Roman" w:cs="Times New Roman"/>
          <w:color w:val="0000FF"/>
          <w:sz w:val="28"/>
          <w:szCs w:val="28"/>
          <w:u w:val="single"/>
        </w:rPr>
        <w:t xml:space="preserve">. </w:t>
      </w:r>
      <w:r>
        <w:rPr>
          <w:color w:val="000000"/>
          <w:sz w:val="28"/>
          <w:szCs w:val="28"/>
        </w:rPr>
        <w:t xml:space="preserve">(ukr). </w:t>
      </w:r>
    </w:p>
    <w:p w14:paraId="0000007A" w14:textId="77777777" w:rsidR="00F05589" w:rsidRDefault="0059658E">
      <w:pPr>
        <w:numPr>
          <w:ilvl w:val="0"/>
          <w:numId w:val="3"/>
        </w:numPr>
        <w:pBdr>
          <w:top w:val="nil"/>
          <w:left w:val="nil"/>
          <w:bottom w:val="nil"/>
          <w:right w:val="nil"/>
          <w:between w:val="nil"/>
        </w:pBdr>
        <w:spacing w:after="0"/>
        <w:ind w:left="0" w:right="6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Lombina T. N. Mansurov V. A.. Yurchenko O. V. (2019) Problemy chteniya v novoy tsifrovoy realnosti [</w:t>
      </w:r>
      <w:r>
        <w:rPr>
          <w:rFonts w:ascii="Times New Roman" w:eastAsia="Times New Roman" w:hAnsi="Times New Roman" w:cs="Times New Roman"/>
          <w:color w:val="000000"/>
          <w:sz w:val="28"/>
          <w:szCs w:val="28"/>
          <w:highlight w:val="yellow"/>
        </w:rPr>
        <w:t>Reading problems in the new digital reality</w:t>
      </w:r>
      <w:r>
        <w:rPr>
          <w:rFonts w:ascii="Times New Roman" w:eastAsia="Times New Roman" w:hAnsi="Times New Roman" w:cs="Times New Roman"/>
          <w:color w:val="000000"/>
          <w:sz w:val="28"/>
          <w:szCs w:val="28"/>
        </w:rPr>
        <w:t xml:space="preserve">] // Sotsiologicheskaya nauka i sotsialnaya praktika. – № 4. – S. 97–110. DOI: 10.19181/snsp.2019.7.4.6803. </w:t>
      </w:r>
      <w:r>
        <w:rPr>
          <w:color w:val="000000"/>
          <w:sz w:val="28"/>
          <w:szCs w:val="28"/>
        </w:rPr>
        <w:t>(rus)</w:t>
      </w:r>
      <w:r>
        <w:rPr>
          <w:color w:val="000000"/>
          <w:sz w:val="28"/>
          <w:szCs w:val="28"/>
        </w:rPr>
        <w:t>.</w:t>
      </w:r>
    </w:p>
    <w:p w14:paraId="0000007B"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Melentyeva, Yu.P. (2013) Osnovnyye modifikatsii chteniya: osobennosti formirovaniya i bytovaniya [</w:t>
      </w:r>
      <w:r>
        <w:rPr>
          <w:rFonts w:ascii="Times New Roman" w:eastAsia="Times New Roman" w:hAnsi="Times New Roman" w:cs="Times New Roman"/>
          <w:color w:val="000000"/>
          <w:sz w:val="28"/>
          <w:szCs w:val="28"/>
          <w:highlight w:val="yellow"/>
        </w:rPr>
        <w:t>The main modifications of reading: features of formation and existence</w:t>
      </w:r>
      <w:r>
        <w:rPr>
          <w:rFonts w:ascii="Times New Roman" w:eastAsia="Times New Roman" w:hAnsi="Times New Roman" w:cs="Times New Roman"/>
          <w:color w:val="000000"/>
          <w:sz w:val="28"/>
          <w:szCs w:val="28"/>
        </w:rPr>
        <w:t xml:space="preserve">] / Yu.P. Melentyeva // Bibliotekovedeniye. –  № 5. – S. 55-63. // Rezhim dostupa: </w:t>
      </w:r>
      <w:hyperlink r:id="rId21">
        <w:r>
          <w:rPr>
            <w:rFonts w:ascii="Times New Roman" w:eastAsia="Times New Roman" w:hAnsi="Times New Roman" w:cs="Times New Roman"/>
            <w:color w:val="0000FF"/>
            <w:sz w:val="28"/>
            <w:szCs w:val="28"/>
            <w:u w:val="single"/>
          </w:rPr>
          <w:t>https://doi.org/10.25281/0869-608X-2013-0-5-54-62</w:t>
        </w:r>
      </w:hyperlink>
      <w:r>
        <w:rPr>
          <w:rFonts w:ascii="Times New Roman" w:eastAsia="Times New Roman" w:hAnsi="Times New Roman" w:cs="Times New Roman"/>
          <w:color w:val="0000FF"/>
          <w:sz w:val="28"/>
          <w:szCs w:val="28"/>
          <w:u w:val="single"/>
        </w:rPr>
        <w:t xml:space="preserve">. </w:t>
      </w:r>
      <w:r>
        <w:rPr>
          <w:color w:val="000000"/>
          <w:sz w:val="28"/>
          <w:szCs w:val="28"/>
        </w:rPr>
        <w:t>(rus).</w:t>
      </w:r>
    </w:p>
    <w:p w14:paraId="0000007C" w14:textId="77777777" w:rsidR="00F05589" w:rsidRDefault="0059658E">
      <w:pPr>
        <w:numPr>
          <w:ilvl w:val="0"/>
          <w:numId w:val="3"/>
        </w:numPr>
        <w:pBdr>
          <w:top w:val="nil"/>
          <w:left w:val="nil"/>
          <w:bottom w:val="nil"/>
          <w:right w:val="nil"/>
          <w:between w:val="nil"/>
        </w:pBdr>
        <w:shd w:val="clear" w:color="auto" w:fill="F8F9FA"/>
        <w:spacing w:after="0"/>
        <w:ind w:left="0" w:firstLine="0"/>
        <w:jc w:val="both"/>
        <w:rPr>
          <w:rFonts w:ascii="Times New Roman" w:eastAsia="Times New Roman" w:hAnsi="Times New Roman" w:cs="Times New Roman"/>
          <w:color w:val="202124"/>
          <w:sz w:val="28"/>
          <w:szCs w:val="28"/>
        </w:rPr>
      </w:pPr>
      <w:r>
        <w:rPr>
          <w:rFonts w:ascii="Times New Roman" w:eastAsia="Times New Roman" w:hAnsi="Times New Roman" w:cs="Times New Roman"/>
          <w:color w:val="202124"/>
          <w:sz w:val="28"/>
          <w:szCs w:val="28"/>
        </w:rPr>
        <w:lastRenderedPageBreak/>
        <w:t xml:space="preserve">Melent'eva, Yu. P. (2019) Reading electronic publications as an element of training and education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yellow"/>
        </w:rPr>
        <w:t xml:space="preserve">Reading electronic publications </w:t>
      </w:r>
      <w:r>
        <w:rPr>
          <w:rFonts w:ascii="Times New Roman" w:eastAsia="Times New Roman" w:hAnsi="Times New Roman" w:cs="Times New Roman"/>
          <w:color w:val="000000"/>
          <w:sz w:val="28"/>
          <w:szCs w:val="28"/>
          <w:highlight w:val="yellow"/>
        </w:rPr>
        <w:t>as an element of training and education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202124"/>
          <w:sz w:val="28"/>
          <w:szCs w:val="28"/>
        </w:rPr>
        <w:t xml:space="preserve">/ Yu. P. Melent'eva // Scientific and technical. bibl.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202124"/>
          <w:sz w:val="28"/>
          <w:szCs w:val="28"/>
        </w:rPr>
        <w:t xml:space="preserve">No. 4.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202124"/>
          <w:sz w:val="28"/>
          <w:szCs w:val="28"/>
        </w:rPr>
        <w:t>P. 76 - 83.</w:t>
      </w:r>
    </w:p>
    <w:p w14:paraId="0000007D"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Nazarov, M. M. (2017) Izmeneniya mediasfery i sovremennyye praktiki chteniya  [</w:t>
      </w:r>
      <w:r>
        <w:rPr>
          <w:rFonts w:ascii="Times New Roman" w:eastAsia="Times New Roman" w:hAnsi="Times New Roman" w:cs="Times New Roman"/>
          <w:color w:val="000000"/>
          <w:sz w:val="28"/>
          <w:szCs w:val="28"/>
          <w:highlight w:val="yellow"/>
        </w:rPr>
        <w:t>Changes in the media and modern reading practices</w:t>
      </w:r>
      <w:r>
        <w:rPr>
          <w:rFonts w:ascii="Times New Roman" w:eastAsia="Times New Roman" w:hAnsi="Times New Roman" w:cs="Times New Roman"/>
          <w:color w:val="000000"/>
          <w:sz w:val="28"/>
          <w:szCs w:val="28"/>
        </w:rPr>
        <w:t xml:space="preserve">] / M. M. Nazarov. P. A. Kovalev // Sotsiologicheskiye issledovaniya. – № 2. – S. 84–95. – Rezhim dostupu: </w:t>
      </w:r>
      <w:hyperlink r:id="rId22">
        <w:r>
          <w:rPr>
            <w:rFonts w:ascii="Times New Roman" w:eastAsia="Times New Roman" w:hAnsi="Times New Roman" w:cs="Times New Roman"/>
            <w:color w:val="0000FF"/>
            <w:sz w:val="28"/>
            <w:szCs w:val="28"/>
            <w:u w:val="single"/>
          </w:rPr>
          <w:t>https://rucont.ru/efd/587482</w:t>
        </w:r>
      </w:hyperlink>
      <w:r>
        <w:rPr>
          <w:rFonts w:ascii="Times New Roman" w:eastAsia="Times New Roman" w:hAnsi="Times New Roman" w:cs="Times New Roman"/>
          <w:color w:val="000000"/>
          <w:sz w:val="28"/>
          <w:szCs w:val="28"/>
        </w:rPr>
        <w:t xml:space="preserve">. </w:t>
      </w:r>
      <w:r>
        <w:rPr>
          <w:color w:val="000000"/>
          <w:sz w:val="28"/>
          <w:szCs w:val="28"/>
        </w:rPr>
        <w:t>(rus)</w:t>
      </w:r>
    </w:p>
    <w:p w14:paraId="0000007E"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Nechayev, V. D. (2016) «Tsifrovoye pokoleniye»: psikhologo-pedago</w:t>
      </w:r>
      <w:r>
        <w:rPr>
          <w:rFonts w:ascii="Times New Roman" w:eastAsia="Times New Roman" w:hAnsi="Times New Roman" w:cs="Times New Roman"/>
          <w:color w:val="000000"/>
          <w:sz w:val="28"/>
          <w:szCs w:val="28"/>
        </w:rPr>
        <w:t xml:space="preserve">gicheskoye issledovaniye problemy </w:t>
      </w:r>
      <w:r>
        <w:rPr>
          <w:rFonts w:ascii="Times New Roman" w:eastAsia="Times New Roman" w:hAnsi="Times New Roman" w:cs="Times New Roman"/>
          <w:color w:val="000000"/>
          <w:sz w:val="28"/>
          <w:szCs w:val="28"/>
          <w:highlight w:val="yellow"/>
        </w:rPr>
        <w:t>["Digital generation": psychological and pedagogical research of the problem</w:t>
      </w:r>
      <w:r>
        <w:rPr>
          <w:rFonts w:ascii="Times New Roman" w:eastAsia="Times New Roman" w:hAnsi="Times New Roman" w:cs="Times New Roman"/>
          <w:color w:val="000000"/>
          <w:sz w:val="28"/>
          <w:szCs w:val="28"/>
        </w:rPr>
        <w:t xml:space="preserve">] / V. D. Nechayev. E. E. Durneva // Pedagogika. № 1. – S. 36–45. </w:t>
      </w:r>
      <w:r>
        <w:rPr>
          <w:color w:val="000000"/>
          <w:sz w:val="28"/>
          <w:szCs w:val="28"/>
        </w:rPr>
        <w:t>(rus)</w:t>
      </w:r>
    </w:p>
    <w:p w14:paraId="0000007F" w14:textId="77777777" w:rsidR="00F05589" w:rsidRDefault="0059658E">
      <w:pPr>
        <w:numPr>
          <w:ilvl w:val="0"/>
          <w:numId w:val="3"/>
        </w:numPr>
        <w:pBdr>
          <w:top w:val="nil"/>
          <w:left w:val="nil"/>
          <w:bottom w:val="nil"/>
          <w:right w:val="nil"/>
          <w:between w:val="nil"/>
        </w:pBdr>
        <w:spacing w:after="0"/>
        <w:ind w:left="0" w:firstLine="0"/>
        <w:jc w:val="both"/>
        <w:rPr>
          <w:color w:val="000000"/>
          <w:sz w:val="28"/>
          <w:szCs w:val="28"/>
        </w:rPr>
      </w:pPr>
      <w:r>
        <w:rPr>
          <w:rFonts w:ascii="Times New Roman" w:eastAsia="Times New Roman" w:hAnsi="Times New Roman" w:cs="Times New Roman"/>
          <w:color w:val="000000"/>
          <w:sz w:val="28"/>
          <w:szCs w:val="28"/>
        </w:rPr>
        <w:t>Ohar, E. I. (2011) Knyzhka zamist «myshky»? (Dytyna i chytannia u tsyfrovu dobu) [</w:t>
      </w:r>
      <w:r>
        <w:rPr>
          <w:rFonts w:ascii="Times New Roman" w:eastAsia="Times New Roman" w:hAnsi="Times New Roman" w:cs="Times New Roman"/>
          <w:color w:val="000000"/>
          <w:sz w:val="28"/>
          <w:szCs w:val="28"/>
          <w:highlight w:val="yellow"/>
        </w:rPr>
        <w:t>A book instead of a "mouse"? (Child and reading in the digital age)</w:t>
      </w:r>
      <w:r>
        <w:rPr>
          <w:rFonts w:ascii="Times New Roman" w:eastAsia="Times New Roman" w:hAnsi="Times New Roman" w:cs="Times New Roman"/>
          <w:color w:val="000000"/>
          <w:sz w:val="28"/>
          <w:szCs w:val="28"/>
        </w:rPr>
        <w:t xml:space="preserve">] / E. I. Ohar // Naukovi zapysky [Ukrainskoi akademii drukarstva]. – № 4. – S. 137-145. - Rezhym dostupu: </w:t>
      </w:r>
      <w:hyperlink r:id="rId23">
        <w:r>
          <w:rPr>
            <w:rFonts w:ascii="Times New Roman" w:eastAsia="Times New Roman" w:hAnsi="Times New Roman" w:cs="Times New Roman"/>
            <w:color w:val="0000FF"/>
            <w:sz w:val="28"/>
            <w:szCs w:val="28"/>
            <w:u w:val="single"/>
          </w:rPr>
          <w:t>http://nbuv.gov.ua/UJRN/Nz_2011_4_21</w:t>
        </w:r>
      </w:hyperlink>
      <w:r>
        <w:rPr>
          <w:rFonts w:ascii="Times New Roman" w:eastAsia="Times New Roman" w:hAnsi="Times New Roman" w:cs="Times New Roman"/>
          <w:color w:val="0000FF"/>
          <w:sz w:val="28"/>
          <w:szCs w:val="28"/>
          <w:u w:val="single"/>
        </w:rPr>
        <w:t xml:space="preserve">. </w:t>
      </w:r>
      <w:r>
        <w:rPr>
          <w:color w:val="000000"/>
          <w:sz w:val="28"/>
          <w:szCs w:val="28"/>
        </w:rPr>
        <w:t xml:space="preserve">(ukr). </w:t>
      </w:r>
    </w:p>
    <w:p w14:paraId="00000080"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highlight w:val="lightGray"/>
        </w:rPr>
      </w:pPr>
      <w:r>
        <w:rPr>
          <w:rFonts w:ascii="Times New Roman" w:eastAsia="Times New Roman" w:hAnsi="Times New Roman" w:cs="Times New Roman"/>
          <w:color w:val="000000"/>
          <w:sz w:val="28"/>
          <w:szCs w:val="28"/>
          <w:highlight w:val="lightGray"/>
        </w:rPr>
        <w:t>(2020) Osobennosti tsifrovogo chteniya sovremennykh podrostkov: rezultaty teoretiko-empiricheskogo issledovaniya [Features of digital reading of modern adolescents] / N. A. Borisenko. K. V. Mironova. S. V. Shishkova. G. G. Granik // Science for Education T</w:t>
      </w:r>
      <w:r>
        <w:rPr>
          <w:rFonts w:ascii="Times New Roman" w:eastAsia="Times New Roman" w:hAnsi="Times New Roman" w:cs="Times New Roman"/>
          <w:color w:val="000000"/>
          <w:sz w:val="28"/>
          <w:szCs w:val="28"/>
          <w:highlight w:val="lightGray"/>
        </w:rPr>
        <w:t xml:space="preserve">oday. – № 5. – S. 28–49. </w:t>
      </w:r>
      <w:r>
        <w:rPr>
          <w:color w:val="000000"/>
          <w:sz w:val="28"/>
          <w:szCs w:val="28"/>
          <w:highlight w:val="lightGray"/>
        </w:rPr>
        <w:t>(rus).</w:t>
      </w:r>
    </w:p>
    <w:p w14:paraId="00000081"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highlight w:val="lightGray"/>
        </w:rPr>
      </w:pPr>
      <w:r>
        <w:rPr>
          <w:rFonts w:ascii="Times New Roman" w:eastAsia="Times New Roman" w:hAnsi="Times New Roman" w:cs="Times New Roman"/>
          <w:color w:val="000000"/>
          <w:sz w:val="28"/>
          <w:szCs w:val="28"/>
          <w:highlight w:val="lightGray"/>
        </w:rPr>
        <w:t>(2019) Problemy chteniya v novoy tsifrovoy realnosti (na primere shkolnikov) [Reading problems in the new digital reality (on the example of schoolchildren)] Chast 1. 2 / T. N. Lombina. V. A. Mansurov. O. V. Yurchenko // Lombina T. N.. Mansurov V. A.. Yurc</w:t>
      </w:r>
      <w:r>
        <w:rPr>
          <w:rFonts w:ascii="Times New Roman" w:eastAsia="Times New Roman" w:hAnsi="Times New Roman" w:cs="Times New Roman"/>
          <w:color w:val="000000"/>
          <w:sz w:val="28"/>
          <w:szCs w:val="28"/>
          <w:highlight w:val="lightGray"/>
        </w:rPr>
        <w:t xml:space="preserve">henko O. V. Problemy chteniya v novoy tsifrovoy realnosti // Sotsiologicheskaya nauka i sotsialnaya praktika. – № 4. – S. 97–110. </w:t>
      </w:r>
      <w:r>
        <w:rPr>
          <w:color w:val="000000"/>
          <w:sz w:val="28"/>
          <w:szCs w:val="28"/>
          <w:highlight w:val="lightGray"/>
        </w:rPr>
        <w:t>(rus).</w:t>
      </w:r>
    </w:p>
    <w:p w14:paraId="00000082"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Severina, E. M. (2019) Tsifrovoy tekst v prostranstve sovremennoy kultury [Digital text in the space of modern culture]</w:t>
      </w:r>
      <w:r>
        <w:rPr>
          <w:rFonts w:ascii="Times New Roman" w:eastAsia="Times New Roman" w:hAnsi="Times New Roman" w:cs="Times New Roman"/>
          <w:color w:val="000000"/>
          <w:sz w:val="28"/>
          <w:szCs w:val="28"/>
        </w:rPr>
        <w:t xml:space="preserve"> // Chelovek i kultura. – № 5. – S. 65 - 72. </w:t>
      </w:r>
      <w:r>
        <w:rPr>
          <w:color w:val="000000"/>
          <w:sz w:val="28"/>
          <w:szCs w:val="28"/>
        </w:rPr>
        <w:t>(rus).</w:t>
      </w:r>
    </w:p>
    <w:p w14:paraId="00000083"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Smetannikova, N. N. (2015) Prodvizheniye chteniya s pomotsyu ekrana [Promoting screen reading] // Bibliotekovedeniye. – № 3. – S. 60–68 // Rezhim dostupu: </w:t>
      </w:r>
      <w:hyperlink r:id="rId24">
        <w:r>
          <w:rPr>
            <w:rFonts w:ascii="Times New Roman" w:eastAsia="Times New Roman" w:hAnsi="Times New Roman" w:cs="Times New Roman"/>
            <w:color w:val="0000FF"/>
            <w:sz w:val="28"/>
            <w:szCs w:val="28"/>
            <w:u w:val="single"/>
          </w:rPr>
          <w:t>h</w:t>
        </w:r>
        <w:r>
          <w:rPr>
            <w:rFonts w:ascii="Times New Roman" w:eastAsia="Times New Roman" w:hAnsi="Times New Roman" w:cs="Times New Roman"/>
            <w:color w:val="0000FF"/>
            <w:sz w:val="28"/>
            <w:szCs w:val="28"/>
            <w:u w:val="single"/>
          </w:rPr>
          <w:t>ttps://rucont.ru/efd/587482</w:t>
        </w:r>
      </w:hyperlink>
      <w:r>
        <w:rPr>
          <w:rFonts w:ascii="Times New Roman" w:eastAsia="Times New Roman" w:hAnsi="Times New Roman" w:cs="Times New Roman"/>
          <w:color w:val="000000"/>
          <w:sz w:val="28"/>
          <w:szCs w:val="28"/>
        </w:rPr>
        <w:t xml:space="preserve">. </w:t>
      </w:r>
      <w:r>
        <w:rPr>
          <w:color w:val="000000"/>
          <w:sz w:val="28"/>
          <w:szCs w:val="28"/>
        </w:rPr>
        <w:t>(rus).</w:t>
      </w:r>
    </w:p>
    <w:p w14:paraId="00000084" w14:textId="77777777" w:rsidR="00F05589" w:rsidRDefault="0059658E">
      <w:pPr>
        <w:numPr>
          <w:ilvl w:val="0"/>
          <w:numId w:val="3"/>
        </w:numPr>
        <w:pBdr>
          <w:top w:val="nil"/>
          <w:left w:val="nil"/>
          <w:bottom w:val="nil"/>
          <w:right w:val="nil"/>
          <w:between w:val="nil"/>
        </w:pBdr>
        <w:spacing w:after="0"/>
        <w:ind w:left="0" w:firstLine="0"/>
        <w:jc w:val="both"/>
        <w:rPr>
          <w:color w:val="000000"/>
          <w:sz w:val="28"/>
          <w:szCs w:val="28"/>
        </w:rPr>
      </w:pPr>
      <w:r>
        <w:rPr>
          <w:rFonts w:ascii="Times New Roman" w:eastAsia="Times New Roman" w:hAnsi="Times New Roman" w:cs="Times New Roman"/>
          <w:color w:val="000000"/>
          <w:sz w:val="28"/>
          <w:szCs w:val="28"/>
        </w:rPr>
        <w:t>Stepchenko, L. M. (2012) Chytannia v epokhu rozvytku elektronnykh resursiv: knyha chy Internet?</w:t>
      </w:r>
      <w:r>
        <w:rPr>
          <w:color w:val="000000"/>
          <w:sz w:val="28"/>
          <w:szCs w:val="28"/>
        </w:rPr>
        <w:t xml:space="preserve"> </w:t>
      </w:r>
      <w:r>
        <w:rPr>
          <w:rFonts w:ascii="Times New Roman" w:eastAsia="Times New Roman" w:hAnsi="Times New Roman" w:cs="Times New Roman"/>
          <w:color w:val="000000"/>
          <w:sz w:val="28"/>
          <w:szCs w:val="28"/>
        </w:rPr>
        <w:t xml:space="preserve">[Reading in the Age of Electronic Resources: A Book or the Internet?] / L. M. Stepchenko // Naukovi pratsi Natsionalnoi biblioteky Ukrainy im. V. I. Vernadskoho. – Vyp. 33. – C. 487-497. </w:t>
      </w:r>
      <w:r>
        <w:rPr>
          <w:color w:val="000000"/>
          <w:sz w:val="28"/>
          <w:szCs w:val="28"/>
        </w:rPr>
        <w:t xml:space="preserve">(ukr). </w:t>
      </w:r>
    </w:p>
    <w:p w14:paraId="00000085"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 Tsifrovoye chteniye: nauchnyy podkhod [Digital reading</w:t>
      </w:r>
      <w:r>
        <w:rPr>
          <w:rFonts w:ascii="Times New Roman" w:eastAsia="Times New Roman" w:hAnsi="Times New Roman" w:cs="Times New Roman"/>
          <w:color w:val="000000"/>
          <w:sz w:val="28"/>
          <w:szCs w:val="28"/>
        </w:rPr>
        <w:t xml:space="preserve">: a scientific approach] // Univ. kn. – № 5. – S. 35–51. </w:t>
      </w:r>
      <w:r>
        <w:rPr>
          <w:color w:val="000000"/>
          <w:sz w:val="28"/>
          <w:szCs w:val="28"/>
        </w:rPr>
        <w:t>(rus).</w:t>
      </w:r>
    </w:p>
    <w:p w14:paraId="00000086"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Chernigovskaya, T. V.(2013)  Zachem my mozgu [Why do we need the brain] : lektsiya / T. V. Chernigovskaya. Moskva. – Rezhim dostupa: </w:t>
      </w:r>
      <w:hyperlink r:id="rId25">
        <w:r>
          <w:rPr>
            <w:rFonts w:ascii="Times New Roman" w:eastAsia="Times New Roman" w:hAnsi="Times New Roman" w:cs="Times New Roman"/>
            <w:color w:val="0000FF"/>
            <w:sz w:val="28"/>
            <w:szCs w:val="28"/>
            <w:u w:val="single"/>
          </w:rPr>
          <w:t>http://www.pr</w:t>
        </w:r>
        <w:r>
          <w:rPr>
            <w:rFonts w:ascii="Times New Roman" w:eastAsia="Times New Roman" w:hAnsi="Times New Roman" w:cs="Times New Roman"/>
            <w:color w:val="0000FF"/>
            <w:sz w:val="28"/>
            <w:szCs w:val="28"/>
            <w:u w:val="single"/>
          </w:rPr>
          <w:t>iamayarech.ru</w:t>
        </w:r>
      </w:hyperlink>
      <w:r>
        <w:rPr>
          <w:rFonts w:ascii="Times New Roman" w:eastAsia="Times New Roman" w:hAnsi="Times New Roman" w:cs="Times New Roman"/>
          <w:color w:val="0000FF"/>
          <w:sz w:val="28"/>
          <w:szCs w:val="28"/>
          <w:u w:val="single"/>
        </w:rPr>
        <w:t xml:space="preserve">. </w:t>
      </w:r>
      <w:r>
        <w:rPr>
          <w:color w:val="000000"/>
          <w:sz w:val="28"/>
          <w:szCs w:val="28"/>
        </w:rPr>
        <w:t>(rus).</w:t>
      </w:r>
    </w:p>
    <w:p w14:paraId="00000087" w14:textId="77777777" w:rsidR="00F05589" w:rsidRDefault="0059658E">
      <w:pPr>
        <w:numPr>
          <w:ilvl w:val="0"/>
          <w:numId w:val="3"/>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Chernyak, M. A. (2019) Novyye chitatelskiye praktiki i pisatelskiye strategii tsifrovoy epokhi [New Reading Practices and Writing Strategies for the Digital Age] / M. A. Chernyak // Pyatyy mezhdunarodnyy intellektualnyy forum «Chteniy</w:t>
      </w:r>
      <w:r>
        <w:rPr>
          <w:rFonts w:ascii="Times New Roman" w:eastAsia="Times New Roman" w:hAnsi="Times New Roman" w:cs="Times New Roman"/>
          <w:color w:val="000000"/>
          <w:sz w:val="28"/>
          <w:szCs w:val="28"/>
        </w:rPr>
        <w:t xml:space="preserve">e na evraziyskom perekrestke»: materialy foruma / nauch. red.. sost. V. Ya. Askarova. Yu. V. Gushul. – Chelyabinsk : ChGIK. – S. 48 - 53. </w:t>
      </w:r>
      <w:r>
        <w:rPr>
          <w:color w:val="000000"/>
          <w:sz w:val="28"/>
          <w:szCs w:val="28"/>
        </w:rPr>
        <w:t>(rus).</w:t>
      </w:r>
    </w:p>
    <w:p w14:paraId="00000088" w14:textId="77777777" w:rsidR="00F05589" w:rsidRDefault="0059658E">
      <w:pPr>
        <w:numPr>
          <w:ilvl w:val="0"/>
          <w:numId w:val="3"/>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bookmarkStart w:id="2" w:name="_heading=h.30j0zll" w:colFirst="0" w:colLast="0"/>
      <w:bookmarkEnd w:id="2"/>
      <w:r>
        <w:rPr>
          <w:rFonts w:ascii="Times New Roman" w:eastAsia="Times New Roman" w:hAnsi="Times New Roman" w:cs="Times New Roman"/>
          <w:color w:val="000000"/>
          <w:sz w:val="28"/>
          <w:szCs w:val="28"/>
        </w:rPr>
        <w:t>Yakovleva A.M. (2014) Klipovoye chteniye: tekst kak izobrazheniye-simulyakr [Clip reading: text as a simulacrum</w:t>
      </w:r>
      <w:r>
        <w:rPr>
          <w:rFonts w:ascii="Times New Roman" w:eastAsia="Times New Roman" w:hAnsi="Times New Roman" w:cs="Times New Roman"/>
          <w:color w:val="000000"/>
          <w:sz w:val="28"/>
          <w:szCs w:val="28"/>
        </w:rPr>
        <w:t xml:space="preserve"> image] / A. M. Yakovleva. – Nauka televideniya: Nauchn. almanakh. – Vyp. 11. – S. 197 - 228. </w:t>
      </w:r>
      <w:r>
        <w:rPr>
          <w:color w:val="000000"/>
          <w:sz w:val="28"/>
          <w:szCs w:val="28"/>
        </w:rPr>
        <w:t>(rus).</w:t>
      </w:r>
    </w:p>
    <w:sectPr w:rsidR="00F05589">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507F"/>
    <w:multiLevelType w:val="multilevel"/>
    <w:tmpl w:val="DE60B854"/>
    <w:lvl w:ilvl="0">
      <w:start w:val="1"/>
      <w:numFmt w:val="decimal"/>
      <w:lvlText w:val="%1."/>
      <w:lvlJc w:val="left"/>
      <w:pPr>
        <w:ind w:left="935" w:hanging="360"/>
      </w:pPr>
      <w:rPr>
        <w:b/>
        <w:i/>
      </w:rPr>
    </w:lvl>
    <w:lvl w:ilvl="1">
      <w:start w:val="1"/>
      <w:numFmt w:val="lowerLetter"/>
      <w:lvlText w:val="%2."/>
      <w:lvlJc w:val="left"/>
      <w:pPr>
        <w:ind w:left="1655" w:hanging="360"/>
      </w:pPr>
    </w:lvl>
    <w:lvl w:ilvl="2">
      <w:start w:val="1"/>
      <w:numFmt w:val="lowerRoman"/>
      <w:lvlText w:val="%3."/>
      <w:lvlJc w:val="right"/>
      <w:pPr>
        <w:ind w:left="2375" w:hanging="180"/>
      </w:pPr>
    </w:lvl>
    <w:lvl w:ilvl="3">
      <w:start w:val="1"/>
      <w:numFmt w:val="decimal"/>
      <w:lvlText w:val="%4."/>
      <w:lvlJc w:val="left"/>
      <w:pPr>
        <w:ind w:left="3095" w:hanging="360"/>
      </w:pPr>
    </w:lvl>
    <w:lvl w:ilvl="4">
      <w:start w:val="1"/>
      <w:numFmt w:val="lowerLetter"/>
      <w:lvlText w:val="%5."/>
      <w:lvlJc w:val="left"/>
      <w:pPr>
        <w:ind w:left="3815" w:hanging="360"/>
      </w:pPr>
    </w:lvl>
    <w:lvl w:ilvl="5">
      <w:start w:val="1"/>
      <w:numFmt w:val="lowerRoman"/>
      <w:lvlText w:val="%6."/>
      <w:lvlJc w:val="right"/>
      <w:pPr>
        <w:ind w:left="4535" w:hanging="180"/>
      </w:pPr>
    </w:lvl>
    <w:lvl w:ilvl="6">
      <w:start w:val="1"/>
      <w:numFmt w:val="decimal"/>
      <w:lvlText w:val="%7."/>
      <w:lvlJc w:val="left"/>
      <w:pPr>
        <w:ind w:left="5255" w:hanging="360"/>
      </w:pPr>
    </w:lvl>
    <w:lvl w:ilvl="7">
      <w:start w:val="1"/>
      <w:numFmt w:val="lowerLetter"/>
      <w:lvlText w:val="%8."/>
      <w:lvlJc w:val="left"/>
      <w:pPr>
        <w:ind w:left="5975" w:hanging="360"/>
      </w:pPr>
    </w:lvl>
    <w:lvl w:ilvl="8">
      <w:start w:val="1"/>
      <w:numFmt w:val="lowerRoman"/>
      <w:lvlText w:val="%9."/>
      <w:lvlJc w:val="right"/>
      <w:pPr>
        <w:ind w:left="6695" w:hanging="180"/>
      </w:pPr>
    </w:lvl>
  </w:abstractNum>
  <w:abstractNum w:abstractNumId="1" w15:restartNumberingAfterBreak="0">
    <w:nsid w:val="14472994"/>
    <w:multiLevelType w:val="multilevel"/>
    <w:tmpl w:val="A934C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47564B"/>
    <w:multiLevelType w:val="multilevel"/>
    <w:tmpl w:val="91B8B27A"/>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552242"/>
    <w:multiLevelType w:val="multilevel"/>
    <w:tmpl w:val="C6BE16F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89"/>
    <w:rsid w:val="0059658E"/>
    <w:rsid w:val="00F0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ED35-1464-459B-9069-CCE14BBE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56"/>
  </w:style>
  <w:style w:type="paragraph" w:styleId="1">
    <w:name w:val="heading 1"/>
    <w:basedOn w:val="a"/>
    <w:next w:val="a"/>
    <w:link w:val="10"/>
    <w:uiPriority w:val="9"/>
    <w:qFormat/>
    <w:rsid w:val="00E3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444AFC"/>
    <w:pPr>
      <w:spacing w:before="100" w:beforeAutospacing="1" w:after="100" w:afterAutospacing="1" w:line="240" w:lineRule="auto"/>
      <w:outlineLvl w:val="2"/>
    </w:pPr>
    <w:rPr>
      <w:rFonts w:ascii="Times New Roman" w:eastAsia="Times New Roman" w:hAnsi="Times New Roman" w:cs="Times New Roman"/>
      <w:b/>
      <w:bCs/>
      <w:sz w:val="27"/>
      <w:szCs w:val="27"/>
      <w:lang w:val="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667156"/>
    <w:pPr>
      <w:ind w:left="720"/>
      <w:contextualSpacing/>
    </w:pPr>
  </w:style>
  <w:style w:type="paragraph" w:styleId="a5">
    <w:name w:val="Normal (Web)"/>
    <w:basedOn w:val="a"/>
    <w:uiPriority w:val="99"/>
    <w:unhideWhenUsed/>
    <w:rsid w:val="00986E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3F0F02"/>
    <w:rPr>
      <w:color w:val="0000FF"/>
      <w:u w:val="single"/>
    </w:rPr>
  </w:style>
  <w:style w:type="paragraph" w:styleId="a7">
    <w:name w:val="header"/>
    <w:basedOn w:val="a"/>
    <w:link w:val="a8"/>
    <w:uiPriority w:val="99"/>
    <w:unhideWhenUsed/>
    <w:rsid w:val="00F466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66A3"/>
    <w:rPr>
      <w:rFonts w:ascii="Calibri" w:eastAsia="Calibri" w:hAnsi="Calibri" w:cs="Calibri"/>
      <w:lang w:eastAsia="ru-RU"/>
    </w:rPr>
  </w:style>
  <w:style w:type="paragraph" w:styleId="a9">
    <w:name w:val="footer"/>
    <w:basedOn w:val="a"/>
    <w:link w:val="aa"/>
    <w:uiPriority w:val="99"/>
    <w:unhideWhenUsed/>
    <w:rsid w:val="00F466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66A3"/>
    <w:rPr>
      <w:rFonts w:ascii="Calibri" w:eastAsia="Calibri" w:hAnsi="Calibri" w:cs="Calibri"/>
      <w:lang w:eastAsia="ru-RU"/>
    </w:rPr>
  </w:style>
  <w:style w:type="paragraph" w:customStyle="1" w:styleId="Default">
    <w:name w:val="Default"/>
    <w:rsid w:val="002E48B8"/>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30">
    <w:name w:val="Заголовок 3 Знак"/>
    <w:basedOn w:val="a0"/>
    <w:link w:val="3"/>
    <w:uiPriority w:val="9"/>
    <w:rsid w:val="00444AFC"/>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E323A3"/>
    <w:rPr>
      <w:rFonts w:asciiTheme="majorHAnsi" w:eastAsiaTheme="majorEastAsia" w:hAnsiTheme="majorHAnsi" w:cstheme="majorBidi"/>
      <w:b/>
      <w:bCs/>
      <w:color w:val="365F91" w:themeColor="accent1" w:themeShade="BF"/>
      <w:sz w:val="28"/>
      <w:szCs w:val="28"/>
      <w:lang w:eastAsia="ru-RU"/>
    </w:rPr>
  </w:style>
  <w:style w:type="paragraph" w:styleId="ab">
    <w:name w:val="Body Text"/>
    <w:basedOn w:val="a"/>
    <w:link w:val="ac"/>
    <w:uiPriority w:val="1"/>
    <w:qFormat/>
    <w:rsid w:val="00D668D4"/>
    <w:pPr>
      <w:widowControl w:val="0"/>
      <w:autoSpaceDE w:val="0"/>
      <w:autoSpaceDN w:val="0"/>
      <w:spacing w:after="0" w:line="240" w:lineRule="auto"/>
      <w:ind w:left="232" w:firstLine="720"/>
    </w:pPr>
    <w:rPr>
      <w:rFonts w:ascii="Times New Roman" w:eastAsia="Times New Roman" w:hAnsi="Times New Roman" w:cs="Times New Roman"/>
      <w:sz w:val="24"/>
      <w:szCs w:val="24"/>
      <w:lang w:eastAsia="uk-UA" w:bidi="uk-UA"/>
    </w:rPr>
  </w:style>
  <w:style w:type="character" w:customStyle="1" w:styleId="ac">
    <w:name w:val="Основной текст Знак"/>
    <w:basedOn w:val="a0"/>
    <w:link w:val="ab"/>
    <w:uiPriority w:val="1"/>
    <w:rsid w:val="00D668D4"/>
    <w:rPr>
      <w:rFonts w:ascii="Times New Roman" w:eastAsia="Times New Roman" w:hAnsi="Times New Roman" w:cs="Times New Roman"/>
      <w:sz w:val="24"/>
      <w:szCs w:val="24"/>
      <w:lang w:eastAsia="uk-UA" w:bidi="uk-UA"/>
    </w:rPr>
  </w:style>
  <w:style w:type="paragraph" w:styleId="HTML">
    <w:name w:val="HTML Preformatted"/>
    <w:basedOn w:val="a"/>
    <w:link w:val="HTML0"/>
    <w:uiPriority w:val="99"/>
    <w:semiHidden/>
    <w:unhideWhenUsed/>
    <w:rsid w:val="0024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2424D2"/>
    <w:rPr>
      <w:rFonts w:ascii="Courier New" w:eastAsia="Times New Roman" w:hAnsi="Courier New" w:cs="Courier New"/>
      <w:sz w:val="20"/>
      <w:szCs w:val="20"/>
      <w:lang w:val="ru-RU" w:eastAsia="ru-RU"/>
    </w:rPr>
  </w:style>
  <w:style w:type="character" w:customStyle="1" w:styleId="y2iqfc">
    <w:name w:val="y2iqfc"/>
    <w:basedOn w:val="a0"/>
    <w:rsid w:val="002424D2"/>
  </w:style>
  <w:style w:type="paragraph" w:styleId="ad">
    <w:name w:val="No Spacing"/>
    <w:uiPriority w:val="1"/>
    <w:qFormat/>
    <w:rsid w:val="00C8705F"/>
    <w:pPr>
      <w:spacing w:after="0" w:line="240" w:lineRule="auto"/>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ova-ukrayinska-shkola/derzhavnij-standart-bazovoyi-serednoyi-osviti" TargetMode="External"/><Relationship Id="rId13" Type="http://schemas.openxmlformats.org/officeDocument/2006/relationships/hyperlink" Target="http://www.priamayarech.ru/" TargetMode="External"/><Relationship Id="rId18" Type="http://schemas.openxmlformats.org/officeDocument/2006/relationships/hyperlink" Target="https://mon.gov.ua/ua/osvita/zagalna-serednya-osvita/nova-ukrayinska-shkola/derzhavnij-standart-bazovoyi-serednoyi-osvit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25281/0869-608X-2013-0-5-54-62" TargetMode="External"/><Relationship Id="rId7" Type="http://schemas.openxmlformats.org/officeDocument/2006/relationships/hyperlink" Target="http://mediascope.ru/?q=node/2089" TargetMode="External"/><Relationship Id="rId12" Type="http://schemas.openxmlformats.org/officeDocument/2006/relationships/hyperlink" Target="https://rucont.ru/efd/587482" TargetMode="External"/><Relationship Id="rId17" Type="http://schemas.openxmlformats.org/officeDocument/2006/relationships/hyperlink" Target="http://loveread.ec/read_book.php?id=91755&amp;p=1" TargetMode="External"/><Relationship Id="rId25" Type="http://schemas.openxmlformats.org/officeDocument/2006/relationships/hyperlink" Target="http://www.priamayarech.ru" TargetMode="External"/><Relationship Id="rId2" Type="http://schemas.openxmlformats.org/officeDocument/2006/relationships/numbering" Target="numbering.xml"/><Relationship Id="rId16" Type="http://schemas.openxmlformats.org/officeDocument/2006/relationships/hyperlink" Target="http://mediascope.ru/?q=node/2089" TargetMode="External"/><Relationship Id="rId20" Type="http://schemas.openxmlformats.org/officeDocument/2006/relationships/hyperlink" Target="http://svitlit.ippo.kubg.edu.ua/?page_id=1119" TargetMode="External"/><Relationship Id="rId1" Type="http://schemas.openxmlformats.org/officeDocument/2006/relationships/customXml" Target="../customXml/item1.xml"/><Relationship Id="rId6" Type="http://schemas.openxmlformats.org/officeDocument/2006/relationships/hyperlink" Target="mailto:halina.gych@moippo.mk.ua" TargetMode="External"/><Relationship Id="rId11" Type="http://schemas.openxmlformats.org/officeDocument/2006/relationships/hyperlink" Target="http://nbuv.gov.ua/UJRN/Nz_2011_4_21" TargetMode="External"/><Relationship Id="rId24" Type="http://schemas.openxmlformats.org/officeDocument/2006/relationships/hyperlink" Target="https://rucont.ru/efd/587482" TargetMode="External"/><Relationship Id="rId5" Type="http://schemas.openxmlformats.org/officeDocument/2006/relationships/webSettings" Target="webSettings.xml"/><Relationship Id="rId15" Type="http://schemas.openxmlformats.org/officeDocument/2006/relationships/hyperlink" Target="mailto:halina.gych@moippo.mk.ua" TargetMode="External"/><Relationship Id="rId23" Type="http://schemas.openxmlformats.org/officeDocument/2006/relationships/hyperlink" Target="http://nbuv.gov.ua/UJRN/Nz_2011_4_21"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173" TargetMode="External"/><Relationship Id="rId19" Type="http://schemas.openxmlformats.org/officeDocument/2006/relationships/hyperlink" Target="https://core.ac.uk/download/pdf/287389758.pdf" TargetMode="External"/><Relationship Id="rId4" Type="http://schemas.openxmlformats.org/officeDocument/2006/relationships/settings" Target="settings.xml"/><Relationship Id="rId9" Type="http://schemas.openxmlformats.org/officeDocument/2006/relationships/hyperlink" Target="https://rucont.ru/efd/587482" TargetMode="External"/><Relationship Id="rId14" Type="http://schemas.openxmlformats.org/officeDocument/2006/relationships/hyperlink" Target="mailto:halina.gych@moippo.mk.ua" TargetMode="External"/><Relationship Id="rId22" Type="http://schemas.openxmlformats.org/officeDocument/2006/relationships/hyperlink" Target="https://rucont.ru/efd/58748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wkSUcbmapDhHpKDmsexy8D9bw==">AMUW2mVx4JSMJTQywvS18CXKYfmDB3v1gyCpVvKFhKZQJajq+V0iwG4OYt5LP6MRr0K9+vN7mV0zLBLCodT8rmqOV2rO9Et5ckCIps/vq7sQjWb6yPO8KDzlzjyUgYHUEHmNYBrHzq4j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6547</Words>
  <Characters>37319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Пользователь Windows</cp:lastModifiedBy>
  <cp:revision>2</cp:revision>
  <dcterms:created xsi:type="dcterms:W3CDTF">2021-12-27T09:15:00Z</dcterms:created>
  <dcterms:modified xsi:type="dcterms:W3CDTF">2021-12-27T09:15:00Z</dcterms:modified>
</cp:coreProperties>
</file>